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6"/>
        <w:ind w:left="111" w:right="0" w:firstLine="0"/>
        <w:jc w:val="left"/>
        <w:rPr>
          <w:b w:val="0"/>
          <w:sz w:val="22"/>
        </w:rPr>
      </w:pPr>
      <w:r>
        <w:rPr/>
        <w:pict>
          <v:shapetype id="_x0000_t202" o:spt="202" coordsize="21600,21600" path="m,l,21600r21600,l21600,xe">
            <v:stroke joinstyle="miter"/>
            <v:path gradientshapeok="t" o:connecttype="rect"/>
          </v:shapetype>
          <v:shape style="position:absolute;margin-left:54.131802pt;margin-top:741.867188pt;width:503.9pt;height:14.1pt;mso-position-horizontal-relative:page;mso-position-vertical-relative:page;z-index:-16754688" type="#_x0000_t202" filled="false" stroked="false">
            <v:textbox inset="0,0,0,0">
              <w:txbxContent>
                <w:p>
                  <w:pPr>
                    <w:tabs>
                      <w:tab w:pos="9917" w:val="left" w:leader="none"/>
                    </w:tabs>
                    <w:spacing w:line="274" w:lineRule="exact" w:before="0"/>
                    <w:ind w:left="0" w:right="0" w:firstLine="0"/>
                    <w:jc w:val="left"/>
                    <w:rPr>
                      <w:rFonts w:ascii="Arial"/>
                      <w:sz w:val="24"/>
                    </w:rPr>
                  </w:pPr>
                  <w:r>
                    <w:rPr>
                      <w:rFonts w:ascii="Arial"/>
                      <w:color w:val="5AC7DA"/>
                      <w:spacing w:val="14"/>
                      <w:w w:val="95"/>
                      <w:sz w:val="15"/>
                    </w:rPr>
                    <w:t>GENDER-</w:t>
                  </w:r>
                  <w:r>
                    <w:rPr>
                      <w:rFonts w:ascii="Arial"/>
                      <w:color w:val="5AC7DA"/>
                      <w:spacing w:val="-30"/>
                      <w:w w:val="95"/>
                      <w:sz w:val="15"/>
                    </w:rPr>
                    <w:t> </w:t>
                  </w:r>
                  <w:r>
                    <w:rPr>
                      <w:rFonts w:ascii="Arial"/>
                      <w:color w:val="5AC7DA"/>
                      <w:spacing w:val="15"/>
                      <w:w w:val="95"/>
                      <w:sz w:val="15"/>
                    </w:rPr>
                    <w:t>RESPONSIVE</w:t>
                  </w:r>
                  <w:r>
                    <w:rPr>
                      <w:rFonts w:ascii="Arial"/>
                      <w:color w:val="5AC7DA"/>
                      <w:spacing w:val="10"/>
                      <w:w w:val="95"/>
                      <w:sz w:val="15"/>
                    </w:rPr>
                    <w:t> </w:t>
                  </w:r>
                  <w:r>
                    <w:rPr>
                      <w:rFonts w:ascii="Arial"/>
                      <w:color w:val="5AC7DA"/>
                      <w:spacing w:val="14"/>
                      <w:w w:val="95"/>
                      <w:sz w:val="15"/>
                    </w:rPr>
                    <w:t>EDUCATION</w:t>
                  </w:r>
                  <w:r>
                    <w:rPr>
                      <w:rFonts w:ascii="Arial"/>
                      <w:color w:val="5AC7DA"/>
                      <w:spacing w:val="10"/>
                      <w:w w:val="95"/>
                      <w:sz w:val="15"/>
                    </w:rPr>
                    <w:t> </w:t>
                  </w:r>
                  <w:r>
                    <w:rPr>
                      <w:rFonts w:ascii="Arial"/>
                      <w:color w:val="5AC7DA"/>
                      <w:spacing w:val="8"/>
                      <w:w w:val="95"/>
                      <w:sz w:val="15"/>
                    </w:rPr>
                    <w:t>IN</w:t>
                  </w:r>
                  <w:r>
                    <w:rPr>
                      <w:rFonts w:ascii="Arial"/>
                      <w:color w:val="5AC7DA"/>
                      <w:spacing w:val="10"/>
                      <w:w w:val="95"/>
                      <w:sz w:val="15"/>
                    </w:rPr>
                    <w:t> </w:t>
                  </w:r>
                  <w:r>
                    <w:rPr>
                      <w:rFonts w:ascii="Arial"/>
                      <w:color w:val="5AC7DA"/>
                      <w:spacing w:val="15"/>
                      <w:w w:val="95"/>
                      <w:sz w:val="15"/>
                    </w:rPr>
                    <w:t>EMERGENCY</w:t>
                  </w:r>
                  <w:r>
                    <w:rPr>
                      <w:rFonts w:ascii="Arial"/>
                      <w:color w:val="5AC7DA"/>
                      <w:spacing w:val="10"/>
                      <w:w w:val="95"/>
                      <w:sz w:val="15"/>
                    </w:rPr>
                    <w:t> </w:t>
                  </w:r>
                  <w:r>
                    <w:rPr>
                      <w:rFonts w:ascii="Arial"/>
                      <w:color w:val="5AC7DA"/>
                      <w:spacing w:val="8"/>
                      <w:w w:val="95"/>
                      <w:sz w:val="15"/>
                    </w:rPr>
                    <w:t>IN</w:t>
                  </w:r>
                  <w:r>
                    <w:rPr>
                      <w:rFonts w:ascii="Arial"/>
                      <w:color w:val="5AC7DA"/>
                      <w:spacing w:val="10"/>
                      <w:w w:val="95"/>
                      <w:sz w:val="15"/>
                    </w:rPr>
                    <w:t> </w:t>
                  </w:r>
                  <w:r>
                    <w:rPr>
                      <w:rFonts w:ascii="Arial"/>
                      <w:color w:val="5AC7DA"/>
                      <w:spacing w:val="14"/>
                      <w:w w:val="95"/>
                      <w:sz w:val="15"/>
                    </w:rPr>
                    <w:t>NIGERIA</w:t>
                    <w:tab/>
                  </w:r>
                  <w:r>
                    <w:rPr>
                      <w:rFonts w:ascii="Arial"/>
                      <w:color w:val="939598"/>
                      <w:spacing w:val="-20"/>
                      <w:sz w:val="24"/>
                    </w:rPr>
                    <w:t>A</w:t>
                  </w:r>
                </w:p>
              </w:txbxContent>
            </v:textbox>
            <w10:wrap type="none"/>
          </v:shape>
        </w:pict>
      </w:r>
      <w:r>
        <w:rPr/>
        <w:pict>
          <v:group style="position:absolute;margin-left:0pt;margin-top:0pt;width:612pt;height:792pt;mso-position-horizontal-relative:page;mso-position-vertical-relative:page;z-index:-16754176" coordorigin="0,0" coordsize="12240,15840">
            <v:rect style="position:absolute;left:0;top:0;width:12240;height:7920" filled="true" fillcolor="#114950" stroked="false">
              <v:fill type="solid"/>
            </v:rect>
            <v:shape style="position:absolute;left:0;top:7920;width:12240;height:7920" type="#_x0000_t75" stroked="false">
              <v:imagedata r:id="rId5" o:title=""/>
            </v:shape>
            <v:shape style="position:absolute;left:0;top:0;width:2125;height:15840" coordorigin="0,0" coordsize="2125,15840" path="m2125,0l0,0,0,15840,16,15840,2125,0xe" filled="true" fillcolor="#3fb2c6" stroked="false">
              <v:path arrowok="t"/>
              <v:fill opacity="19660f" type="solid"/>
            </v:shape>
            <v:shape style="position:absolute;left:697;top:14552;width:4369;height:788" type="#_x0000_t75" stroked="false">
              <v:imagedata r:id="rId6" o:title=""/>
            </v:shape>
            <w10:wrap type="none"/>
          </v:group>
        </w:pict>
      </w:r>
      <w:r>
        <w:rPr>
          <w:b w:val="0"/>
          <w:color w:val="FFFFFF"/>
          <w:sz w:val="22"/>
        </w:rPr>
        <w:t>EC HIDN A GLOBAL SC HOL ARS PROGRAM </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5"/>
        <w:rPr>
          <w:b w:val="0"/>
          <w:sz w:val="26"/>
        </w:rPr>
      </w:pPr>
    </w:p>
    <w:p>
      <w:pPr>
        <w:spacing w:before="98"/>
        <w:ind w:left="1508" w:right="0" w:firstLine="0"/>
        <w:jc w:val="left"/>
        <w:rPr>
          <w:rFonts w:ascii="Arial"/>
          <w:sz w:val="28"/>
        </w:rPr>
      </w:pPr>
      <w:r>
        <w:rPr>
          <w:rFonts w:ascii="Arial"/>
          <w:color w:val="F99D22"/>
          <w:spacing w:val="18"/>
          <w:sz w:val="28"/>
        </w:rPr>
        <w:t>PO</w:t>
      </w:r>
      <w:r>
        <w:rPr>
          <w:rFonts w:ascii="Arial"/>
          <w:color w:val="F99D22"/>
          <w:spacing w:val="-41"/>
          <w:sz w:val="28"/>
        </w:rPr>
        <w:t> </w:t>
      </w:r>
      <w:r>
        <w:rPr>
          <w:rFonts w:ascii="Arial"/>
          <w:color w:val="F99D22"/>
          <w:spacing w:val="27"/>
          <w:sz w:val="28"/>
        </w:rPr>
        <w:t>LICY BRIE</w:t>
      </w:r>
      <w:r>
        <w:rPr>
          <w:rFonts w:ascii="Arial"/>
          <w:color w:val="F99D22"/>
          <w:spacing w:val="-41"/>
          <w:sz w:val="28"/>
        </w:rPr>
        <w:t> </w:t>
      </w:r>
      <w:r>
        <w:rPr>
          <w:rFonts w:ascii="Arial"/>
          <w:color w:val="F99D22"/>
          <w:sz w:val="28"/>
        </w:rPr>
        <w:t>F</w:t>
      </w:r>
    </w:p>
    <w:p>
      <w:pPr>
        <w:pStyle w:val="BodyText"/>
        <w:spacing w:before="7"/>
        <w:rPr>
          <w:rFonts w:ascii="Arial"/>
          <w:sz w:val="37"/>
        </w:rPr>
      </w:pPr>
    </w:p>
    <w:p>
      <w:pPr>
        <w:spacing w:line="247" w:lineRule="auto" w:before="0"/>
        <w:ind w:left="1456" w:right="1065" w:firstLine="0"/>
        <w:jc w:val="left"/>
        <w:rPr>
          <w:rFonts w:ascii="Arial"/>
          <w:sz w:val="56"/>
        </w:rPr>
      </w:pPr>
      <w:r>
        <w:rPr>
          <w:rFonts w:ascii="Arial"/>
          <w:color w:val="FFFFFF"/>
          <w:sz w:val="56"/>
        </w:rPr>
        <w:t>Gender-responsive education in emergency in Nigeria</w:t>
      </w:r>
    </w:p>
    <w:p>
      <w:pPr>
        <w:spacing w:before="164"/>
        <w:ind w:left="1461" w:right="0" w:firstLine="0"/>
        <w:jc w:val="left"/>
        <w:rPr>
          <w:rFonts w:ascii="Roboto" w:hAnsi="Roboto"/>
          <w:sz w:val="32"/>
        </w:rPr>
      </w:pPr>
      <w:r>
        <w:rPr>
          <w:rFonts w:ascii="Roboto" w:hAnsi="Roboto"/>
          <w:color w:val="4EB3C5"/>
          <w:sz w:val="32"/>
        </w:rPr>
        <w:t>SAFEGUARDING GIRLS’ PRESENTS AND FUTURES</w:t>
      </w:r>
    </w:p>
    <w:p>
      <w:pPr>
        <w:spacing w:before="301"/>
        <w:ind w:left="1460" w:right="0" w:firstLine="0"/>
        <w:jc w:val="left"/>
        <w:rPr>
          <w:rFonts w:ascii="Roboto"/>
          <w:sz w:val="26"/>
        </w:rPr>
      </w:pPr>
      <w:r>
        <w:rPr>
          <w:rFonts w:ascii="Roboto"/>
          <w:color w:val="A5D2DE"/>
          <w:sz w:val="26"/>
        </w:rPr>
        <w:t>EDEM DOROTHY OSSAI</w:t>
      </w:r>
    </w:p>
    <w:p>
      <w:pPr>
        <w:spacing w:after="0"/>
        <w:jc w:val="left"/>
        <w:rPr>
          <w:rFonts w:ascii="Roboto"/>
          <w:sz w:val="26"/>
        </w:rPr>
        <w:sectPr>
          <w:type w:val="continuous"/>
          <w:pgSz w:w="12240" w:h="15840"/>
          <w:pgMar w:top="560" w:bottom="280" w:left="800" w:right="960"/>
        </w:sectPr>
      </w:pPr>
    </w:p>
    <w:p>
      <w:pPr>
        <w:pStyle w:val="BodyText"/>
        <w:rPr>
          <w:rFonts w:ascii="Roboto"/>
          <w:sz w:val="20"/>
        </w:rPr>
      </w:pPr>
      <w:r>
        <w:rPr/>
        <w:pict>
          <v:shape style="position:absolute;margin-left:534.161011pt;margin-top:0pt;width:77.850pt;height:359.15pt;mso-position-horizontal-relative:page;mso-position-vertical-relative:page;z-index:-16753664" coordorigin="10683,0" coordsize="1557,7183" path="m12240,0l10683,0,12240,7182,12240,0xe" filled="true" fillcolor="#3fb2c6" stroked="false">
            <v:path arrowok="t"/>
            <v:fill type="solid"/>
            <w10:wrap type="none"/>
          </v:shape>
        </w:pict>
      </w:r>
    </w:p>
    <w:p>
      <w:pPr>
        <w:pStyle w:val="BodyText"/>
        <w:rPr>
          <w:rFonts w:ascii="Roboto"/>
          <w:sz w:val="20"/>
        </w:rPr>
      </w:pPr>
    </w:p>
    <w:p>
      <w:pPr>
        <w:pStyle w:val="BodyText"/>
        <w:spacing w:before="1"/>
        <w:rPr>
          <w:rFonts w:ascii="Roboto"/>
          <w:sz w:val="19"/>
        </w:rPr>
      </w:pPr>
    </w:p>
    <w:p>
      <w:pPr>
        <w:pStyle w:val="BodyText"/>
        <w:spacing w:before="99"/>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Heading1"/>
      </w:pPr>
      <w:r>
        <w:rPr>
          <w:color w:val="299BAD"/>
        </w:rPr>
        <w:t>Executive summary</w:t>
      </w:r>
    </w:p>
    <w:p>
      <w:pPr>
        <w:pStyle w:val="BodyText"/>
        <w:spacing w:before="12"/>
        <w:rPr>
          <w:rFonts w:ascii="Roboto"/>
          <w:b/>
          <w:sz w:val="36"/>
        </w:rPr>
      </w:pPr>
    </w:p>
    <w:p>
      <w:pPr>
        <w:spacing w:line="307" w:lineRule="auto" w:before="0"/>
        <w:ind w:left="280" w:right="2084" w:firstLine="0"/>
        <w:jc w:val="left"/>
        <w:rPr>
          <w:b w:val="0"/>
          <w:sz w:val="19"/>
        </w:rPr>
      </w:pPr>
      <w:r>
        <w:rPr>
          <w:b w:val="0"/>
          <w:sz w:val="19"/>
        </w:rPr>
        <w:t>This policy brief highlights ways that a gender-responsive perspective can be fully incorporated into planning, policy design, and implementation models for education in emergencies (EiE) in Nigeria, so that governments and education stakeholders can ensure that girls, like boys, can continue learning in times of crisis.</w:t>
      </w:r>
    </w:p>
    <w:p>
      <w:pPr>
        <w:spacing w:line="307" w:lineRule="auto" w:before="157"/>
        <w:ind w:left="280" w:right="1820" w:firstLine="0"/>
        <w:jc w:val="left"/>
        <w:rPr>
          <w:b w:val="0"/>
          <w:sz w:val="19"/>
        </w:rPr>
      </w:pPr>
      <w:r>
        <w:rPr>
          <w:b w:val="0"/>
          <w:sz w:val="19"/>
        </w:rPr>
        <w:t>Girls’ education is historically vulnerable to crises, which has led to concerns that the school clo- sures caused by the COVID-19 pandemic might reverse decades of advances in their schooling. The data discussed here were collected through qualitative research involving the Oyo State Ministry of Education, private-sector education partners of the government, broadcast stations, female and male upper secondary students, and members of community-based school governing boards and school management committees, as well as analysis of program content. I explore how the EiE intervention of Nigeria’s Oyo State School on Air (SOA) addressed issues of access, quality, and relevance for girls in upper secondary school during the COVID-19 school closures. The perspective of EiE planners in Oyo State interacted with general as well as gendered constraints on girls’ participation in SOA. Girls often lacked significant control of their time, had limited access to technology, encountered inhibitive instructional modes, and received content that reinforced gender biases. The absence of direct pa- rental or community engagement beyond radio and television jingles about SOA further deterred the meaningful participation of girls in the program, especially in remote and rural areas.</w:t>
      </w:r>
    </w:p>
    <w:p>
      <w:pPr>
        <w:spacing w:line="307" w:lineRule="auto" w:before="150"/>
        <w:ind w:left="280" w:right="1752" w:firstLine="0"/>
        <w:jc w:val="left"/>
        <w:rPr>
          <w:b w:val="0"/>
          <w:sz w:val="19"/>
        </w:rPr>
      </w:pPr>
      <w:r>
        <w:rPr>
          <w:b w:val="0"/>
          <w:sz w:val="19"/>
        </w:rPr>
        <w:t>Governments and education stakeholders need to establish permanent systems for EiE planning, policy, design, and implementation that place girls—and girls’ voices—at the center; they must also shift their focus from delivery of programs to improving learning outcomes. Involving communities is also critical to promote parental support and ensure that the most vulnerable children have access to EiE interventions, particularly in remote and marginalized areas. Failure to incorporate a gender- responsive approach into EiE has a high cost not only for the girls themselves but also for policy- makers, communities, and development actors.</w:t>
      </w:r>
    </w:p>
    <w:p>
      <w:pPr>
        <w:spacing w:after="0" w:line="307" w:lineRule="auto"/>
        <w:jc w:val="left"/>
        <w:rPr>
          <w:sz w:val="19"/>
        </w:rPr>
        <w:sectPr>
          <w:footerReference w:type="default" r:id="rId7"/>
          <w:pgSz w:w="12240" w:h="15840"/>
          <w:pgMar w:footer="803" w:header="0" w:top="0" w:bottom="1000" w:left="800" w:right="960"/>
          <w:pgNumType w:start="1"/>
        </w:sectPr>
      </w:pPr>
    </w:p>
    <w:p>
      <w:pPr>
        <w:pStyle w:val="BodyText"/>
        <w:rPr>
          <w:b w:val="0"/>
          <w:sz w:val="20"/>
        </w:rPr>
      </w:pPr>
    </w:p>
    <w:p>
      <w:pPr>
        <w:pStyle w:val="BodyText"/>
        <w:rPr>
          <w:b w:val="0"/>
          <w:sz w:val="20"/>
        </w:rPr>
      </w:pPr>
    </w:p>
    <w:p>
      <w:pPr>
        <w:pStyle w:val="BodyText"/>
        <w:spacing w:before="8"/>
        <w:rPr>
          <w:b w:val="0"/>
          <w:sz w:val="22"/>
        </w:rPr>
      </w:pPr>
    </w:p>
    <w:p>
      <w:pPr>
        <w:pStyle w:val="BodyText"/>
        <w:spacing w:line="261" w:lineRule="auto"/>
        <w:ind w:left="829" w:right="1102"/>
        <w:jc w:val="both"/>
        <w:rPr>
          <w:b w:val="0"/>
        </w:rPr>
      </w:pPr>
      <w:r>
        <w:rPr/>
        <w:pict>
          <v:shape style="position:absolute;margin-left:50.773499pt;margin-top:-6.84749pt;width:31.2pt;height:53.45pt;mso-position-horizontal-relative:page;mso-position-vertical-relative:paragraph;z-index:-16752640" type="#_x0000_t202" filled="false" stroked="false">
            <v:textbox inset="0,0,0,0">
              <w:txbxContent>
                <w:p>
                  <w:pPr>
                    <w:spacing w:line="1068" w:lineRule="exact" w:before="0"/>
                    <w:ind w:left="0" w:right="0" w:firstLine="0"/>
                    <w:jc w:val="left"/>
                    <w:rPr>
                      <w:b w:val="0"/>
                      <w:sz w:val="91"/>
                    </w:rPr>
                  </w:pPr>
                  <w:r>
                    <w:rPr>
                      <w:b w:val="0"/>
                      <w:color w:val="299BAD"/>
                      <w:w w:val="100"/>
                      <w:sz w:val="91"/>
                    </w:rPr>
                    <w:t>G</w:t>
                  </w:r>
                </w:p>
              </w:txbxContent>
            </v:textbox>
            <w10:wrap type="none"/>
          </v:shape>
        </w:pict>
      </w:r>
      <w:r>
        <w:rPr>
          <w:b w:val="0"/>
          <w:spacing w:val="-3"/>
        </w:rPr>
        <w:t>ender-responsive </w:t>
      </w:r>
      <w:r>
        <w:rPr>
          <w:b w:val="0"/>
        </w:rPr>
        <w:t>policy and </w:t>
      </w:r>
      <w:r>
        <w:rPr>
          <w:b w:val="0"/>
          <w:spacing w:val="-3"/>
        </w:rPr>
        <w:t>practice </w:t>
      </w:r>
      <w:r>
        <w:rPr>
          <w:b w:val="0"/>
          <w:spacing w:val="-2"/>
        </w:rPr>
        <w:t>for </w:t>
      </w:r>
      <w:r>
        <w:rPr>
          <w:b w:val="0"/>
        </w:rPr>
        <w:t>education in emergencies (EiE) is critical to</w:t>
      </w:r>
      <w:r>
        <w:rPr>
          <w:b w:val="0"/>
          <w:spacing w:val="9"/>
        </w:rPr>
        <w:t> </w:t>
      </w:r>
      <w:r>
        <w:rPr>
          <w:b w:val="0"/>
          <w:spacing w:val="-2"/>
        </w:rPr>
        <w:t>ensure</w:t>
      </w:r>
      <w:r>
        <w:rPr>
          <w:b w:val="0"/>
          <w:spacing w:val="9"/>
        </w:rPr>
        <w:t> </w:t>
      </w:r>
      <w:r>
        <w:rPr>
          <w:b w:val="0"/>
        </w:rPr>
        <w:t>that</w:t>
      </w:r>
      <w:r>
        <w:rPr>
          <w:b w:val="0"/>
          <w:spacing w:val="10"/>
        </w:rPr>
        <w:t> </w:t>
      </w:r>
      <w:r>
        <w:rPr>
          <w:b w:val="0"/>
        </w:rPr>
        <w:t>girls</w:t>
      </w:r>
      <w:r>
        <w:rPr>
          <w:b w:val="0"/>
          <w:spacing w:val="9"/>
        </w:rPr>
        <w:t> </w:t>
      </w:r>
      <w:r>
        <w:rPr>
          <w:b w:val="0"/>
        </w:rPr>
        <w:t>can</w:t>
      </w:r>
      <w:r>
        <w:rPr>
          <w:b w:val="0"/>
          <w:spacing w:val="10"/>
        </w:rPr>
        <w:t> </w:t>
      </w:r>
      <w:r>
        <w:rPr>
          <w:b w:val="0"/>
        </w:rPr>
        <w:t>continue</w:t>
      </w:r>
      <w:r>
        <w:rPr>
          <w:b w:val="0"/>
          <w:spacing w:val="9"/>
        </w:rPr>
        <w:t> </w:t>
      </w:r>
      <w:r>
        <w:rPr>
          <w:b w:val="0"/>
        </w:rPr>
        <w:t>to</w:t>
      </w:r>
      <w:r>
        <w:rPr>
          <w:b w:val="0"/>
          <w:spacing w:val="10"/>
        </w:rPr>
        <w:t> </w:t>
      </w:r>
      <w:r>
        <w:rPr>
          <w:b w:val="0"/>
        </w:rPr>
        <w:t>learn</w:t>
      </w:r>
    </w:p>
    <w:p>
      <w:pPr>
        <w:pStyle w:val="BodyText"/>
        <w:spacing w:line="261" w:lineRule="auto" w:before="4"/>
        <w:ind w:left="280" w:right="1103"/>
        <w:jc w:val="both"/>
        <w:rPr>
          <w:b w:val="0"/>
        </w:rPr>
      </w:pPr>
      <w:r>
        <w:rPr>
          <w:b w:val="0"/>
        </w:rPr>
        <w:t>during</w:t>
      </w:r>
      <w:r>
        <w:rPr>
          <w:b w:val="0"/>
          <w:spacing w:val="-13"/>
        </w:rPr>
        <w:t> </w:t>
      </w:r>
      <w:r>
        <w:rPr>
          <w:b w:val="0"/>
        </w:rPr>
        <w:t>times</w:t>
      </w:r>
      <w:r>
        <w:rPr>
          <w:b w:val="0"/>
          <w:spacing w:val="-13"/>
        </w:rPr>
        <w:t> </w:t>
      </w:r>
      <w:r>
        <w:rPr>
          <w:b w:val="0"/>
        </w:rPr>
        <w:t>of</w:t>
      </w:r>
      <w:r>
        <w:rPr>
          <w:b w:val="0"/>
          <w:spacing w:val="-13"/>
        </w:rPr>
        <w:t> </w:t>
      </w:r>
      <w:r>
        <w:rPr>
          <w:b w:val="0"/>
        </w:rPr>
        <w:t>crisis.</w:t>
      </w:r>
      <w:r>
        <w:rPr>
          <w:b w:val="0"/>
          <w:spacing w:val="-12"/>
        </w:rPr>
        <w:t> </w:t>
      </w:r>
      <w:r>
        <w:rPr>
          <w:b w:val="0"/>
          <w:spacing w:val="-2"/>
        </w:rPr>
        <w:t>Around</w:t>
      </w:r>
      <w:r>
        <w:rPr>
          <w:b w:val="0"/>
          <w:spacing w:val="-13"/>
        </w:rPr>
        <w:t> </w:t>
      </w:r>
      <w:r>
        <w:rPr>
          <w:b w:val="0"/>
        </w:rPr>
        <w:t>the</w:t>
      </w:r>
      <w:r>
        <w:rPr>
          <w:b w:val="0"/>
          <w:spacing w:val="-13"/>
        </w:rPr>
        <w:t> </w:t>
      </w:r>
      <w:r>
        <w:rPr>
          <w:b w:val="0"/>
        </w:rPr>
        <w:t>world,</w:t>
      </w:r>
      <w:r>
        <w:rPr>
          <w:b w:val="0"/>
          <w:spacing w:val="-13"/>
        </w:rPr>
        <w:t> </w:t>
      </w:r>
      <w:r>
        <w:rPr>
          <w:b w:val="0"/>
        </w:rPr>
        <w:t>girls</w:t>
      </w:r>
      <w:r>
        <w:rPr>
          <w:b w:val="0"/>
          <w:spacing w:val="-12"/>
        </w:rPr>
        <w:t> </w:t>
      </w:r>
      <w:r>
        <w:rPr>
          <w:b w:val="0"/>
        </w:rPr>
        <w:t>face barriers to a quality education simply because they </w:t>
      </w:r>
      <w:r>
        <w:rPr>
          <w:b w:val="0"/>
          <w:spacing w:val="-2"/>
        </w:rPr>
        <w:t>are </w:t>
      </w:r>
      <w:r>
        <w:rPr>
          <w:b w:val="0"/>
        </w:rPr>
        <w:t>young and </w:t>
      </w:r>
      <w:r>
        <w:rPr>
          <w:b w:val="0"/>
          <w:spacing w:val="-2"/>
        </w:rPr>
        <w:t>female </w:t>
      </w:r>
      <w:r>
        <w:rPr>
          <w:b w:val="0"/>
        </w:rPr>
        <w:t>(Plan International 2013).</w:t>
      </w:r>
      <w:r>
        <w:rPr>
          <w:b w:val="0"/>
          <w:spacing w:val="-8"/>
        </w:rPr>
        <w:t> </w:t>
      </w:r>
      <w:r>
        <w:rPr>
          <w:b w:val="0"/>
        </w:rPr>
        <w:t>Such</w:t>
      </w:r>
      <w:r>
        <w:rPr>
          <w:b w:val="0"/>
          <w:spacing w:val="-8"/>
        </w:rPr>
        <w:t> </w:t>
      </w:r>
      <w:r>
        <w:rPr>
          <w:b w:val="0"/>
        </w:rPr>
        <w:t>barriers</w:t>
      </w:r>
      <w:r>
        <w:rPr>
          <w:b w:val="0"/>
          <w:spacing w:val="-8"/>
        </w:rPr>
        <w:t> </w:t>
      </w:r>
      <w:r>
        <w:rPr>
          <w:b w:val="0"/>
          <w:spacing w:val="-2"/>
        </w:rPr>
        <w:t>are</w:t>
      </w:r>
      <w:r>
        <w:rPr>
          <w:b w:val="0"/>
          <w:spacing w:val="-7"/>
        </w:rPr>
        <w:t> </w:t>
      </w:r>
      <w:r>
        <w:rPr>
          <w:b w:val="0"/>
        </w:rPr>
        <w:t>intensified</w:t>
      </w:r>
      <w:r>
        <w:rPr>
          <w:b w:val="0"/>
          <w:spacing w:val="-7"/>
        </w:rPr>
        <w:t> </w:t>
      </w:r>
      <w:r>
        <w:rPr>
          <w:b w:val="0"/>
        </w:rPr>
        <w:t>in</w:t>
      </w:r>
      <w:r>
        <w:rPr>
          <w:b w:val="0"/>
          <w:spacing w:val="-8"/>
        </w:rPr>
        <w:t> </w:t>
      </w:r>
      <w:r>
        <w:rPr>
          <w:b w:val="0"/>
          <w:spacing w:val="-3"/>
        </w:rPr>
        <w:t>emergency </w:t>
      </w:r>
      <w:r>
        <w:rPr>
          <w:b w:val="0"/>
        </w:rPr>
        <w:t>situations,</w:t>
      </w:r>
      <w:r>
        <w:rPr>
          <w:b w:val="0"/>
          <w:spacing w:val="-20"/>
        </w:rPr>
        <w:t> </w:t>
      </w:r>
      <w:r>
        <w:rPr>
          <w:b w:val="0"/>
        </w:rPr>
        <w:t>when</w:t>
      </w:r>
      <w:r>
        <w:rPr>
          <w:b w:val="0"/>
          <w:spacing w:val="-20"/>
        </w:rPr>
        <w:t> </w:t>
      </w:r>
      <w:r>
        <w:rPr>
          <w:b w:val="0"/>
        </w:rPr>
        <w:t>the</w:t>
      </w:r>
      <w:r>
        <w:rPr>
          <w:b w:val="0"/>
          <w:spacing w:val="-20"/>
        </w:rPr>
        <w:t> </w:t>
      </w:r>
      <w:r>
        <w:rPr>
          <w:b w:val="0"/>
        </w:rPr>
        <w:t>likelihood</w:t>
      </w:r>
      <w:r>
        <w:rPr>
          <w:b w:val="0"/>
          <w:spacing w:val="-20"/>
        </w:rPr>
        <w:t> </w:t>
      </w:r>
      <w:r>
        <w:rPr>
          <w:b w:val="0"/>
        </w:rPr>
        <w:t>that</w:t>
      </w:r>
      <w:r>
        <w:rPr>
          <w:b w:val="0"/>
          <w:spacing w:val="-20"/>
        </w:rPr>
        <w:t> </w:t>
      </w:r>
      <w:r>
        <w:rPr>
          <w:b w:val="0"/>
        </w:rPr>
        <w:t>girls</w:t>
      </w:r>
      <w:r>
        <w:rPr>
          <w:b w:val="0"/>
          <w:spacing w:val="-20"/>
        </w:rPr>
        <w:t> </w:t>
      </w:r>
      <w:r>
        <w:rPr>
          <w:b w:val="0"/>
        </w:rPr>
        <w:t>will</w:t>
      </w:r>
      <w:r>
        <w:rPr>
          <w:b w:val="0"/>
          <w:spacing w:val="-19"/>
        </w:rPr>
        <w:t> </w:t>
      </w:r>
      <w:r>
        <w:rPr>
          <w:b w:val="0"/>
        </w:rPr>
        <w:t>be</w:t>
      </w:r>
      <w:r>
        <w:rPr>
          <w:b w:val="0"/>
          <w:spacing w:val="-20"/>
        </w:rPr>
        <w:t> </w:t>
      </w:r>
      <w:r>
        <w:rPr>
          <w:b w:val="0"/>
          <w:spacing w:val="-2"/>
        </w:rPr>
        <w:t>out </w:t>
      </w:r>
      <w:r>
        <w:rPr>
          <w:b w:val="0"/>
        </w:rPr>
        <w:t>of school doubles (ECW 2020). By the time</w:t>
      </w:r>
      <w:r>
        <w:rPr>
          <w:b w:val="0"/>
          <w:spacing w:val="33"/>
        </w:rPr>
        <w:t> </w:t>
      </w:r>
      <w:r>
        <w:rPr>
          <w:b w:val="0"/>
        </w:rPr>
        <w:t>they</w:t>
      </w:r>
    </w:p>
    <w:p>
      <w:pPr>
        <w:pStyle w:val="BodyText"/>
        <w:spacing w:line="261" w:lineRule="auto" w:before="7"/>
        <w:ind w:left="280"/>
        <w:jc w:val="both"/>
        <w:rPr>
          <w:b w:val="0"/>
        </w:rPr>
      </w:pPr>
      <w:r>
        <w:rPr>
          <w:b w:val="0"/>
        </w:rPr>
        <w:t>qualify for secondary education, 90 percent of girls in conflict- affected countries </w:t>
      </w:r>
      <w:r>
        <w:rPr>
          <w:b w:val="0"/>
          <w:spacing w:val="-2"/>
        </w:rPr>
        <w:t>are </w:t>
      </w:r>
      <w:r>
        <w:rPr>
          <w:b w:val="0"/>
        </w:rPr>
        <w:t>reported not to be in school (WEF</w:t>
      </w:r>
      <w:r>
        <w:rPr>
          <w:b w:val="0"/>
          <w:spacing w:val="-21"/>
        </w:rPr>
        <w:t> </w:t>
      </w:r>
      <w:r>
        <w:rPr>
          <w:b w:val="0"/>
        </w:rPr>
        <w:t>2018) due to the absence of </w:t>
      </w:r>
      <w:r>
        <w:rPr>
          <w:b w:val="0"/>
          <w:spacing w:val="-3"/>
        </w:rPr>
        <w:t>caregivers </w:t>
      </w:r>
      <w:r>
        <w:rPr>
          <w:b w:val="0"/>
        </w:rPr>
        <w:t>and the assumption of adult responsibilities and </w:t>
      </w:r>
      <w:r>
        <w:rPr>
          <w:b w:val="0"/>
          <w:spacing w:val="-2"/>
        </w:rPr>
        <w:t>roles; </w:t>
      </w:r>
      <w:r>
        <w:rPr>
          <w:b w:val="0"/>
        </w:rPr>
        <w:t>they also suffer from a higher </w:t>
      </w:r>
      <w:r>
        <w:rPr>
          <w:b w:val="0"/>
          <w:spacing w:val="-3"/>
        </w:rPr>
        <w:t>preva- </w:t>
      </w:r>
      <w:r>
        <w:rPr>
          <w:b w:val="0"/>
        </w:rPr>
        <w:t>lence</w:t>
      </w:r>
      <w:r>
        <w:rPr>
          <w:b w:val="0"/>
          <w:spacing w:val="-8"/>
        </w:rPr>
        <w:t> </w:t>
      </w:r>
      <w:r>
        <w:rPr>
          <w:b w:val="0"/>
        </w:rPr>
        <w:t>of</w:t>
      </w:r>
      <w:r>
        <w:rPr>
          <w:b w:val="0"/>
          <w:spacing w:val="-7"/>
        </w:rPr>
        <w:t> </w:t>
      </w:r>
      <w:r>
        <w:rPr>
          <w:b w:val="0"/>
        </w:rPr>
        <w:t>gender-based</w:t>
      </w:r>
      <w:r>
        <w:rPr>
          <w:b w:val="0"/>
          <w:spacing w:val="-7"/>
        </w:rPr>
        <w:t> </w:t>
      </w:r>
      <w:r>
        <w:rPr>
          <w:b w:val="0"/>
        </w:rPr>
        <w:t>violence</w:t>
      </w:r>
      <w:r>
        <w:rPr>
          <w:b w:val="0"/>
          <w:spacing w:val="-7"/>
        </w:rPr>
        <w:t> </w:t>
      </w:r>
      <w:r>
        <w:rPr>
          <w:b w:val="0"/>
        </w:rPr>
        <w:t>and</w:t>
      </w:r>
      <w:r>
        <w:rPr>
          <w:b w:val="0"/>
          <w:spacing w:val="-7"/>
        </w:rPr>
        <w:t> </w:t>
      </w:r>
      <w:r>
        <w:rPr>
          <w:b w:val="0"/>
        </w:rPr>
        <w:t>early</w:t>
      </w:r>
      <w:r>
        <w:rPr>
          <w:b w:val="0"/>
          <w:spacing w:val="-7"/>
        </w:rPr>
        <w:t> </w:t>
      </w:r>
      <w:r>
        <w:rPr>
          <w:b w:val="0"/>
          <w:spacing w:val="-3"/>
        </w:rPr>
        <w:t>pregnancy,</w:t>
      </w:r>
      <w:r>
        <w:rPr>
          <w:b w:val="0"/>
          <w:spacing w:val="-7"/>
        </w:rPr>
        <w:t> </w:t>
      </w:r>
      <w:r>
        <w:rPr>
          <w:b w:val="0"/>
        </w:rPr>
        <w:t>the</w:t>
      </w:r>
      <w:r>
        <w:rPr>
          <w:b w:val="0"/>
          <w:spacing w:val="-7"/>
        </w:rPr>
        <w:t> </w:t>
      </w:r>
      <w:r>
        <w:rPr>
          <w:b w:val="0"/>
        </w:rPr>
        <w:t>loss</w:t>
      </w:r>
      <w:r>
        <w:rPr>
          <w:b w:val="0"/>
          <w:spacing w:val="-8"/>
        </w:rPr>
        <w:t> </w:t>
      </w:r>
      <w:r>
        <w:rPr>
          <w:b w:val="0"/>
        </w:rPr>
        <w:t>of family livelihoods, and the </w:t>
      </w:r>
      <w:r>
        <w:rPr>
          <w:b w:val="0"/>
          <w:spacing w:val="-3"/>
        </w:rPr>
        <w:t>breakdown </w:t>
      </w:r>
      <w:r>
        <w:rPr>
          <w:b w:val="0"/>
        </w:rPr>
        <w:t>of social protection net- works</w:t>
      </w:r>
      <w:r>
        <w:rPr>
          <w:b w:val="0"/>
          <w:spacing w:val="-7"/>
        </w:rPr>
        <w:t> </w:t>
      </w:r>
      <w:r>
        <w:rPr>
          <w:b w:val="0"/>
        </w:rPr>
        <w:t>for</w:t>
      </w:r>
      <w:r>
        <w:rPr>
          <w:b w:val="0"/>
          <w:spacing w:val="-6"/>
        </w:rPr>
        <w:t> </w:t>
      </w:r>
      <w:r>
        <w:rPr>
          <w:b w:val="0"/>
        </w:rPr>
        <w:t>adolescent</w:t>
      </w:r>
      <w:r>
        <w:rPr>
          <w:b w:val="0"/>
          <w:spacing w:val="-7"/>
        </w:rPr>
        <w:t> </w:t>
      </w:r>
      <w:r>
        <w:rPr>
          <w:b w:val="0"/>
        </w:rPr>
        <w:t>girls</w:t>
      </w:r>
      <w:r>
        <w:rPr>
          <w:b w:val="0"/>
          <w:spacing w:val="-6"/>
        </w:rPr>
        <w:t> </w:t>
      </w:r>
      <w:r>
        <w:rPr>
          <w:b w:val="0"/>
        </w:rPr>
        <w:t>(Plan</w:t>
      </w:r>
      <w:r>
        <w:rPr>
          <w:b w:val="0"/>
          <w:spacing w:val="-7"/>
        </w:rPr>
        <w:t> </w:t>
      </w:r>
      <w:r>
        <w:rPr>
          <w:b w:val="0"/>
        </w:rPr>
        <w:t>International</w:t>
      </w:r>
      <w:r>
        <w:rPr>
          <w:b w:val="0"/>
          <w:spacing w:val="-6"/>
        </w:rPr>
        <w:t> </w:t>
      </w:r>
      <w:r>
        <w:rPr>
          <w:b w:val="0"/>
          <w:spacing w:val="-2"/>
        </w:rPr>
        <w:t>2020).</w:t>
      </w:r>
    </w:p>
    <w:p>
      <w:pPr>
        <w:pStyle w:val="BodyText"/>
        <w:spacing w:before="4"/>
        <w:rPr>
          <w:b w:val="0"/>
          <w:sz w:val="20"/>
        </w:rPr>
      </w:pPr>
    </w:p>
    <w:p>
      <w:pPr>
        <w:pStyle w:val="BodyText"/>
        <w:spacing w:line="261" w:lineRule="auto"/>
        <w:ind w:left="280"/>
        <w:jc w:val="both"/>
        <w:rPr>
          <w:b w:val="0"/>
        </w:rPr>
      </w:pPr>
      <w:r>
        <w:rPr>
          <w:b w:val="0"/>
        </w:rPr>
        <w:t>In</w:t>
      </w:r>
      <w:r>
        <w:rPr>
          <w:b w:val="0"/>
          <w:spacing w:val="-18"/>
        </w:rPr>
        <w:t> </w:t>
      </w:r>
      <w:r>
        <w:rPr>
          <w:b w:val="0"/>
        </w:rPr>
        <w:t>Nigeria,</w:t>
      </w:r>
      <w:r>
        <w:rPr>
          <w:b w:val="0"/>
          <w:spacing w:val="-18"/>
        </w:rPr>
        <w:t> </w:t>
      </w:r>
      <w:r>
        <w:rPr>
          <w:b w:val="0"/>
        </w:rPr>
        <w:t>where</w:t>
      </w:r>
      <w:r>
        <w:rPr>
          <w:b w:val="0"/>
          <w:spacing w:val="-18"/>
        </w:rPr>
        <w:t> </w:t>
      </w:r>
      <w:r>
        <w:rPr>
          <w:b w:val="0"/>
        </w:rPr>
        <w:t>about</w:t>
      </w:r>
      <w:r>
        <w:rPr>
          <w:b w:val="0"/>
          <w:spacing w:val="-17"/>
        </w:rPr>
        <w:t> </w:t>
      </w:r>
      <w:r>
        <w:rPr>
          <w:b w:val="0"/>
        </w:rPr>
        <w:t>6.34</w:t>
      </w:r>
      <w:r>
        <w:rPr>
          <w:b w:val="0"/>
          <w:spacing w:val="-18"/>
        </w:rPr>
        <w:t> </w:t>
      </w:r>
      <w:r>
        <w:rPr>
          <w:b w:val="0"/>
        </w:rPr>
        <w:t>million</w:t>
      </w:r>
      <w:r>
        <w:rPr>
          <w:b w:val="0"/>
          <w:spacing w:val="-18"/>
        </w:rPr>
        <w:t> </w:t>
      </w:r>
      <w:r>
        <w:rPr>
          <w:b w:val="0"/>
        </w:rPr>
        <w:t>of</w:t>
      </w:r>
      <w:r>
        <w:rPr>
          <w:b w:val="0"/>
          <w:spacing w:val="-17"/>
        </w:rPr>
        <w:t> </w:t>
      </w:r>
      <w:r>
        <w:rPr>
          <w:b w:val="0"/>
        </w:rPr>
        <w:t>the</w:t>
      </w:r>
      <w:r>
        <w:rPr>
          <w:b w:val="0"/>
          <w:spacing w:val="-18"/>
        </w:rPr>
        <w:t> </w:t>
      </w:r>
      <w:r>
        <w:rPr>
          <w:b w:val="0"/>
          <w:spacing w:val="-3"/>
        </w:rPr>
        <w:t>country’s</w:t>
      </w:r>
      <w:r>
        <w:rPr>
          <w:b w:val="0"/>
          <w:spacing w:val="-18"/>
        </w:rPr>
        <w:t> </w:t>
      </w:r>
      <w:r>
        <w:rPr>
          <w:b w:val="0"/>
        </w:rPr>
        <w:t>10.19</w:t>
      </w:r>
      <w:r>
        <w:rPr>
          <w:b w:val="0"/>
          <w:spacing w:val="-17"/>
        </w:rPr>
        <w:t> </w:t>
      </w:r>
      <w:r>
        <w:rPr>
          <w:b w:val="0"/>
        </w:rPr>
        <w:t>million out-of-school children </w:t>
      </w:r>
      <w:r>
        <w:rPr>
          <w:b w:val="0"/>
          <w:spacing w:val="-2"/>
        </w:rPr>
        <w:t>are female </w:t>
      </w:r>
      <w:r>
        <w:rPr>
          <w:b w:val="0"/>
        </w:rPr>
        <w:t>(The Guardian Nigeria </w:t>
      </w:r>
      <w:r>
        <w:rPr>
          <w:b w:val="0"/>
          <w:spacing w:val="-2"/>
        </w:rPr>
        <w:t>2019), </w:t>
      </w:r>
      <w:r>
        <w:rPr>
          <w:b w:val="0"/>
        </w:rPr>
        <w:t>girls</w:t>
      </w:r>
      <w:r>
        <w:rPr>
          <w:b w:val="0"/>
          <w:spacing w:val="-6"/>
        </w:rPr>
        <w:t> </w:t>
      </w:r>
      <w:r>
        <w:rPr>
          <w:b w:val="0"/>
        </w:rPr>
        <w:t>face</w:t>
      </w:r>
      <w:r>
        <w:rPr>
          <w:b w:val="0"/>
          <w:spacing w:val="-5"/>
        </w:rPr>
        <w:t> </w:t>
      </w:r>
      <w:r>
        <w:rPr>
          <w:b w:val="0"/>
        </w:rPr>
        <w:t>distinctive</w:t>
      </w:r>
      <w:r>
        <w:rPr>
          <w:b w:val="0"/>
          <w:spacing w:val="-6"/>
        </w:rPr>
        <w:t> </w:t>
      </w:r>
      <w:r>
        <w:rPr>
          <w:b w:val="0"/>
        </w:rPr>
        <w:t>barriers</w:t>
      </w:r>
      <w:r>
        <w:rPr>
          <w:b w:val="0"/>
          <w:spacing w:val="-5"/>
        </w:rPr>
        <w:t> </w:t>
      </w:r>
      <w:r>
        <w:rPr>
          <w:b w:val="0"/>
        </w:rPr>
        <w:t>to</w:t>
      </w:r>
      <w:r>
        <w:rPr>
          <w:b w:val="0"/>
          <w:spacing w:val="-6"/>
        </w:rPr>
        <w:t> </w:t>
      </w:r>
      <w:r>
        <w:rPr>
          <w:b w:val="0"/>
        </w:rPr>
        <w:t>formal</w:t>
      </w:r>
      <w:r>
        <w:rPr>
          <w:b w:val="0"/>
          <w:spacing w:val="-5"/>
        </w:rPr>
        <w:t> </w:t>
      </w:r>
      <w:r>
        <w:rPr>
          <w:b w:val="0"/>
        </w:rPr>
        <w:t>learning</w:t>
      </w:r>
      <w:r>
        <w:rPr>
          <w:b w:val="0"/>
          <w:spacing w:val="-6"/>
        </w:rPr>
        <w:t> </w:t>
      </w:r>
      <w:r>
        <w:rPr>
          <w:b w:val="0"/>
        </w:rPr>
        <w:t>at</w:t>
      </w:r>
      <w:r>
        <w:rPr>
          <w:b w:val="0"/>
          <w:spacing w:val="-5"/>
        </w:rPr>
        <w:t> </w:t>
      </w:r>
      <w:r>
        <w:rPr>
          <w:b w:val="0"/>
        </w:rPr>
        <w:t>all</w:t>
      </w:r>
      <w:r>
        <w:rPr>
          <w:b w:val="0"/>
          <w:spacing w:val="-6"/>
        </w:rPr>
        <w:t> </w:t>
      </w:r>
      <w:r>
        <w:rPr>
          <w:b w:val="0"/>
          <w:spacing w:val="-3"/>
        </w:rPr>
        <w:t>levels.</w:t>
      </w:r>
      <w:r>
        <w:rPr>
          <w:b w:val="0"/>
          <w:spacing w:val="-5"/>
        </w:rPr>
        <w:t> </w:t>
      </w:r>
      <w:r>
        <w:rPr>
          <w:b w:val="0"/>
        </w:rPr>
        <w:t>Vio- lence;</w:t>
      </w:r>
      <w:r>
        <w:rPr>
          <w:b w:val="0"/>
          <w:spacing w:val="-14"/>
        </w:rPr>
        <w:t> </w:t>
      </w:r>
      <w:r>
        <w:rPr>
          <w:b w:val="0"/>
        </w:rPr>
        <w:t>child,</w:t>
      </w:r>
      <w:r>
        <w:rPr>
          <w:b w:val="0"/>
          <w:spacing w:val="-14"/>
        </w:rPr>
        <w:t> </w:t>
      </w:r>
      <w:r>
        <w:rPr>
          <w:b w:val="0"/>
          <w:spacing w:val="-4"/>
        </w:rPr>
        <w:t>early,</w:t>
      </w:r>
      <w:r>
        <w:rPr>
          <w:b w:val="0"/>
          <w:spacing w:val="-14"/>
        </w:rPr>
        <w:t> </w:t>
      </w:r>
      <w:r>
        <w:rPr>
          <w:b w:val="0"/>
        </w:rPr>
        <w:t>and</w:t>
      </w:r>
      <w:r>
        <w:rPr>
          <w:b w:val="0"/>
          <w:spacing w:val="-13"/>
        </w:rPr>
        <w:t> </w:t>
      </w:r>
      <w:r>
        <w:rPr>
          <w:b w:val="0"/>
          <w:spacing w:val="-2"/>
        </w:rPr>
        <w:t>forced</w:t>
      </w:r>
      <w:r>
        <w:rPr>
          <w:b w:val="0"/>
          <w:spacing w:val="-14"/>
        </w:rPr>
        <w:t> </w:t>
      </w:r>
      <w:r>
        <w:rPr>
          <w:b w:val="0"/>
        </w:rPr>
        <w:t>marriages</w:t>
      </w:r>
      <w:r>
        <w:rPr>
          <w:b w:val="0"/>
          <w:spacing w:val="-14"/>
        </w:rPr>
        <w:t> </w:t>
      </w:r>
      <w:r>
        <w:rPr>
          <w:b w:val="0"/>
        </w:rPr>
        <w:t>(CEFM);</w:t>
      </w:r>
      <w:r>
        <w:rPr>
          <w:b w:val="0"/>
          <w:spacing w:val="-14"/>
        </w:rPr>
        <w:t> </w:t>
      </w:r>
      <w:r>
        <w:rPr>
          <w:b w:val="0"/>
        </w:rPr>
        <w:t>lack</w:t>
      </w:r>
      <w:r>
        <w:rPr>
          <w:b w:val="0"/>
          <w:spacing w:val="-14"/>
        </w:rPr>
        <w:t> </w:t>
      </w:r>
      <w:r>
        <w:rPr>
          <w:b w:val="0"/>
        </w:rPr>
        <w:t>of</w:t>
      </w:r>
      <w:r>
        <w:rPr>
          <w:b w:val="0"/>
          <w:spacing w:val="-13"/>
        </w:rPr>
        <w:t> </w:t>
      </w:r>
      <w:r>
        <w:rPr>
          <w:b w:val="0"/>
        </w:rPr>
        <w:t>schools, inadequate </w:t>
      </w:r>
      <w:r>
        <w:rPr>
          <w:b w:val="0"/>
          <w:spacing w:val="-3"/>
        </w:rPr>
        <w:t>infrastructure, </w:t>
      </w:r>
      <w:r>
        <w:rPr>
          <w:b w:val="0"/>
        </w:rPr>
        <w:t>and </w:t>
      </w:r>
      <w:r>
        <w:rPr>
          <w:b w:val="0"/>
          <w:spacing w:val="-2"/>
        </w:rPr>
        <w:t>unsafe environments; </w:t>
      </w:r>
      <w:r>
        <w:rPr>
          <w:b w:val="0"/>
        </w:rPr>
        <w:t>limited teacher </w:t>
      </w:r>
      <w:r>
        <w:rPr>
          <w:b w:val="0"/>
          <w:spacing w:val="-3"/>
        </w:rPr>
        <w:t>training; </w:t>
      </w:r>
      <w:r>
        <w:rPr>
          <w:b w:val="0"/>
        </w:rPr>
        <w:t>and systemic gender biases impede girls’ par- ticipation in formal schooling throughout Nigeria </w:t>
      </w:r>
      <w:r>
        <w:rPr>
          <w:b w:val="0"/>
          <w:spacing w:val="-2"/>
        </w:rPr>
        <w:t>(Unterhalter </w:t>
      </w:r>
      <w:r>
        <w:rPr>
          <w:b w:val="0"/>
        </w:rPr>
        <w:t>and Heslop 2012). Social gender norms </w:t>
      </w:r>
      <w:r>
        <w:rPr>
          <w:b w:val="0"/>
          <w:spacing w:val="-2"/>
        </w:rPr>
        <w:t>are </w:t>
      </w:r>
      <w:r>
        <w:rPr>
          <w:b w:val="0"/>
        </w:rPr>
        <w:t>also a persistent barrier to girls’ access to formal learning and undermine </w:t>
      </w:r>
      <w:r>
        <w:rPr>
          <w:b w:val="0"/>
          <w:spacing w:val="-2"/>
        </w:rPr>
        <w:t>the </w:t>
      </w:r>
      <w:r>
        <w:rPr>
          <w:b w:val="0"/>
        </w:rPr>
        <w:t>quality of their learning</w:t>
      </w:r>
      <w:r>
        <w:rPr>
          <w:b w:val="0"/>
          <w:spacing w:val="-19"/>
        </w:rPr>
        <w:t> </w:t>
      </w:r>
      <w:r>
        <w:rPr>
          <w:b w:val="0"/>
          <w:spacing w:val="-2"/>
        </w:rPr>
        <w:t>experiences.</w:t>
      </w:r>
    </w:p>
    <w:p>
      <w:pPr>
        <w:pStyle w:val="BodyText"/>
        <w:spacing w:before="8"/>
        <w:rPr>
          <w:b w:val="0"/>
          <w:sz w:val="20"/>
        </w:rPr>
      </w:pPr>
    </w:p>
    <w:p>
      <w:pPr>
        <w:pStyle w:val="BodyText"/>
        <w:spacing w:line="261" w:lineRule="auto"/>
        <w:ind w:left="280"/>
        <w:jc w:val="both"/>
        <w:rPr>
          <w:b w:val="0"/>
          <w:sz w:val="10"/>
        </w:rPr>
      </w:pPr>
      <w:r>
        <w:rPr>
          <w:b w:val="0"/>
        </w:rPr>
        <w:t>In</w:t>
      </w:r>
      <w:r>
        <w:rPr>
          <w:b w:val="0"/>
          <w:spacing w:val="-8"/>
        </w:rPr>
        <w:t> </w:t>
      </w:r>
      <w:r>
        <w:rPr>
          <w:b w:val="0"/>
        </w:rPr>
        <w:t>times</w:t>
      </w:r>
      <w:r>
        <w:rPr>
          <w:b w:val="0"/>
          <w:spacing w:val="-7"/>
        </w:rPr>
        <w:t> </w:t>
      </w:r>
      <w:r>
        <w:rPr>
          <w:b w:val="0"/>
        </w:rPr>
        <w:t>of</w:t>
      </w:r>
      <w:r>
        <w:rPr>
          <w:b w:val="0"/>
          <w:spacing w:val="-8"/>
        </w:rPr>
        <w:t> </w:t>
      </w:r>
      <w:r>
        <w:rPr>
          <w:b w:val="0"/>
          <w:spacing w:val="-3"/>
        </w:rPr>
        <w:t>emergency,</w:t>
      </w:r>
      <w:r>
        <w:rPr>
          <w:b w:val="0"/>
          <w:spacing w:val="-7"/>
        </w:rPr>
        <w:t> </w:t>
      </w:r>
      <w:r>
        <w:rPr>
          <w:b w:val="0"/>
        </w:rPr>
        <w:t>barriers</w:t>
      </w:r>
      <w:r>
        <w:rPr>
          <w:b w:val="0"/>
          <w:spacing w:val="-8"/>
        </w:rPr>
        <w:t> </w:t>
      </w:r>
      <w:r>
        <w:rPr>
          <w:b w:val="0"/>
        </w:rPr>
        <w:t>to</w:t>
      </w:r>
      <w:r>
        <w:rPr>
          <w:b w:val="0"/>
          <w:spacing w:val="-7"/>
        </w:rPr>
        <w:t> </w:t>
      </w:r>
      <w:r>
        <w:rPr>
          <w:b w:val="0"/>
        </w:rPr>
        <w:t>the</w:t>
      </w:r>
      <w:r>
        <w:rPr>
          <w:b w:val="0"/>
          <w:spacing w:val="-8"/>
        </w:rPr>
        <w:t> </w:t>
      </w:r>
      <w:r>
        <w:rPr>
          <w:b w:val="0"/>
        </w:rPr>
        <w:t>education</w:t>
      </w:r>
      <w:r>
        <w:rPr>
          <w:b w:val="0"/>
          <w:spacing w:val="-7"/>
        </w:rPr>
        <w:t> </w:t>
      </w:r>
      <w:r>
        <w:rPr>
          <w:b w:val="0"/>
        </w:rPr>
        <w:t>of</w:t>
      </w:r>
      <w:r>
        <w:rPr>
          <w:b w:val="0"/>
          <w:spacing w:val="-8"/>
        </w:rPr>
        <w:t> </w:t>
      </w:r>
      <w:r>
        <w:rPr>
          <w:b w:val="0"/>
        </w:rPr>
        <w:t>girls</w:t>
      </w:r>
      <w:r>
        <w:rPr>
          <w:b w:val="0"/>
          <w:spacing w:val="-7"/>
        </w:rPr>
        <w:t> </w:t>
      </w:r>
      <w:r>
        <w:rPr>
          <w:b w:val="0"/>
        </w:rPr>
        <w:t>in</w:t>
      </w:r>
      <w:r>
        <w:rPr>
          <w:b w:val="0"/>
          <w:spacing w:val="-8"/>
        </w:rPr>
        <w:t> </w:t>
      </w:r>
      <w:r>
        <w:rPr>
          <w:b w:val="0"/>
        </w:rPr>
        <w:t>Nige- ria </w:t>
      </w:r>
      <w:r>
        <w:rPr>
          <w:b w:val="0"/>
          <w:spacing w:val="-2"/>
        </w:rPr>
        <w:t>are </w:t>
      </w:r>
      <w:r>
        <w:rPr>
          <w:b w:val="0"/>
        </w:rPr>
        <w:t>compounded. Schools </w:t>
      </w:r>
      <w:r>
        <w:rPr>
          <w:b w:val="0"/>
          <w:spacing w:val="-2"/>
        </w:rPr>
        <w:t>are </w:t>
      </w:r>
      <w:r>
        <w:rPr>
          <w:b w:val="0"/>
        </w:rPr>
        <w:t>often one of the major insti- tutional casualties of complex disasters (Udo-Udo and </w:t>
      </w:r>
      <w:r>
        <w:rPr>
          <w:b w:val="0"/>
          <w:spacing w:val="-2"/>
        </w:rPr>
        <w:t>Ensign </w:t>
      </w:r>
      <w:r>
        <w:rPr>
          <w:b w:val="0"/>
        </w:rPr>
        <w:t>2021), and emergencies such as armed conflict, </w:t>
      </w:r>
      <w:r>
        <w:rPr>
          <w:b w:val="0"/>
          <w:spacing w:val="-3"/>
        </w:rPr>
        <w:t>natural </w:t>
      </w:r>
      <w:r>
        <w:rPr>
          <w:b w:val="0"/>
        </w:rPr>
        <w:t>disas- ters,</w:t>
      </w:r>
      <w:r>
        <w:rPr>
          <w:b w:val="0"/>
          <w:spacing w:val="-18"/>
        </w:rPr>
        <w:t> </w:t>
      </w:r>
      <w:r>
        <w:rPr>
          <w:b w:val="0"/>
        </w:rPr>
        <w:t>or</w:t>
      </w:r>
      <w:r>
        <w:rPr>
          <w:b w:val="0"/>
          <w:spacing w:val="-18"/>
        </w:rPr>
        <w:t> </w:t>
      </w:r>
      <w:r>
        <w:rPr>
          <w:b w:val="0"/>
        </w:rPr>
        <w:t>epidemics</w:t>
      </w:r>
      <w:r>
        <w:rPr>
          <w:b w:val="0"/>
          <w:spacing w:val="-18"/>
        </w:rPr>
        <w:t> </w:t>
      </w:r>
      <w:r>
        <w:rPr>
          <w:b w:val="0"/>
        </w:rPr>
        <w:t>constantly</w:t>
      </w:r>
      <w:r>
        <w:rPr>
          <w:b w:val="0"/>
          <w:spacing w:val="-17"/>
        </w:rPr>
        <w:t> </w:t>
      </w:r>
      <w:r>
        <w:rPr>
          <w:b w:val="0"/>
        </w:rPr>
        <w:t>disrupt</w:t>
      </w:r>
      <w:r>
        <w:rPr>
          <w:b w:val="0"/>
          <w:spacing w:val="-18"/>
        </w:rPr>
        <w:t> </w:t>
      </w:r>
      <w:r>
        <w:rPr>
          <w:b w:val="0"/>
        </w:rPr>
        <w:t>girls’</w:t>
      </w:r>
      <w:r>
        <w:rPr>
          <w:b w:val="0"/>
          <w:spacing w:val="-18"/>
        </w:rPr>
        <w:t> </w:t>
      </w:r>
      <w:r>
        <w:rPr>
          <w:b w:val="0"/>
        </w:rPr>
        <w:t>schooling.</w:t>
      </w:r>
      <w:r>
        <w:rPr>
          <w:b w:val="0"/>
          <w:spacing w:val="-17"/>
        </w:rPr>
        <w:t> </w:t>
      </w:r>
      <w:r>
        <w:rPr>
          <w:b w:val="0"/>
        </w:rPr>
        <w:t>At</w:t>
      </w:r>
      <w:r>
        <w:rPr>
          <w:b w:val="0"/>
          <w:spacing w:val="-18"/>
        </w:rPr>
        <w:t> </w:t>
      </w:r>
      <w:r>
        <w:rPr>
          <w:b w:val="0"/>
        </w:rPr>
        <w:t>the</w:t>
      </w:r>
      <w:r>
        <w:rPr>
          <w:b w:val="0"/>
          <w:spacing w:val="-18"/>
        </w:rPr>
        <w:t> </w:t>
      </w:r>
      <w:r>
        <w:rPr>
          <w:b w:val="0"/>
        </w:rPr>
        <w:t>start of 2020, for example, 935 schools in Northeast Nigeria were closed as a </w:t>
      </w:r>
      <w:r>
        <w:rPr>
          <w:b w:val="0"/>
          <w:spacing w:val="-2"/>
        </w:rPr>
        <w:t>result </w:t>
      </w:r>
      <w:r>
        <w:rPr>
          <w:b w:val="0"/>
        </w:rPr>
        <w:t>of conflict, and girls </w:t>
      </w:r>
      <w:r>
        <w:rPr>
          <w:b w:val="0"/>
          <w:spacing w:val="-3"/>
        </w:rPr>
        <w:t>have </w:t>
      </w:r>
      <w:r>
        <w:rPr>
          <w:b w:val="0"/>
        </w:rPr>
        <w:t>continued to suf- </w:t>
      </w:r>
      <w:r>
        <w:rPr>
          <w:b w:val="0"/>
          <w:spacing w:val="-2"/>
        </w:rPr>
        <w:t>fer </w:t>
      </w:r>
      <w:r>
        <w:rPr>
          <w:b w:val="0"/>
        </w:rPr>
        <w:t>from the ever-worsening insecurity and violence </w:t>
      </w:r>
      <w:r>
        <w:rPr>
          <w:b w:val="0"/>
          <w:spacing w:val="-2"/>
        </w:rPr>
        <w:t>across the </w:t>
      </w:r>
      <w:r>
        <w:rPr>
          <w:b w:val="0"/>
          <w:spacing w:val="-3"/>
        </w:rPr>
        <w:t>country,</w:t>
      </w:r>
      <w:r>
        <w:rPr>
          <w:b w:val="0"/>
          <w:spacing w:val="-17"/>
        </w:rPr>
        <w:t> </w:t>
      </w:r>
      <w:r>
        <w:rPr>
          <w:b w:val="0"/>
        </w:rPr>
        <w:t>often</w:t>
      </w:r>
      <w:r>
        <w:rPr>
          <w:b w:val="0"/>
          <w:spacing w:val="-16"/>
        </w:rPr>
        <w:t> </w:t>
      </w:r>
      <w:r>
        <w:rPr>
          <w:b w:val="0"/>
        </w:rPr>
        <w:t>including</w:t>
      </w:r>
      <w:r>
        <w:rPr>
          <w:b w:val="0"/>
          <w:spacing w:val="-17"/>
        </w:rPr>
        <w:t> </w:t>
      </w:r>
      <w:r>
        <w:rPr>
          <w:b w:val="0"/>
        </w:rPr>
        <w:t>attacks</w:t>
      </w:r>
      <w:r>
        <w:rPr>
          <w:b w:val="0"/>
          <w:spacing w:val="-16"/>
        </w:rPr>
        <w:t> </w:t>
      </w:r>
      <w:r>
        <w:rPr>
          <w:b w:val="0"/>
        </w:rPr>
        <w:t>on</w:t>
      </w:r>
      <w:r>
        <w:rPr>
          <w:b w:val="0"/>
          <w:spacing w:val="-16"/>
        </w:rPr>
        <w:t> </w:t>
      </w:r>
      <w:r>
        <w:rPr>
          <w:b w:val="0"/>
        </w:rPr>
        <w:t>school</w:t>
      </w:r>
      <w:r>
        <w:rPr>
          <w:b w:val="0"/>
          <w:spacing w:val="-17"/>
        </w:rPr>
        <w:t> </w:t>
      </w:r>
      <w:r>
        <w:rPr>
          <w:b w:val="0"/>
        </w:rPr>
        <w:t>children</w:t>
      </w:r>
      <w:r>
        <w:rPr>
          <w:b w:val="0"/>
          <w:spacing w:val="-16"/>
        </w:rPr>
        <w:t> </w:t>
      </w:r>
      <w:r>
        <w:rPr>
          <w:b w:val="0"/>
        </w:rPr>
        <w:t>themselves.</w:t>
      </w:r>
      <w:r>
        <w:rPr>
          <w:b w:val="0"/>
          <w:position w:val="6"/>
          <w:sz w:val="10"/>
        </w:rPr>
        <w:t>1</w:t>
      </w:r>
    </w:p>
    <w:p>
      <w:pPr>
        <w:pStyle w:val="BodyText"/>
        <w:spacing w:before="9"/>
        <w:rPr>
          <w:b w:val="0"/>
          <w:sz w:val="20"/>
        </w:rPr>
      </w:pPr>
    </w:p>
    <w:p>
      <w:pPr>
        <w:pStyle w:val="BodyText"/>
        <w:spacing w:line="261" w:lineRule="auto" w:before="1"/>
        <w:ind w:left="280" w:right="1"/>
        <w:jc w:val="both"/>
        <w:rPr>
          <w:b w:val="0"/>
        </w:rPr>
      </w:pPr>
      <w:r>
        <w:rPr>
          <w:b w:val="0"/>
        </w:rPr>
        <w:t>The</w:t>
      </w:r>
      <w:r>
        <w:rPr>
          <w:b w:val="0"/>
          <w:spacing w:val="-10"/>
        </w:rPr>
        <w:t> </w:t>
      </w:r>
      <w:r>
        <w:rPr>
          <w:b w:val="0"/>
        </w:rPr>
        <w:t>COVID-19</w:t>
      </w:r>
      <w:r>
        <w:rPr>
          <w:b w:val="0"/>
          <w:spacing w:val="-9"/>
        </w:rPr>
        <w:t> </w:t>
      </w:r>
      <w:r>
        <w:rPr>
          <w:b w:val="0"/>
        </w:rPr>
        <w:t>pandemic</w:t>
      </w:r>
      <w:r>
        <w:rPr>
          <w:b w:val="0"/>
          <w:spacing w:val="-9"/>
        </w:rPr>
        <w:t> </w:t>
      </w:r>
      <w:r>
        <w:rPr>
          <w:b w:val="0"/>
        </w:rPr>
        <w:t>has</w:t>
      </w:r>
      <w:r>
        <w:rPr>
          <w:b w:val="0"/>
          <w:spacing w:val="-9"/>
        </w:rPr>
        <w:t> </w:t>
      </w:r>
      <w:r>
        <w:rPr>
          <w:b w:val="0"/>
        </w:rPr>
        <w:t>similarly</w:t>
      </w:r>
      <w:r>
        <w:rPr>
          <w:b w:val="0"/>
          <w:spacing w:val="-9"/>
        </w:rPr>
        <w:t> </w:t>
      </w:r>
      <w:r>
        <w:rPr>
          <w:b w:val="0"/>
        </w:rPr>
        <w:t>disrupted</w:t>
      </w:r>
      <w:r>
        <w:rPr>
          <w:b w:val="0"/>
          <w:spacing w:val="-9"/>
        </w:rPr>
        <w:t> </w:t>
      </w:r>
      <w:r>
        <w:rPr>
          <w:b w:val="0"/>
        </w:rPr>
        <w:t>access</w:t>
      </w:r>
      <w:r>
        <w:rPr>
          <w:b w:val="0"/>
          <w:spacing w:val="-10"/>
        </w:rPr>
        <w:t> </w:t>
      </w:r>
      <w:r>
        <w:rPr>
          <w:b w:val="0"/>
        </w:rPr>
        <w:t>to</w:t>
      </w:r>
      <w:r>
        <w:rPr>
          <w:b w:val="0"/>
          <w:spacing w:val="-9"/>
        </w:rPr>
        <w:t> </w:t>
      </w:r>
      <w:r>
        <w:rPr>
          <w:b w:val="0"/>
        </w:rPr>
        <w:t>edu- cation and the quality of learning for girls (TEP-NESG </w:t>
      </w:r>
      <w:r>
        <w:rPr>
          <w:b w:val="0"/>
          <w:spacing w:val="-2"/>
        </w:rPr>
        <w:t>2020). </w:t>
      </w:r>
      <w:r>
        <w:rPr>
          <w:b w:val="0"/>
          <w:spacing w:val="-3"/>
        </w:rPr>
        <w:t>COVID-19-related </w:t>
      </w:r>
      <w:r>
        <w:rPr>
          <w:b w:val="0"/>
        </w:rPr>
        <w:t>school closures  </w:t>
      </w:r>
      <w:r>
        <w:rPr>
          <w:b w:val="0"/>
          <w:spacing w:val="-3"/>
        </w:rPr>
        <w:t>have  </w:t>
      </w:r>
      <w:r>
        <w:rPr>
          <w:b w:val="0"/>
        </w:rPr>
        <w:t>been  accompanied by</w:t>
      </w:r>
      <w:r>
        <w:rPr>
          <w:b w:val="0"/>
          <w:spacing w:val="5"/>
        </w:rPr>
        <w:t> </w:t>
      </w:r>
      <w:r>
        <w:rPr>
          <w:b w:val="0"/>
        </w:rPr>
        <w:t>rising</w:t>
      </w:r>
      <w:r>
        <w:rPr>
          <w:b w:val="0"/>
          <w:spacing w:val="5"/>
        </w:rPr>
        <w:t> </w:t>
      </w:r>
      <w:r>
        <w:rPr>
          <w:b w:val="0"/>
          <w:spacing w:val="-3"/>
        </w:rPr>
        <w:t>rates</w:t>
      </w:r>
      <w:r>
        <w:rPr>
          <w:b w:val="0"/>
          <w:spacing w:val="6"/>
        </w:rPr>
        <w:t> </w:t>
      </w:r>
      <w:r>
        <w:rPr>
          <w:b w:val="0"/>
        </w:rPr>
        <w:t>of</w:t>
      </w:r>
      <w:r>
        <w:rPr>
          <w:b w:val="0"/>
          <w:spacing w:val="5"/>
        </w:rPr>
        <w:t> </w:t>
      </w:r>
      <w:r>
        <w:rPr>
          <w:b w:val="0"/>
        </w:rPr>
        <w:t>teenage</w:t>
      </w:r>
      <w:r>
        <w:rPr>
          <w:b w:val="0"/>
          <w:spacing w:val="6"/>
        </w:rPr>
        <w:t> </w:t>
      </w:r>
      <w:r>
        <w:rPr>
          <w:b w:val="0"/>
          <w:spacing w:val="-3"/>
        </w:rPr>
        <w:t>pregnancy,</w:t>
      </w:r>
      <w:r>
        <w:rPr>
          <w:b w:val="0"/>
          <w:spacing w:val="5"/>
        </w:rPr>
        <w:t> </w:t>
      </w:r>
      <w:r>
        <w:rPr>
          <w:b w:val="0"/>
        </w:rPr>
        <w:t>child</w:t>
      </w:r>
      <w:r>
        <w:rPr>
          <w:b w:val="0"/>
          <w:spacing w:val="6"/>
        </w:rPr>
        <w:t> </w:t>
      </w:r>
      <w:r>
        <w:rPr>
          <w:b w:val="0"/>
          <w:spacing w:val="-4"/>
        </w:rPr>
        <w:t>labor,</w:t>
      </w:r>
      <w:r>
        <w:rPr>
          <w:b w:val="0"/>
          <w:spacing w:val="5"/>
        </w:rPr>
        <w:t> </w:t>
      </w:r>
      <w:r>
        <w:rPr>
          <w:b w:val="0"/>
        </w:rPr>
        <w:t>and</w:t>
      </w:r>
      <w:r>
        <w:rPr>
          <w:b w:val="0"/>
          <w:spacing w:val="6"/>
        </w:rPr>
        <w:t> </w:t>
      </w:r>
      <w:r>
        <w:rPr>
          <w:b w:val="0"/>
        </w:rPr>
        <w:t>early</w:t>
      </w:r>
      <w:r>
        <w:rPr>
          <w:b w:val="0"/>
          <w:spacing w:val="5"/>
        </w:rPr>
        <w:t> </w:t>
      </w:r>
      <w:r>
        <w:rPr>
          <w:b w:val="0"/>
          <w:spacing w:val="-2"/>
        </w:rPr>
        <w:t>and</w:t>
      </w:r>
    </w:p>
    <w:p>
      <w:pPr>
        <w:pStyle w:val="BodyText"/>
        <w:spacing w:before="78"/>
        <w:ind w:right="121"/>
        <w:jc w:val="right"/>
        <w:rPr>
          <w:rFonts w:ascii="Arial"/>
        </w:rPr>
      </w:pPr>
      <w:r>
        <w:rPr/>
        <w:br w:type="column"/>
      </w: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rPr>
          <w:rFonts w:ascii="Arial"/>
          <w:sz w:val="28"/>
        </w:rPr>
      </w:pPr>
    </w:p>
    <w:p>
      <w:pPr>
        <w:pStyle w:val="BodyText"/>
        <w:spacing w:line="261" w:lineRule="auto"/>
        <w:ind w:left="277" w:right="117"/>
        <w:jc w:val="both"/>
        <w:rPr>
          <w:b w:val="0"/>
        </w:rPr>
      </w:pPr>
      <w:r>
        <w:rPr/>
        <w:pict>
          <v:shape style="position:absolute;margin-left:254.867004pt;margin-top:-113.310364pt;width:303.6pt;height:102pt;mso-position-horizontal-relative:page;mso-position-vertical-relative:paragraph;z-index:15730176" type="#_x0000_t202" filled="true" fillcolor="#f8f0da" stroked="false">
            <v:textbox inset="0,0,0,0">
              <w:txbxContent>
                <w:p>
                  <w:pPr>
                    <w:pStyle w:val="BodyText"/>
                    <w:spacing w:before="5"/>
                    <w:rPr>
                      <w:b w:val="0"/>
                      <w:sz w:val="26"/>
                    </w:rPr>
                  </w:pPr>
                </w:p>
                <w:p>
                  <w:pPr>
                    <w:spacing w:line="297" w:lineRule="auto" w:before="0"/>
                    <w:ind w:left="430" w:right="449" w:firstLine="0"/>
                    <w:jc w:val="left"/>
                    <w:rPr>
                      <w:rFonts w:ascii="Roboto" w:hAnsi="Roboto"/>
                      <w:sz w:val="22"/>
                    </w:rPr>
                  </w:pPr>
                  <w:r>
                    <w:rPr>
                      <w:rFonts w:ascii="Roboto" w:hAnsi="Roboto"/>
                      <w:color w:val="299BAD"/>
                      <w:sz w:val="22"/>
                    </w:rPr>
                    <w:t>One way to ensure that girls’ learning is not disrupted during emergencies is to prioritize their needs and integrate gender-responsive and transformative approaches into EiE planning</w:t>
                  </w:r>
                </w:p>
              </w:txbxContent>
            </v:textbox>
            <v:fill type="solid"/>
            <w10:wrap type="none"/>
          </v:shape>
        </w:pict>
      </w:r>
      <w:r>
        <w:rPr>
          <w:b w:val="0"/>
          <w:spacing w:val="-2"/>
        </w:rPr>
        <w:t>forced </w:t>
      </w:r>
      <w:r>
        <w:rPr>
          <w:b w:val="0"/>
        </w:rPr>
        <w:t>marriage (Plan International, 2020); they also </w:t>
      </w:r>
      <w:r>
        <w:rPr>
          <w:b w:val="0"/>
          <w:spacing w:val="-3"/>
        </w:rPr>
        <w:t>threaten </w:t>
      </w:r>
      <w:r>
        <w:rPr>
          <w:b w:val="0"/>
        </w:rPr>
        <w:t>to </w:t>
      </w:r>
      <w:r>
        <w:rPr>
          <w:b w:val="0"/>
          <w:spacing w:val="-3"/>
        </w:rPr>
        <w:t>reverse </w:t>
      </w:r>
      <w:r>
        <w:rPr>
          <w:b w:val="0"/>
        </w:rPr>
        <w:t>two decades of </w:t>
      </w:r>
      <w:r>
        <w:rPr>
          <w:b w:val="0"/>
          <w:spacing w:val="-3"/>
        </w:rPr>
        <w:t>progress </w:t>
      </w:r>
      <w:r>
        <w:rPr>
          <w:b w:val="0"/>
        </w:rPr>
        <w:t>in school participation </w:t>
      </w:r>
      <w:r>
        <w:rPr>
          <w:b w:val="0"/>
          <w:spacing w:val="-2"/>
        </w:rPr>
        <w:t>and </w:t>
      </w:r>
      <w:r>
        <w:rPr>
          <w:b w:val="0"/>
          <w:spacing w:val="-3"/>
        </w:rPr>
        <w:t>improved </w:t>
      </w:r>
      <w:r>
        <w:rPr>
          <w:b w:val="0"/>
        </w:rPr>
        <w:t>learning outcomes for girls (UNESCO 2020). </w:t>
      </w:r>
      <w:r>
        <w:rPr>
          <w:b w:val="0"/>
          <w:spacing w:val="-2"/>
        </w:rPr>
        <w:t>School </w:t>
      </w:r>
      <w:r>
        <w:rPr>
          <w:b w:val="0"/>
        </w:rPr>
        <w:t>disengagement tends to follow gendered patterns that dis- advantage </w:t>
      </w:r>
      <w:r>
        <w:rPr>
          <w:b w:val="0"/>
          <w:spacing w:val="-2"/>
        </w:rPr>
        <w:t>female </w:t>
      </w:r>
      <w:r>
        <w:rPr>
          <w:b w:val="0"/>
        </w:rPr>
        <w:t>learners (UNESCO 2020), leading to </w:t>
      </w:r>
      <w:r>
        <w:rPr>
          <w:b w:val="0"/>
          <w:spacing w:val="-3"/>
        </w:rPr>
        <w:t>fears </w:t>
      </w:r>
      <w:r>
        <w:rPr>
          <w:b w:val="0"/>
        </w:rPr>
        <w:t>that many girls would not </w:t>
      </w:r>
      <w:r>
        <w:rPr>
          <w:b w:val="0"/>
          <w:spacing w:val="-2"/>
        </w:rPr>
        <w:t>return </w:t>
      </w:r>
      <w:r>
        <w:rPr>
          <w:b w:val="0"/>
        </w:rPr>
        <w:t>to school when </w:t>
      </w:r>
      <w:r>
        <w:rPr>
          <w:b w:val="0"/>
          <w:spacing w:val="-3"/>
        </w:rPr>
        <w:t>classrooms </w:t>
      </w:r>
      <w:r>
        <w:rPr>
          <w:b w:val="0"/>
          <w:spacing w:val="-2"/>
        </w:rPr>
        <w:t>reopened.</w:t>
      </w:r>
      <w:r>
        <w:rPr>
          <w:b w:val="0"/>
          <w:spacing w:val="-9"/>
        </w:rPr>
        <w:t> </w:t>
      </w:r>
      <w:r>
        <w:rPr>
          <w:b w:val="0"/>
        </w:rPr>
        <w:t>One</w:t>
      </w:r>
      <w:r>
        <w:rPr>
          <w:b w:val="0"/>
          <w:spacing w:val="-8"/>
        </w:rPr>
        <w:t> </w:t>
      </w:r>
      <w:r>
        <w:rPr>
          <w:b w:val="0"/>
          <w:spacing w:val="-2"/>
        </w:rPr>
        <w:t>way</w:t>
      </w:r>
      <w:r>
        <w:rPr>
          <w:b w:val="0"/>
          <w:spacing w:val="-8"/>
        </w:rPr>
        <w:t> </w:t>
      </w:r>
      <w:r>
        <w:rPr>
          <w:b w:val="0"/>
        </w:rPr>
        <w:t>to</w:t>
      </w:r>
      <w:r>
        <w:rPr>
          <w:b w:val="0"/>
          <w:spacing w:val="-9"/>
        </w:rPr>
        <w:t> </w:t>
      </w:r>
      <w:r>
        <w:rPr>
          <w:b w:val="0"/>
          <w:spacing w:val="-2"/>
        </w:rPr>
        <w:t>ensure</w:t>
      </w:r>
      <w:r>
        <w:rPr>
          <w:b w:val="0"/>
          <w:spacing w:val="-8"/>
        </w:rPr>
        <w:t> </w:t>
      </w:r>
      <w:r>
        <w:rPr>
          <w:b w:val="0"/>
        </w:rPr>
        <w:t>that</w:t>
      </w:r>
      <w:r>
        <w:rPr>
          <w:b w:val="0"/>
          <w:spacing w:val="-8"/>
        </w:rPr>
        <w:t> </w:t>
      </w:r>
      <w:r>
        <w:rPr>
          <w:b w:val="0"/>
        </w:rPr>
        <w:t>girls’</w:t>
      </w:r>
      <w:r>
        <w:rPr>
          <w:b w:val="0"/>
          <w:spacing w:val="-9"/>
        </w:rPr>
        <w:t> </w:t>
      </w:r>
      <w:r>
        <w:rPr>
          <w:b w:val="0"/>
        </w:rPr>
        <w:t>learning</w:t>
      </w:r>
      <w:r>
        <w:rPr>
          <w:b w:val="0"/>
          <w:spacing w:val="-8"/>
        </w:rPr>
        <w:t> </w:t>
      </w:r>
      <w:r>
        <w:rPr>
          <w:b w:val="0"/>
        </w:rPr>
        <w:t>is</w:t>
      </w:r>
      <w:r>
        <w:rPr>
          <w:b w:val="0"/>
          <w:spacing w:val="-8"/>
        </w:rPr>
        <w:t> </w:t>
      </w:r>
      <w:r>
        <w:rPr>
          <w:b w:val="0"/>
        </w:rPr>
        <w:t>not</w:t>
      </w:r>
      <w:r>
        <w:rPr>
          <w:b w:val="0"/>
          <w:spacing w:val="-8"/>
        </w:rPr>
        <w:t> </w:t>
      </w:r>
      <w:r>
        <w:rPr>
          <w:b w:val="0"/>
        </w:rPr>
        <w:t>disrupted during</w:t>
      </w:r>
      <w:r>
        <w:rPr>
          <w:b w:val="0"/>
          <w:spacing w:val="-17"/>
        </w:rPr>
        <w:t> </w:t>
      </w:r>
      <w:r>
        <w:rPr>
          <w:b w:val="0"/>
        </w:rPr>
        <w:t>emergencies</w:t>
      </w:r>
      <w:r>
        <w:rPr>
          <w:b w:val="0"/>
          <w:spacing w:val="-17"/>
        </w:rPr>
        <w:t> </w:t>
      </w:r>
      <w:r>
        <w:rPr>
          <w:b w:val="0"/>
        </w:rPr>
        <w:t>is</w:t>
      </w:r>
      <w:r>
        <w:rPr>
          <w:b w:val="0"/>
          <w:spacing w:val="-16"/>
        </w:rPr>
        <w:t> </w:t>
      </w:r>
      <w:r>
        <w:rPr>
          <w:b w:val="0"/>
        </w:rPr>
        <w:t>to</w:t>
      </w:r>
      <w:r>
        <w:rPr>
          <w:b w:val="0"/>
          <w:spacing w:val="-17"/>
        </w:rPr>
        <w:t> </w:t>
      </w:r>
      <w:r>
        <w:rPr>
          <w:b w:val="0"/>
        </w:rPr>
        <w:t>prioritize</w:t>
      </w:r>
      <w:r>
        <w:rPr>
          <w:b w:val="0"/>
          <w:spacing w:val="-17"/>
        </w:rPr>
        <w:t> </w:t>
      </w:r>
      <w:r>
        <w:rPr>
          <w:b w:val="0"/>
        </w:rPr>
        <w:t>their</w:t>
      </w:r>
      <w:r>
        <w:rPr>
          <w:b w:val="0"/>
          <w:spacing w:val="-16"/>
        </w:rPr>
        <w:t> </w:t>
      </w:r>
      <w:r>
        <w:rPr>
          <w:b w:val="0"/>
        </w:rPr>
        <w:t>needs</w:t>
      </w:r>
      <w:r>
        <w:rPr>
          <w:b w:val="0"/>
          <w:spacing w:val="-17"/>
        </w:rPr>
        <w:t> </w:t>
      </w:r>
      <w:r>
        <w:rPr>
          <w:b w:val="0"/>
        </w:rPr>
        <w:t>and</w:t>
      </w:r>
      <w:r>
        <w:rPr>
          <w:b w:val="0"/>
          <w:spacing w:val="-16"/>
        </w:rPr>
        <w:t> </w:t>
      </w:r>
      <w:r>
        <w:rPr>
          <w:b w:val="0"/>
          <w:spacing w:val="-3"/>
        </w:rPr>
        <w:t>integrate</w:t>
      </w:r>
      <w:r>
        <w:rPr>
          <w:b w:val="0"/>
          <w:spacing w:val="-17"/>
        </w:rPr>
        <w:t> </w:t>
      </w:r>
      <w:r>
        <w:rPr>
          <w:b w:val="0"/>
        </w:rPr>
        <w:t>gen- </w:t>
      </w:r>
      <w:r>
        <w:rPr>
          <w:b w:val="0"/>
          <w:spacing w:val="-3"/>
        </w:rPr>
        <w:t>der-responsive</w:t>
      </w:r>
      <w:r>
        <w:rPr>
          <w:b w:val="0"/>
          <w:spacing w:val="-13"/>
        </w:rPr>
        <w:t> </w:t>
      </w:r>
      <w:r>
        <w:rPr>
          <w:b w:val="0"/>
        </w:rPr>
        <w:t>and</w:t>
      </w:r>
      <w:r>
        <w:rPr>
          <w:b w:val="0"/>
          <w:spacing w:val="-13"/>
        </w:rPr>
        <w:t> </w:t>
      </w:r>
      <w:r>
        <w:rPr>
          <w:b w:val="0"/>
          <w:spacing w:val="-3"/>
        </w:rPr>
        <w:t>transformative</w:t>
      </w:r>
      <w:r>
        <w:rPr>
          <w:b w:val="0"/>
          <w:spacing w:val="-13"/>
        </w:rPr>
        <w:t> </w:t>
      </w:r>
      <w:r>
        <w:rPr>
          <w:b w:val="0"/>
        </w:rPr>
        <w:t>approaches</w:t>
      </w:r>
      <w:r>
        <w:rPr>
          <w:b w:val="0"/>
          <w:spacing w:val="-13"/>
        </w:rPr>
        <w:t> </w:t>
      </w:r>
      <w:r>
        <w:rPr>
          <w:b w:val="0"/>
        </w:rPr>
        <w:t>into</w:t>
      </w:r>
      <w:r>
        <w:rPr>
          <w:b w:val="0"/>
          <w:spacing w:val="-13"/>
        </w:rPr>
        <w:t> </w:t>
      </w:r>
      <w:r>
        <w:rPr>
          <w:b w:val="0"/>
        </w:rPr>
        <w:t>EiE</w:t>
      </w:r>
      <w:r>
        <w:rPr>
          <w:b w:val="0"/>
          <w:spacing w:val="-13"/>
        </w:rPr>
        <w:t> </w:t>
      </w:r>
      <w:r>
        <w:rPr>
          <w:b w:val="0"/>
        </w:rPr>
        <w:t>planning (UNICEF</w:t>
      </w:r>
      <w:r>
        <w:rPr>
          <w:b w:val="0"/>
          <w:spacing w:val="-5"/>
        </w:rPr>
        <w:t> </w:t>
      </w:r>
      <w:r>
        <w:rPr>
          <w:b w:val="0"/>
          <w:spacing w:val="-2"/>
        </w:rPr>
        <w:t>2021).</w:t>
      </w:r>
    </w:p>
    <w:p>
      <w:pPr>
        <w:pStyle w:val="BodyText"/>
        <w:spacing w:before="8"/>
        <w:rPr>
          <w:b w:val="0"/>
          <w:sz w:val="20"/>
        </w:rPr>
      </w:pPr>
    </w:p>
    <w:p>
      <w:pPr>
        <w:pStyle w:val="BodyText"/>
        <w:spacing w:line="264" w:lineRule="auto"/>
        <w:ind w:left="277" w:right="115"/>
        <w:jc w:val="both"/>
        <w:rPr>
          <w:b w:val="0"/>
        </w:rPr>
      </w:pPr>
      <w:r>
        <w:rPr>
          <w:b w:val="0"/>
        </w:rPr>
        <w:t>It is critical to understand how girls in Nigeria </w:t>
      </w:r>
      <w:r>
        <w:rPr>
          <w:b w:val="0"/>
          <w:spacing w:val="-2"/>
        </w:rPr>
        <w:t>are </w:t>
      </w:r>
      <w:r>
        <w:rPr>
          <w:b w:val="0"/>
        </w:rPr>
        <w:t>affected by efforts to </w:t>
      </w:r>
      <w:r>
        <w:rPr>
          <w:b w:val="0"/>
          <w:spacing w:val="-2"/>
        </w:rPr>
        <w:t>ensure </w:t>
      </w:r>
      <w:r>
        <w:rPr>
          <w:b w:val="0"/>
        </w:rPr>
        <w:t>their continued access to quality education during</w:t>
      </w:r>
      <w:r>
        <w:rPr>
          <w:b w:val="0"/>
          <w:spacing w:val="-15"/>
        </w:rPr>
        <w:t> </w:t>
      </w:r>
      <w:r>
        <w:rPr>
          <w:b w:val="0"/>
          <w:spacing w:val="-2"/>
        </w:rPr>
        <w:t>emergencies.</w:t>
      </w:r>
      <w:r>
        <w:rPr>
          <w:b w:val="0"/>
          <w:spacing w:val="-18"/>
        </w:rPr>
        <w:t> </w:t>
      </w:r>
      <w:r>
        <w:rPr>
          <w:b w:val="0"/>
        </w:rPr>
        <w:t>This</w:t>
      </w:r>
      <w:r>
        <w:rPr>
          <w:b w:val="0"/>
          <w:spacing w:val="-15"/>
        </w:rPr>
        <w:t> </w:t>
      </w:r>
      <w:r>
        <w:rPr>
          <w:b w:val="0"/>
        </w:rPr>
        <w:t>policy</w:t>
      </w:r>
      <w:r>
        <w:rPr>
          <w:b w:val="0"/>
          <w:spacing w:val="-15"/>
        </w:rPr>
        <w:t> </w:t>
      </w:r>
      <w:r>
        <w:rPr>
          <w:b w:val="0"/>
        </w:rPr>
        <w:t>brief</w:t>
      </w:r>
      <w:r>
        <w:rPr>
          <w:b w:val="0"/>
          <w:spacing w:val="-15"/>
        </w:rPr>
        <w:t> </w:t>
      </w:r>
      <w:r>
        <w:rPr>
          <w:b w:val="0"/>
        </w:rPr>
        <w:t>focuses</w:t>
      </w:r>
      <w:r>
        <w:rPr>
          <w:b w:val="0"/>
          <w:spacing w:val="-15"/>
        </w:rPr>
        <w:t> </w:t>
      </w:r>
      <w:r>
        <w:rPr>
          <w:b w:val="0"/>
        </w:rPr>
        <w:t>on</w:t>
      </w:r>
      <w:r>
        <w:rPr>
          <w:b w:val="0"/>
          <w:spacing w:val="-15"/>
        </w:rPr>
        <w:t> </w:t>
      </w:r>
      <w:r>
        <w:rPr>
          <w:b w:val="0"/>
        </w:rPr>
        <w:t>one</w:t>
      </w:r>
      <w:r>
        <w:rPr>
          <w:b w:val="0"/>
          <w:spacing w:val="-15"/>
        </w:rPr>
        <w:t> </w:t>
      </w:r>
      <w:r>
        <w:rPr>
          <w:b w:val="0"/>
        </w:rPr>
        <w:t>such</w:t>
      </w:r>
      <w:r>
        <w:rPr>
          <w:b w:val="0"/>
          <w:spacing w:val="-15"/>
        </w:rPr>
        <w:t> </w:t>
      </w:r>
      <w:r>
        <w:rPr>
          <w:b w:val="0"/>
        </w:rPr>
        <w:t>initia- tive, the School on Air (SOA) </w:t>
      </w:r>
      <w:r>
        <w:rPr>
          <w:b w:val="0"/>
          <w:spacing w:val="-3"/>
        </w:rPr>
        <w:t>program </w:t>
      </w:r>
      <w:r>
        <w:rPr>
          <w:b w:val="0"/>
        </w:rPr>
        <w:t>implemented by the </w:t>
      </w:r>
      <w:r>
        <w:rPr>
          <w:b w:val="0"/>
          <w:spacing w:val="-2"/>
        </w:rPr>
        <w:t>Oyo </w:t>
      </w:r>
      <w:r>
        <w:rPr>
          <w:b w:val="0"/>
        </w:rPr>
        <w:t>State</w:t>
      </w:r>
      <w:r>
        <w:rPr>
          <w:b w:val="0"/>
          <w:position w:val="6"/>
          <w:sz w:val="10"/>
        </w:rPr>
        <w:t>2 </w:t>
      </w:r>
      <w:r>
        <w:rPr>
          <w:b w:val="0"/>
          <w:spacing w:val="-3"/>
        </w:rPr>
        <w:t>government </w:t>
      </w:r>
      <w:r>
        <w:rPr>
          <w:b w:val="0"/>
        </w:rPr>
        <w:t>during the </w:t>
      </w:r>
      <w:r>
        <w:rPr>
          <w:b w:val="0"/>
          <w:spacing w:val="-3"/>
        </w:rPr>
        <w:t>COVID-related </w:t>
      </w:r>
      <w:r>
        <w:rPr>
          <w:b w:val="0"/>
        </w:rPr>
        <w:t>closure of schools from April to September in 2020. EiE </w:t>
      </w:r>
      <w:r>
        <w:rPr>
          <w:b w:val="0"/>
          <w:spacing w:val="-3"/>
        </w:rPr>
        <w:t>strategies </w:t>
      </w:r>
      <w:r>
        <w:rPr>
          <w:b w:val="0"/>
        </w:rPr>
        <w:t>should </w:t>
      </w:r>
      <w:r>
        <w:rPr>
          <w:b w:val="0"/>
          <w:spacing w:val="-2"/>
        </w:rPr>
        <w:t>ensure </w:t>
      </w:r>
      <w:r>
        <w:rPr>
          <w:b w:val="0"/>
        </w:rPr>
        <w:t>that affected young people can </w:t>
      </w:r>
      <w:r>
        <w:rPr>
          <w:b w:val="0"/>
          <w:spacing w:val="-2"/>
        </w:rPr>
        <w:t>safely </w:t>
      </w:r>
      <w:r>
        <w:rPr>
          <w:b w:val="0"/>
        </w:rPr>
        <w:t>access quality</w:t>
      </w:r>
      <w:r>
        <w:rPr>
          <w:b w:val="0"/>
          <w:spacing w:val="-24"/>
        </w:rPr>
        <w:t> </w:t>
      </w:r>
      <w:r>
        <w:rPr>
          <w:b w:val="0"/>
          <w:spacing w:val="-3"/>
        </w:rPr>
        <w:t>programs </w:t>
      </w:r>
      <w:r>
        <w:rPr>
          <w:b w:val="0"/>
        </w:rPr>
        <w:t>that </w:t>
      </w:r>
      <w:r>
        <w:rPr>
          <w:b w:val="0"/>
          <w:spacing w:val="-2"/>
        </w:rPr>
        <w:t>are </w:t>
      </w:r>
      <w:r>
        <w:rPr>
          <w:b w:val="0"/>
          <w:spacing w:val="-3"/>
        </w:rPr>
        <w:t>relevant </w:t>
      </w:r>
      <w:r>
        <w:rPr>
          <w:b w:val="0"/>
        </w:rPr>
        <w:t>to their needs (Winthrop 2020), whilst also ensuring</w:t>
      </w:r>
      <w:r>
        <w:rPr>
          <w:b w:val="0"/>
          <w:spacing w:val="-8"/>
        </w:rPr>
        <w:t> </w:t>
      </w:r>
      <w:r>
        <w:rPr>
          <w:b w:val="0"/>
        </w:rPr>
        <w:t>that</w:t>
      </w:r>
      <w:r>
        <w:rPr>
          <w:b w:val="0"/>
          <w:spacing w:val="-8"/>
        </w:rPr>
        <w:t> </w:t>
      </w:r>
      <w:r>
        <w:rPr>
          <w:b w:val="0"/>
        </w:rPr>
        <w:t>children</w:t>
      </w:r>
      <w:r>
        <w:rPr>
          <w:b w:val="0"/>
          <w:spacing w:val="-8"/>
        </w:rPr>
        <w:t> </w:t>
      </w:r>
      <w:r>
        <w:rPr>
          <w:b w:val="0"/>
        </w:rPr>
        <w:t>who</w:t>
      </w:r>
      <w:r>
        <w:rPr>
          <w:b w:val="0"/>
          <w:spacing w:val="-8"/>
        </w:rPr>
        <w:t> </w:t>
      </w:r>
      <w:r>
        <w:rPr>
          <w:b w:val="0"/>
        </w:rPr>
        <w:t>face</w:t>
      </w:r>
      <w:r>
        <w:rPr>
          <w:b w:val="0"/>
          <w:spacing w:val="-8"/>
        </w:rPr>
        <w:t> </w:t>
      </w:r>
      <w:r>
        <w:rPr>
          <w:b w:val="0"/>
        </w:rPr>
        <w:t>higher</w:t>
      </w:r>
      <w:r>
        <w:rPr>
          <w:b w:val="0"/>
          <w:spacing w:val="-8"/>
        </w:rPr>
        <w:t> </w:t>
      </w:r>
      <w:r>
        <w:rPr>
          <w:b w:val="0"/>
        </w:rPr>
        <w:t>risks,</w:t>
      </w:r>
      <w:r>
        <w:rPr>
          <w:b w:val="0"/>
          <w:spacing w:val="-8"/>
        </w:rPr>
        <w:t> </w:t>
      </w:r>
      <w:r>
        <w:rPr>
          <w:b w:val="0"/>
        </w:rPr>
        <w:t>such</w:t>
      </w:r>
      <w:r>
        <w:rPr>
          <w:b w:val="0"/>
          <w:spacing w:val="-8"/>
        </w:rPr>
        <w:t> </w:t>
      </w:r>
      <w:r>
        <w:rPr>
          <w:b w:val="0"/>
        </w:rPr>
        <w:t>as</w:t>
      </w:r>
      <w:r>
        <w:rPr>
          <w:b w:val="0"/>
          <w:spacing w:val="-8"/>
        </w:rPr>
        <w:t> </w:t>
      </w:r>
      <w:r>
        <w:rPr>
          <w:b w:val="0"/>
        </w:rPr>
        <w:t>unwanted </w:t>
      </w:r>
      <w:r>
        <w:rPr>
          <w:b w:val="0"/>
          <w:spacing w:val="-2"/>
        </w:rPr>
        <w:t>pregnancies, </w:t>
      </w:r>
      <w:r>
        <w:rPr>
          <w:b w:val="0"/>
        </w:rPr>
        <w:t>violence, sexual assault, and substance abuse, </w:t>
      </w:r>
      <w:r>
        <w:rPr>
          <w:b w:val="0"/>
          <w:spacing w:val="-3"/>
        </w:rPr>
        <w:t>receive </w:t>
      </w:r>
      <w:r>
        <w:rPr>
          <w:b w:val="0"/>
        </w:rPr>
        <w:t>physical and social protection (INEE 2010).</w:t>
      </w:r>
      <w:r>
        <w:rPr>
          <w:b w:val="0"/>
          <w:position w:val="6"/>
          <w:sz w:val="10"/>
        </w:rPr>
        <w:t>3 </w:t>
      </w:r>
      <w:r>
        <w:rPr>
          <w:b w:val="0"/>
        </w:rPr>
        <w:t>With this </w:t>
      </w:r>
      <w:r>
        <w:rPr>
          <w:b w:val="0"/>
          <w:spacing w:val="-3"/>
        </w:rPr>
        <w:t>“access-quality-relevance” framework </w:t>
      </w:r>
      <w:r>
        <w:rPr>
          <w:b w:val="0"/>
        </w:rPr>
        <w:t>in mind, this study seeks to understand the role </w:t>
      </w:r>
      <w:r>
        <w:rPr>
          <w:b w:val="0"/>
          <w:spacing w:val="-2"/>
        </w:rPr>
        <w:t>SOA </w:t>
      </w:r>
      <w:r>
        <w:rPr>
          <w:b w:val="0"/>
          <w:spacing w:val="-3"/>
        </w:rPr>
        <w:t>played </w:t>
      </w:r>
      <w:r>
        <w:rPr>
          <w:b w:val="0"/>
        </w:rPr>
        <w:t>for girls in upper secondary education and how such </w:t>
      </w:r>
      <w:r>
        <w:rPr>
          <w:b w:val="0"/>
          <w:spacing w:val="-3"/>
        </w:rPr>
        <w:t>strategies </w:t>
      </w:r>
      <w:r>
        <w:rPr>
          <w:b w:val="0"/>
        </w:rPr>
        <w:t>can be </w:t>
      </w:r>
      <w:r>
        <w:rPr>
          <w:b w:val="0"/>
          <w:spacing w:val="-2"/>
        </w:rPr>
        <w:t>strengthened </w:t>
      </w:r>
      <w:r>
        <w:rPr>
          <w:b w:val="0"/>
        </w:rPr>
        <w:t>by a </w:t>
      </w:r>
      <w:r>
        <w:rPr>
          <w:b w:val="0"/>
          <w:spacing w:val="-3"/>
        </w:rPr>
        <w:t>gender-responsive </w:t>
      </w:r>
      <w:r>
        <w:rPr>
          <w:b w:val="0"/>
        </w:rPr>
        <w:t>approach. The questions that guided this </w:t>
      </w:r>
      <w:r>
        <w:rPr>
          <w:b w:val="0"/>
          <w:spacing w:val="-3"/>
        </w:rPr>
        <w:t>research</w:t>
      </w:r>
      <w:r>
        <w:rPr>
          <w:b w:val="0"/>
          <w:spacing w:val="-4"/>
        </w:rPr>
        <w:t> </w:t>
      </w:r>
      <w:r>
        <w:rPr>
          <w:b w:val="0"/>
          <w:spacing w:val="-3"/>
        </w:rPr>
        <w:t>were:</w:t>
      </w:r>
    </w:p>
    <w:p>
      <w:pPr>
        <w:pStyle w:val="ListParagraph"/>
        <w:numPr>
          <w:ilvl w:val="0"/>
          <w:numId w:val="1"/>
        </w:numPr>
        <w:tabs>
          <w:tab w:pos="518" w:val="left" w:leader="none"/>
        </w:tabs>
        <w:spacing w:line="261" w:lineRule="auto" w:before="122" w:after="0"/>
        <w:ind w:left="517" w:right="119" w:hanging="240"/>
        <w:jc w:val="both"/>
        <w:rPr>
          <w:b w:val="0"/>
          <w:sz w:val="18"/>
        </w:rPr>
      </w:pPr>
      <w:r>
        <w:rPr>
          <w:b w:val="0"/>
          <w:sz w:val="18"/>
        </w:rPr>
        <w:t>How did the </w:t>
      </w:r>
      <w:r>
        <w:rPr>
          <w:b w:val="0"/>
          <w:spacing w:val="-2"/>
          <w:sz w:val="18"/>
        </w:rPr>
        <w:t>Oyo </w:t>
      </w:r>
      <w:r>
        <w:rPr>
          <w:b w:val="0"/>
          <w:sz w:val="18"/>
        </w:rPr>
        <w:t>State </w:t>
      </w:r>
      <w:r>
        <w:rPr>
          <w:b w:val="0"/>
          <w:spacing w:val="-2"/>
          <w:sz w:val="18"/>
        </w:rPr>
        <w:t>SOA </w:t>
      </w:r>
      <w:r>
        <w:rPr>
          <w:b w:val="0"/>
          <w:spacing w:val="-3"/>
          <w:sz w:val="18"/>
        </w:rPr>
        <w:t>program </w:t>
      </w:r>
      <w:r>
        <w:rPr>
          <w:b w:val="0"/>
          <w:sz w:val="18"/>
        </w:rPr>
        <w:t>enable or </w:t>
      </w:r>
      <w:r>
        <w:rPr>
          <w:b w:val="0"/>
          <w:spacing w:val="-3"/>
          <w:sz w:val="18"/>
        </w:rPr>
        <w:t>constrain </w:t>
      </w:r>
      <w:r>
        <w:rPr>
          <w:b w:val="0"/>
          <w:sz w:val="18"/>
        </w:rPr>
        <w:t>opportunities</w:t>
      </w:r>
      <w:r>
        <w:rPr>
          <w:b w:val="0"/>
          <w:spacing w:val="-12"/>
          <w:sz w:val="18"/>
        </w:rPr>
        <w:t> </w:t>
      </w:r>
      <w:r>
        <w:rPr>
          <w:b w:val="0"/>
          <w:sz w:val="18"/>
        </w:rPr>
        <w:t>for</w:t>
      </w:r>
      <w:r>
        <w:rPr>
          <w:b w:val="0"/>
          <w:spacing w:val="-12"/>
          <w:sz w:val="18"/>
        </w:rPr>
        <w:t> </w:t>
      </w:r>
      <w:r>
        <w:rPr>
          <w:b w:val="0"/>
          <w:sz w:val="18"/>
        </w:rPr>
        <w:t>girls</w:t>
      </w:r>
      <w:r>
        <w:rPr>
          <w:b w:val="0"/>
          <w:spacing w:val="-12"/>
          <w:sz w:val="18"/>
        </w:rPr>
        <w:t> </w:t>
      </w:r>
      <w:r>
        <w:rPr>
          <w:b w:val="0"/>
          <w:sz w:val="18"/>
        </w:rPr>
        <w:t>in</w:t>
      </w:r>
      <w:r>
        <w:rPr>
          <w:b w:val="0"/>
          <w:spacing w:val="-12"/>
          <w:sz w:val="18"/>
        </w:rPr>
        <w:t> </w:t>
      </w:r>
      <w:r>
        <w:rPr>
          <w:b w:val="0"/>
          <w:sz w:val="18"/>
        </w:rPr>
        <w:t>upper</w:t>
      </w:r>
      <w:r>
        <w:rPr>
          <w:b w:val="0"/>
          <w:spacing w:val="-12"/>
          <w:sz w:val="18"/>
        </w:rPr>
        <w:t> </w:t>
      </w:r>
      <w:r>
        <w:rPr>
          <w:b w:val="0"/>
          <w:sz w:val="18"/>
        </w:rPr>
        <w:t>secondary</w:t>
      </w:r>
      <w:r>
        <w:rPr>
          <w:b w:val="0"/>
          <w:spacing w:val="-11"/>
          <w:sz w:val="18"/>
        </w:rPr>
        <w:t> </w:t>
      </w:r>
      <w:r>
        <w:rPr>
          <w:b w:val="0"/>
          <w:sz w:val="18"/>
        </w:rPr>
        <w:t>school</w:t>
      </w:r>
      <w:r>
        <w:rPr>
          <w:b w:val="0"/>
          <w:spacing w:val="-12"/>
          <w:sz w:val="18"/>
        </w:rPr>
        <w:t> </w:t>
      </w:r>
      <w:r>
        <w:rPr>
          <w:b w:val="0"/>
          <w:sz w:val="18"/>
        </w:rPr>
        <w:t>to</w:t>
      </w:r>
      <w:r>
        <w:rPr>
          <w:b w:val="0"/>
          <w:spacing w:val="-12"/>
          <w:sz w:val="18"/>
        </w:rPr>
        <w:t> </w:t>
      </w:r>
      <w:r>
        <w:rPr>
          <w:b w:val="0"/>
          <w:sz w:val="18"/>
        </w:rPr>
        <w:t>continue their learning during the</w:t>
      </w:r>
      <w:r>
        <w:rPr>
          <w:b w:val="0"/>
          <w:spacing w:val="-19"/>
          <w:sz w:val="18"/>
        </w:rPr>
        <w:t> </w:t>
      </w:r>
      <w:r>
        <w:rPr>
          <w:b w:val="0"/>
          <w:spacing w:val="-3"/>
          <w:sz w:val="18"/>
        </w:rPr>
        <w:t>closures?</w:t>
      </w:r>
    </w:p>
    <w:p>
      <w:pPr>
        <w:pStyle w:val="ListParagraph"/>
        <w:numPr>
          <w:ilvl w:val="0"/>
          <w:numId w:val="1"/>
        </w:numPr>
        <w:tabs>
          <w:tab w:pos="518" w:val="left" w:leader="none"/>
        </w:tabs>
        <w:spacing w:line="261" w:lineRule="auto" w:before="144" w:after="0"/>
        <w:ind w:left="517" w:right="117" w:hanging="240"/>
        <w:jc w:val="both"/>
        <w:rPr>
          <w:b w:val="0"/>
          <w:sz w:val="18"/>
        </w:rPr>
      </w:pPr>
      <w:r>
        <w:rPr>
          <w:b w:val="0"/>
          <w:sz w:val="18"/>
        </w:rPr>
        <w:t>How did the </w:t>
      </w:r>
      <w:r>
        <w:rPr>
          <w:b w:val="0"/>
          <w:spacing w:val="-2"/>
          <w:sz w:val="18"/>
        </w:rPr>
        <w:t>SOA </w:t>
      </w:r>
      <w:r>
        <w:rPr>
          <w:b w:val="0"/>
          <w:spacing w:val="-3"/>
          <w:sz w:val="18"/>
        </w:rPr>
        <w:t>program incorporate </w:t>
      </w:r>
      <w:r>
        <w:rPr>
          <w:b w:val="0"/>
          <w:sz w:val="18"/>
        </w:rPr>
        <w:t>elements of </w:t>
      </w:r>
      <w:r>
        <w:rPr>
          <w:b w:val="0"/>
          <w:spacing w:val="-2"/>
          <w:sz w:val="18"/>
        </w:rPr>
        <w:t>gender </w:t>
      </w:r>
      <w:r>
        <w:rPr>
          <w:b w:val="0"/>
          <w:spacing w:val="-3"/>
          <w:sz w:val="18"/>
        </w:rPr>
        <w:t>responsiveness </w:t>
      </w:r>
      <w:r>
        <w:rPr>
          <w:b w:val="0"/>
          <w:sz w:val="18"/>
        </w:rPr>
        <w:t>in its design and</w:t>
      </w:r>
      <w:r>
        <w:rPr>
          <w:b w:val="0"/>
          <w:spacing w:val="-25"/>
          <w:sz w:val="18"/>
        </w:rPr>
        <w:t> </w:t>
      </w:r>
      <w:r>
        <w:rPr>
          <w:b w:val="0"/>
          <w:sz w:val="18"/>
        </w:rPr>
        <w:t>implementation?</w:t>
      </w:r>
    </w:p>
    <w:p>
      <w:pPr>
        <w:spacing w:after="0" w:line="261" w:lineRule="auto"/>
        <w:jc w:val="both"/>
        <w:rPr>
          <w:sz w:val="18"/>
        </w:rPr>
        <w:sectPr>
          <w:pgSz w:w="12240" w:h="15840"/>
          <w:pgMar w:header="0" w:footer="803" w:top="800" w:bottom="1000" w:left="800" w:right="960"/>
          <w:cols w:num="2" w:equalWidth="0">
            <w:col w:w="5163" w:space="40"/>
            <w:col w:w="5277"/>
          </w:cols>
        </w:sectPr>
      </w:pPr>
    </w:p>
    <w:p>
      <w:pPr>
        <w:pStyle w:val="BodyText"/>
        <w:rPr>
          <w:b w:val="0"/>
          <w:sz w:val="20"/>
        </w:rPr>
      </w:pPr>
    </w:p>
    <w:p>
      <w:pPr>
        <w:pStyle w:val="BodyText"/>
        <w:rPr>
          <w:b w:val="0"/>
          <w:sz w:val="20"/>
        </w:rPr>
      </w:pPr>
    </w:p>
    <w:p>
      <w:pPr>
        <w:pStyle w:val="BodyText"/>
        <w:spacing w:before="1"/>
        <w:rPr>
          <w:b w:val="0"/>
          <w:sz w:val="19"/>
        </w:rPr>
      </w:pPr>
    </w:p>
    <w:p>
      <w:pPr>
        <w:pStyle w:val="BodyText"/>
        <w:spacing w:before="99"/>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Heading1"/>
      </w:pPr>
      <w:r>
        <w:rPr>
          <w:color w:val="299BAD"/>
        </w:rPr>
        <w:t>Context for the SOA program</w:t>
      </w:r>
    </w:p>
    <w:p>
      <w:pPr>
        <w:pStyle w:val="BodyText"/>
        <w:spacing w:before="6"/>
        <w:rPr>
          <w:rFonts w:ascii="Roboto"/>
          <w:b/>
          <w:sz w:val="37"/>
        </w:rPr>
      </w:pPr>
    </w:p>
    <w:p>
      <w:pPr>
        <w:pStyle w:val="Heading2"/>
        <w:spacing w:line="288" w:lineRule="auto"/>
        <w:ind w:left="280" w:right="274"/>
      </w:pPr>
      <w:r>
        <w:rPr>
          <w:color w:val="299BAD"/>
        </w:rPr>
        <w:t>The COVID-19 pandemic has presented Nigeria’s already fragile education system (Obiakor and Adeniran 2020) with unique challenges. The abrupt closure of all learning institutions</w:t>
      </w:r>
    </w:p>
    <w:p>
      <w:pPr>
        <w:spacing w:line="288" w:lineRule="auto" w:before="1"/>
        <w:ind w:left="279" w:right="274" w:firstLine="0"/>
        <w:jc w:val="left"/>
        <w:rPr>
          <w:rFonts w:ascii="Roboto" w:hAnsi="Roboto"/>
          <w:sz w:val="24"/>
        </w:rPr>
      </w:pPr>
      <w:r>
        <w:rPr>
          <w:rFonts w:ascii="Roboto" w:hAnsi="Roboto"/>
          <w:color w:val="299BAD"/>
          <w:sz w:val="24"/>
        </w:rPr>
        <w:t>by the Federal Ministry of Education in March 2020 affected 36.4 million primary and second- ary learners across the country, including those in camps for the internally displaced</w:t>
      </w:r>
      <w:r>
        <w:rPr>
          <w:rFonts w:ascii="Roboto" w:hAnsi="Roboto"/>
          <w:color w:val="299BAD"/>
          <w:position w:val="8"/>
          <w:sz w:val="14"/>
        </w:rPr>
        <w:t>4 </w:t>
      </w:r>
      <w:r>
        <w:rPr>
          <w:rFonts w:ascii="Roboto" w:hAnsi="Roboto"/>
          <w:color w:val="299BAD"/>
          <w:sz w:val="24"/>
        </w:rPr>
        <w:t>(UNESCO 2020). In response, Nigeria’s federal and state governments—with the cooperation of the private sector—hurriedly attempted to replace in-person learning with various forms of remote and distance education that typically combined the use of technological platforms, Internet-based tools, and traditional media in the hope of mitigating the risks associated with school disruption.</w:t>
      </w:r>
    </w:p>
    <w:p>
      <w:pPr>
        <w:pStyle w:val="BodyText"/>
        <w:rPr>
          <w:rFonts w:ascii="Roboto"/>
          <w:sz w:val="20"/>
        </w:rPr>
      </w:pPr>
    </w:p>
    <w:p>
      <w:pPr>
        <w:spacing w:after="0"/>
        <w:rPr>
          <w:rFonts w:ascii="Roboto"/>
          <w:sz w:val="20"/>
        </w:rPr>
        <w:sectPr>
          <w:pgSz w:w="12240" w:h="15840"/>
          <w:pgMar w:header="0" w:footer="803" w:top="0" w:bottom="1000" w:left="800" w:right="960"/>
        </w:sectPr>
      </w:pPr>
    </w:p>
    <w:p>
      <w:pPr>
        <w:pStyle w:val="BodyText"/>
        <w:spacing w:before="9"/>
        <w:rPr>
          <w:rFonts w:ascii="Roboto"/>
          <w:sz w:val="16"/>
        </w:rPr>
      </w:pPr>
      <w:r>
        <w:rPr/>
        <w:pict>
          <v:shape style="position:absolute;margin-left:534.161011pt;margin-top:0pt;width:77.850pt;height:359.15pt;mso-position-horizontal-relative:page;mso-position-vertical-relative:page;z-index:-16752128" coordorigin="10683,0" coordsize="1557,7183" path="m12240,0l10683,0,12240,7182,12240,0xe" filled="true" fillcolor="#3fb2c6" stroked="false">
            <v:path arrowok="t"/>
            <v:fill type="solid"/>
            <w10:wrap type="none"/>
          </v:shape>
        </w:pict>
      </w:r>
    </w:p>
    <w:p>
      <w:pPr>
        <w:pStyle w:val="BodyText"/>
        <w:spacing w:line="264" w:lineRule="auto"/>
        <w:ind w:left="279"/>
        <w:jc w:val="both"/>
        <w:rPr>
          <w:b w:val="0"/>
          <w:sz w:val="10"/>
        </w:rPr>
      </w:pPr>
      <w:r>
        <w:rPr>
          <w:b w:val="0"/>
        </w:rPr>
        <w:t>As in other parts of the world, in Nigeria </w:t>
      </w:r>
      <w:r>
        <w:rPr>
          <w:b w:val="0"/>
          <w:spacing w:val="-3"/>
        </w:rPr>
        <w:t>radio- </w:t>
      </w:r>
      <w:r>
        <w:rPr>
          <w:b w:val="0"/>
        </w:rPr>
        <w:t>and </w:t>
      </w:r>
      <w:r>
        <w:rPr>
          <w:b w:val="0"/>
          <w:spacing w:val="-3"/>
        </w:rPr>
        <w:t>television- </w:t>
      </w:r>
      <w:r>
        <w:rPr>
          <w:b w:val="0"/>
        </w:rPr>
        <w:t>based learning soon emerged as a common </w:t>
      </w:r>
      <w:r>
        <w:rPr>
          <w:b w:val="0"/>
          <w:spacing w:val="-2"/>
        </w:rPr>
        <w:t>way </w:t>
      </w:r>
      <w:r>
        <w:rPr>
          <w:b w:val="0"/>
        </w:rPr>
        <w:t>to </w:t>
      </w:r>
      <w:r>
        <w:rPr>
          <w:b w:val="0"/>
          <w:spacing w:val="-3"/>
        </w:rPr>
        <w:t>deliver </w:t>
      </w:r>
      <w:r>
        <w:rPr>
          <w:b w:val="0"/>
          <w:spacing w:val="-2"/>
        </w:rPr>
        <w:t>remote </w:t>
      </w:r>
      <w:r>
        <w:rPr>
          <w:b w:val="0"/>
        </w:rPr>
        <w:t>education</w:t>
      </w:r>
      <w:r>
        <w:rPr>
          <w:b w:val="0"/>
          <w:position w:val="6"/>
          <w:sz w:val="10"/>
        </w:rPr>
        <w:t>5 </w:t>
      </w:r>
      <w:r>
        <w:rPr>
          <w:b w:val="0"/>
        </w:rPr>
        <w:t>during the peak of the pandemic (UNESCO 2020a), even though evidence of its </w:t>
      </w:r>
      <w:r>
        <w:rPr>
          <w:b w:val="0"/>
          <w:spacing w:val="-3"/>
        </w:rPr>
        <w:t>effectiveness </w:t>
      </w:r>
      <w:r>
        <w:rPr>
          <w:b w:val="0"/>
        </w:rPr>
        <w:t>was lim-  ited (TEP-NESG 2020). </w:t>
      </w:r>
      <w:r>
        <w:rPr>
          <w:b w:val="0"/>
          <w:spacing w:val="-4"/>
        </w:rPr>
        <w:t>Moreover, </w:t>
      </w:r>
      <w:r>
        <w:rPr>
          <w:b w:val="0"/>
          <w:spacing w:val="-2"/>
        </w:rPr>
        <w:t>few </w:t>
      </w:r>
      <w:r>
        <w:rPr>
          <w:b w:val="0"/>
        </w:rPr>
        <w:t>measures were taken to </w:t>
      </w:r>
      <w:r>
        <w:rPr>
          <w:b w:val="0"/>
          <w:spacing w:val="-2"/>
        </w:rPr>
        <w:t>ensure</w:t>
      </w:r>
      <w:r>
        <w:rPr>
          <w:b w:val="0"/>
          <w:spacing w:val="-6"/>
        </w:rPr>
        <w:t> </w:t>
      </w:r>
      <w:r>
        <w:rPr>
          <w:b w:val="0"/>
        </w:rPr>
        <w:t>the</w:t>
      </w:r>
      <w:r>
        <w:rPr>
          <w:b w:val="0"/>
          <w:spacing w:val="-5"/>
        </w:rPr>
        <w:t> </w:t>
      </w:r>
      <w:r>
        <w:rPr>
          <w:b w:val="0"/>
        </w:rPr>
        <w:t>inclusion</w:t>
      </w:r>
      <w:r>
        <w:rPr>
          <w:b w:val="0"/>
          <w:spacing w:val="-5"/>
        </w:rPr>
        <w:t> </w:t>
      </w:r>
      <w:r>
        <w:rPr>
          <w:b w:val="0"/>
        </w:rPr>
        <w:t>of</w:t>
      </w:r>
      <w:r>
        <w:rPr>
          <w:b w:val="0"/>
          <w:spacing w:val="-5"/>
        </w:rPr>
        <w:t> </w:t>
      </w:r>
      <w:r>
        <w:rPr>
          <w:b w:val="0"/>
        </w:rPr>
        <w:t>populations</w:t>
      </w:r>
      <w:r>
        <w:rPr>
          <w:b w:val="0"/>
          <w:spacing w:val="-5"/>
        </w:rPr>
        <w:t> </w:t>
      </w:r>
      <w:r>
        <w:rPr>
          <w:b w:val="0"/>
        </w:rPr>
        <w:t>at</w:t>
      </w:r>
      <w:r>
        <w:rPr>
          <w:b w:val="0"/>
          <w:spacing w:val="-5"/>
        </w:rPr>
        <w:t> </w:t>
      </w:r>
      <w:r>
        <w:rPr>
          <w:b w:val="0"/>
        </w:rPr>
        <w:t>risk</w:t>
      </w:r>
      <w:r>
        <w:rPr>
          <w:b w:val="0"/>
          <w:spacing w:val="-5"/>
        </w:rPr>
        <w:t> </w:t>
      </w:r>
      <w:r>
        <w:rPr>
          <w:b w:val="0"/>
        </w:rPr>
        <w:t>of</w:t>
      </w:r>
      <w:r>
        <w:rPr>
          <w:b w:val="0"/>
          <w:spacing w:val="-5"/>
        </w:rPr>
        <w:t> </w:t>
      </w:r>
      <w:r>
        <w:rPr>
          <w:b w:val="0"/>
        </w:rPr>
        <w:t>being</w:t>
      </w:r>
      <w:r>
        <w:rPr>
          <w:b w:val="0"/>
          <w:spacing w:val="-5"/>
        </w:rPr>
        <w:t> </w:t>
      </w:r>
      <w:r>
        <w:rPr>
          <w:b w:val="0"/>
        </w:rPr>
        <w:t>excluded</w:t>
      </w:r>
      <w:r>
        <w:rPr>
          <w:b w:val="0"/>
          <w:spacing w:val="-5"/>
        </w:rPr>
        <w:t> </w:t>
      </w:r>
      <w:r>
        <w:rPr>
          <w:b w:val="0"/>
        </w:rPr>
        <w:t>by such </w:t>
      </w:r>
      <w:r>
        <w:rPr>
          <w:b w:val="0"/>
          <w:spacing w:val="-3"/>
        </w:rPr>
        <w:t>programs (Amorighoye </w:t>
      </w:r>
      <w:r>
        <w:rPr>
          <w:b w:val="0"/>
        </w:rPr>
        <w:t>2020; Azubuike et al. 2021), such as</w:t>
      </w:r>
      <w:r>
        <w:rPr>
          <w:b w:val="0"/>
          <w:spacing w:val="-12"/>
        </w:rPr>
        <w:t> </w:t>
      </w:r>
      <w:r>
        <w:rPr>
          <w:b w:val="0"/>
          <w:spacing w:val="-3"/>
        </w:rPr>
        <w:t>marginalized</w:t>
      </w:r>
      <w:r>
        <w:rPr>
          <w:b w:val="0"/>
          <w:spacing w:val="-11"/>
        </w:rPr>
        <w:t> </w:t>
      </w:r>
      <w:r>
        <w:rPr>
          <w:b w:val="0"/>
        </w:rPr>
        <w:t>girls,</w:t>
      </w:r>
      <w:r>
        <w:rPr>
          <w:b w:val="0"/>
          <w:spacing w:val="-12"/>
        </w:rPr>
        <w:t> </w:t>
      </w:r>
      <w:r>
        <w:rPr>
          <w:b w:val="0"/>
        </w:rPr>
        <w:t>children</w:t>
      </w:r>
      <w:r>
        <w:rPr>
          <w:b w:val="0"/>
          <w:spacing w:val="-11"/>
        </w:rPr>
        <w:t> </w:t>
      </w:r>
      <w:r>
        <w:rPr>
          <w:b w:val="0"/>
        </w:rPr>
        <w:t>in</w:t>
      </w:r>
      <w:r>
        <w:rPr>
          <w:b w:val="0"/>
          <w:spacing w:val="-11"/>
        </w:rPr>
        <w:t> </w:t>
      </w:r>
      <w:r>
        <w:rPr>
          <w:b w:val="0"/>
          <w:spacing w:val="-2"/>
        </w:rPr>
        <w:t>remote</w:t>
      </w:r>
      <w:r>
        <w:rPr>
          <w:b w:val="0"/>
          <w:spacing w:val="-12"/>
        </w:rPr>
        <w:t> </w:t>
      </w:r>
      <w:r>
        <w:rPr>
          <w:b w:val="0"/>
          <w:spacing w:val="-2"/>
        </w:rPr>
        <w:t>areas,</w:t>
      </w:r>
      <w:r>
        <w:rPr>
          <w:b w:val="0"/>
          <w:spacing w:val="-11"/>
        </w:rPr>
        <w:t> </w:t>
      </w:r>
      <w:r>
        <w:rPr>
          <w:b w:val="0"/>
        </w:rPr>
        <w:t>and</w:t>
      </w:r>
      <w:r>
        <w:rPr>
          <w:b w:val="0"/>
          <w:spacing w:val="-11"/>
        </w:rPr>
        <w:t> </w:t>
      </w:r>
      <w:r>
        <w:rPr>
          <w:b w:val="0"/>
        </w:rPr>
        <w:t>learners</w:t>
      </w:r>
      <w:r>
        <w:rPr>
          <w:b w:val="0"/>
          <w:spacing w:val="-12"/>
        </w:rPr>
        <w:t> </w:t>
      </w:r>
      <w:r>
        <w:rPr>
          <w:b w:val="0"/>
        </w:rPr>
        <w:t>with disabilities.</w:t>
      </w:r>
      <w:r>
        <w:rPr>
          <w:b w:val="0"/>
          <w:position w:val="6"/>
          <w:sz w:val="10"/>
        </w:rPr>
        <w:t>6</w:t>
      </w:r>
    </w:p>
    <w:p>
      <w:pPr>
        <w:pStyle w:val="BodyText"/>
        <w:spacing w:before="12"/>
        <w:rPr>
          <w:b w:val="0"/>
        </w:rPr>
      </w:pPr>
    </w:p>
    <w:p>
      <w:pPr>
        <w:pStyle w:val="BodyText"/>
        <w:spacing w:line="261" w:lineRule="auto"/>
        <w:ind w:left="280"/>
        <w:jc w:val="both"/>
        <w:rPr>
          <w:b w:val="0"/>
        </w:rPr>
      </w:pPr>
      <w:r>
        <w:rPr>
          <w:b w:val="0"/>
        </w:rPr>
        <w:t>The</w:t>
      </w:r>
      <w:r>
        <w:rPr>
          <w:b w:val="0"/>
          <w:spacing w:val="-15"/>
        </w:rPr>
        <w:t> </w:t>
      </w:r>
      <w:r>
        <w:rPr>
          <w:b w:val="0"/>
        </w:rPr>
        <w:t>federal</w:t>
      </w:r>
      <w:r>
        <w:rPr>
          <w:b w:val="0"/>
          <w:spacing w:val="-15"/>
        </w:rPr>
        <w:t> </w:t>
      </w:r>
      <w:r>
        <w:rPr>
          <w:b w:val="0"/>
        </w:rPr>
        <w:t>government’s</w:t>
      </w:r>
      <w:r>
        <w:rPr>
          <w:b w:val="0"/>
          <w:spacing w:val="-14"/>
        </w:rPr>
        <w:t> </w:t>
      </w:r>
      <w:r>
        <w:rPr>
          <w:b w:val="0"/>
        </w:rPr>
        <w:t>stated</w:t>
      </w:r>
      <w:r>
        <w:rPr>
          <w:b w:val="0"/>
          <w:spacing w:val="-15"/>
        </w:rPr>
        <w:t> </w:t>
      </w:r>
      <w:r>
        <w:rPr>
          <w:b w:val="0"/>
        </w:rPr>
        <w:t>aim</w:t>
      </w:r>
      <w:r>
        <w:rPr>
          <w:b w:val="0"/>
          <w:spacing w:val="-14"/>
        </w:rPr>
        <w:t> </w:t>
      </w:r>
      <w:r>
        <w:rPr>
          <w:b w:val="0"/>
        </w:rPr>
        <w:t>was</w:t>
      </w:r>
      <w:r>
        <w:rPr>
          <w:b w:val="0"/>
          <w:spacing w:val="-15"/>
        </w:rPr>
        <w:t> </w:t>
      </w:r>
      <w:r>
        <w:rPr>
          <w:b w:val="0"/>
        </w:rPr>
        <w:t>to</w:t>
      </w:r>
      <w:r>
        <w:rPr>
          <w:b w:val="0"/>
          <w:spacing w:val="-15"/>
        </w:rPr>
        <w:t> </w:t>
      </w:r>
      <w:r>
        <w:rPr>
          <w:b w:val="0"/>
        </w:rPr>
        <w:t>help</w:t>
      </w:r>
      <w:r>
        <w:rPr>
          <w:b w:val="0"/>
          <w:spacing w:val="-14"/>
        </w:rPr>
        <w:t> </w:t>
      </w:r>
      <w:r>
        <w:rPr>
          <w:b w:val="0"/>
        </w:rPr>
        <w:t>children</w:t>
      </w:r>
      <w:r>
        <w:rPr>
          <w:b w:val="0"/>
          <w:spacing w:val="-15"/>
        </w:rPr>
        <w:t> </w:t>
      </w:r>
      <w:r>
        <w:rPr>
          <w:b w:val="0"/>
        </w:rPr>
        <w:t>main- tain</w:t>
      </w:r>
      <w:r>
        <w:rPr>
          <w:b w:val="0"/>
          <w:spacing w:val="-12"/>
        </w:rPr>
        <w:t> </w:t>
      </w:r>
      <w:r>
        <w:rPr>
          <w:b w:val="0"/>
        </w:rPr>
        <w:t>study</w:t>
      </w:r>
      <w:r>
        <w:rPr>
          <w:b w:val="0"/>
          <w:spacing w:val="-12"/>
        </w:rPr>
        <w:t> </w:t>
      </w:r>
      <w:r>
        <w:rPr>
          <w:b w:val="0"/>
        </w:rPr>
        <w:t>skills</w:t>
      </w:r>
      <w:r>
        <w:rPr>
          <w:b w:val="0"/>
          <w:spacing w:val="-11"/>
        </w:rPr>
        <w:t> </w:t>
      </w:r>
      <w:r>
        <w:rPr>
          <w:b w:val="0"/>
        </w:rPr>
        <w:t>and</w:t>
      </w:r>
      <w:r>
        <w:rPr>
          <w:b w:val="0"/>
          <w:spacing w:val="-12"/>
        </w:rPr>
        <w:t> </w:t>
      </w:r>
      <w:r>
        <w:rPr>
          <w:b w:val="0"/>
        </w:rPr>
        <w:t>routines</w:t>
      </w:r>
      <w:r>
        <w:rPr>
          <w:b w:val="0"/>
          <w:spacing w:val="-11"/>
        </w:rPr>
        <w:t> </w:t>
      </w:r>
      <w:r>
        <w:rPr>
          <w:b w:val="0"/>
        </w:rPr>
        <w:t>through</w:t>
      </w:r>
      <w:r>
        <w:rPr>
          <w:b w:val="0"/>
          <w:spacing w:val="-12"/>
        </w:rPr>
        <w:t> </w:t>
      </w:r>
      <w:r>
        <w:rPr>
          <w:b w:val="0"/>
        </w:rPr>
        <w:t>a</w:t>
      </w:r>
      <w:r>
        <w:rPr>
          <w:b w:val="0"/>
          <w:spacing w:val="-12"/>
        </w:rPr>
        <w:t> </w:t>
      </w:r>
      <w:r>
        <w:rPr>
          <w:b w:val="0"/>
        </w:rPr>
        <w:t>variety</w:t>
      </w:r>
      <w:r>
        <w:rPr>
          <w:b w:val="0"/>
          <w:spacing w:val="-11"/>
        </w:rPr>
        <w:t> </w:t>
      </w:r>
      <w:r>
        <w:rPr>
          <w:b w:val="0"/>
        </w:rPr>
        <w:t>of</w:t>
      </w:r>
      <w:r>
        <w:rPr>
          <w:b w:val="0"/>
          <w:spacing w:val="-12"/>
        </w:rPr>
        <w:t> </w:t>
      </w:r>
      <w:r>
        <w:rPr>
          <w:b w:val="0"/>
        </w:rPr>
        <w:t>learn-at-home programs</w:t>
      </w:r>
      <w:r>
        <w:rPr>
          <w:b w:val="0"/>
          <w:spacing w:val="-14"/>
        </w:rPr>
        <w:t> </w:t>
      </w:r>
      <w:r>
        <w:rPr>
          <w:b w:val="0"/>
        </w:rPr>
        <w:t>(LHP)</w:t>
      </w:r>
      <w:r>
        <w:rPr>
          <w:b w:val="0"/>
          <w:spacing w:val="-13"/>
        </w:rPr>
        <w:t> </w:t>
      </w:r>
      <w:r>
        <w:rPr>
          <w:b w:val="0"/>
        </w:rPr>
        <w:t>in</w:t>
      </w:r>
      <w:r>
        <w:rPr>
          <w:b w:val="0"/>
          <w:spacing w:val="-14"/>
        </w:rPr>
        <w:t> </w:t>
      </w:r>
      <w:r>
        <w:rPr>
          <w:b w:val="0"/>
        </w:rPr>
        <w:t>order</w:t>
      </w:r>
      <w:r>
        <w:rPr>
          <w:b w:val="0"/>
          <w:spacing w:val="-13"/>
        </w:rPr>
        <w:t> </w:t>
      </w:r>
      <w:r>
        <w:rPr>
          <w:b w:val="0"/>
        </w:rPr>
        <w:t>to</w:t>
      </w:r>
      <w:r>
        <w:rPr>
          <w:b w:val="0"/>
          <w:spacing w:val="-14"/>
        </w:rPr>
        <w:t> </w:t>
      </w:r>
      <w:r>
        <w:rPr>
          <w:b w:val="0"/>
        </w:rPr>
        <w:t>minimize</w:t>
      </w:r>
      <w:r>
        <w:rPr>
          <w:b w:val="0"/>
          <w:spacing w:val="-13"/>
        </w:rPr>
        <w:t> </w:t>
      </w:r>
      <w:r>
        <w:rPr>
          <w:b w:val="0"/>
        </w:rPr>
        <w:t>learning</w:t>
      </w:r>
      <w:r>
        <w:rPr>
          <w:b w:val="0"/>
          <w:spacing w:val="-13"/>
        </w:rPr>
        <w:t> </w:t>
      </w:r>
      <w:r>
        <w:rPr>
          <w:b w:val="0"/>
        </w:rPr>
        <w:t>erosion</w:t>
      </w:r>
      <w:r>
        <w:rPr>
          <w:b w:val="0"/>
          <w:spacing w:val="-14"/>
        </w:rPr>
        <w:t> </w:t>
      </w:r>
      <w:r>
        <w:rPr>
          <w:b w:val="0"/>
        </w:rPr>
        <w:t>and</w:t>
      </w:r>
      <w:r>
        <w:rPr>
          <w:b w:val="0"/>
          <w:spacing w:val="-13"/>
        </w:rPr>
        <w:t> </w:t>
      </w:r>
      <w:r>
        <w:rPr>
          <w:b w:val="0"/>
        </w:rPr>
        <w:t>more easily</w:t>
      </w:r>
      <w:r>
        <w:rPr>
          <w:b w:val="0"/>
          <w:spacing w:val="-12"/>
        </w:rPr>
        <w:t> </w:t>
      </w:r>
      <w:r>
        <w:rPr>
          <w:b w:val="0"/>
        </w:rPr>
        <w:t>reintroduce</w:t>
      </w:r>
      <w:r>
        <w:rPr>
          <w:b w:val="0"/>
          <w:spacing w:val="-12"/>
        </w:rPr>
        <w:t> </w:t>
      </w:r>
      <w:r>
        <w:rPr>
          <w:b w:val="0"/>
        </w:rPr>
        <w:t>schooling</w:t>
      </w:r>
      <w:r>
        <w:rPr>
          <w:b w:val="0"/>
          <w:spacing w:val="-12"/>
        </w:rPr>
        <w:t> </w:t>
      </w:r>
      <w:r>
        <w:rPr>
          <w:b w:val="0"/>
        </w:rPr>
        <w:t>when</w:t>
      </w:r>
      <w:r>
        <w:rPr>
          <w:b w:val="0"/>
          <w:spacing w:val="-12"/>
        </w:rPr>
        <w:t> </w:t>
      </w:r>
      <w:r>
        <w:rPr>
          <w:b w:val="0"/>
        </w:rPr>
        <w:t>the</w:t>
      </w:r>
      <w:r>
        <w:rPr>
          <w:b w:val="0"/>
          <w:spacing w:val="-12"/>
        </w:rPr>
        <w:t> </w:t>
      </w:r>
      <w:r>
        <w:rPr>
          <w:b w:val="0"/>
        </w:rPr>
        <w:t>crisis</w:t>
      </w:r>
      <w:r>
        <w:rPr>
          <w:b w:val="0"/>
          <w:spacing w:val="-11"/>
        </w:rPr>
        <w:t> </w:t>
      </w:r>
      <w:r>
        <w:rPr>
          <w:b w:val="0"/>
        </w:rPr>
        <w:t>abated</w:t>
      </w:r>
      <w:r>
        <w:rPr>
          <w:b w:val="0"/>
          <w:spacing w:val="-12"/>
        </w:rPr>
        <w:t> </w:t>
      </w:r>
      <w:r>
        <w:rPr>
          <w:b w:val="0"/>
        </w:rPr>
        <w:t>(TEP-NESG 2020). It is not </w:t>
      </w:r>
      <w:r>
        <w:rPr>
          <w:b w:val="0"/>
          <w:spacing w:val="-3"/>
        </w:rPr>
        <w:t>clear, </w:t>
      </w:r>
      <w:r>
        <w:rPr>
          <w:b w:val="0"/>
        </w:rPr>
        <w:t>however, whether federal efforts during this health-related crisis focused on providing relevant, quality education</w:t>
      </w:r>
      <w:r>
        <w:rPr>
          <w:b w:val="0"/>
          <w:spacing w:val="-9"/>
        </w:rPr>
        <w:t> </w:t>
      </w:r>
      <w:r>
        <w:rPr>
          <w:b w:val="0"/>
        </w:rPr>
        <w:t>or</w:t>
      </w:r>
      <w:r>
        <w:rPr>
          <w:b w:val="0"/>
          <w:spacing w:val="-9"/>
        </w:rPr>
        <w:t> </w:t>
      </w:r>
      <w:r>
        <w:rPr>
          <w:b w:val="0"/>
        </w:rPr>
        <w:t>the</w:t>
      </w:r>
      <w:r>
        <w:rPr>
          <w:b w:val="0"/>
          <w:spacing w:val="-9"/>
        </w:rPr>
        <w:t> </w:t>
      </w:r>
      <w:r>
        <w:rPr>
          <w:b w:val="0"/>
        </w:rPr>
        <w:t>extent</w:t>
      </w:r>
      <w:r>
        <w:rPr>
          <w:b w:val="0"/>
          <w:spacing w:val="-9"/>
        </w:rPr>
        <w:t> </w:t>
      </w:r>
      <w:r>
        <w:rPr>
          <w:b w:val="0"/>
        </w:rPr>
        <w:t>to</w:t>
      </w:r>
      <w:r>
        <w:rPr>
          <w:b w:val="0"/>
          <w:spacing w:val="-9"/>
        </w:rPr>
        <w:t> </w:t>
      </w:r>
      <w:r>
        <w:rPr>
          <w:b w:val="0"/>
        </w:rPr>
        <w:t>which</w:t>
      </w:r>
      <w:r>
        <w:rPr>
          <w:b w:val="0"/>
          <w:spacing w:val="-9"/>
        </w:rPr>
        <w:t> </w:t>
      </w:r>
      <w:r>
        <w:rPr>
          <w:b w:val="0"/>
        </w:rPr>
        <w:t>the</w:t>
      </w:r>
      <w:r>
        <w:rPr>
          <w:b w:val="0"/>
          <w:spacing w:val="-8"/>
        </w:rPr>
        <w:t> </w:t>
      </w:r>
      <w:r>
        <w:rPr>
          <w:b w:val="0"/>
        </w:rPr>
        <w:t>risks</w:t>
      </w:r>
      <w:r>
        <w:rPr>
          <w:b w:val="0"/>
          <w:spacing w:val="-9"/>
        </w:rPr>
        <w:t> </w:t>
      </w:r>
      <w:r>
        <w:rPr>
          <w:b w:val="0"/>
        </w:rPr>
        <w:t>facing</w:t>
      </w:r>
      <w:r>
        <w:rPr>
          <w:b w:val="0"/>
          <w:spacing w:val="-9"/>
        </w:rPr>
        <w:t> </w:t>
      </w:r>
      <w:r>
        <w:rPr>
          <w:b w:val="0"/>
        </w:rPr>
        <w:t>girls</w:t>
      </w:r>
      <w:r>
        <w:rPr>
          <w:b w:val="0"/>
          <w:spacing w:val="-9"/>
        </w:rPr>
        <w:t> </w:t>
      </w:r>
      <w:r>
        <w:rPr>
          <w:b w:val="0"/>
        </w:rPr>
        <w:t>nationally were</w:t>
      </w:r>
      <w:r>
        <w:rPr>
          <w:b w:val="0"/>
          <w:spacing w:val="-1"/>
        </w:rPr>
        <w:t> </w:t>
      </w:r>
      <w:r>
        <w:rPr>
          <w:b w:val="0"/>
        </w:rPr>
        <w:t>addressed.</w:t>
      </w:r>
    </w:p>
    <w:p>
      <w:pPr>
        <w:pStyle w:val="BodyText"/>
        <w:spacing w:before="6"/>
        <w:rPr>
          <w:b w:val="0"/>
          <w:sz w:val="16"/>
        </w:rPr>
      </w:pPr>
      <w:r>
        <w:rPr/>
        <w:br w:type="column"/>
      </w:r>
      <w:r>
        <w:rPr>
          <w:b w:val="0"/>
          <w:sz w:val="16"/>
        </w:rPr>
      </w:r>
    </w:p>
    <w:p>
      <w:pPr>
        <w:pStyle w:val="Heading4"/>
        <w:ind w:left="281"/>
        <w:jc w:val="both"/>
      </w:pPr>
      <w:r>
        <w:rPr>
          <w:color w:val="E56020"/>
        </w:rPr>
        <w:t>THE OYO STATE RESPONSE</w:t>
      </w:r>
    </w:p>
    <w:p>
      <w:pPr>
        <w:pStyle w:val="BodyText"/>
        <w:spacing w:line="264" w:lineRule="auto" w:before="160"/>
        <w:ind w:left="278" w:right="117"/>
        <w:jc w:val="both"/>
        <w:rPr>
          <w:b w:val="0"/>
        </w:rPr>
      </w:pPr>
      <w:r>
        <w:rPr>
          <w:b w:val="0"/>
          <w:spacing w:val="-2"/>
        </w:rPr>
        <w:t>Following </w:t>
      </w:r>
      <w:r>
        <w:rPr>
          <w:b w:val="0"/>
          <w:spacing w:val="-3"/>
        </w:rPr>
        <w:t>Federal Government approval </w:t>
      </w:r>
      <w:r>
        <w:rPr>
          <w:b w:val="0"/>
        </w:rPr>
        <w:t>of the closure of </w:t>
      </w:r>
      <w:r>
        <w:rPr>
          <w:b w:val="0"/>
          <w:spacing w:val="-2"/>
        </w:rPr>
        <w:t>all </w:t>
      </w:r>
      <w:r>
        <w:rPr>
          <w:b w:val="0"/>
        </w:rPr>
        <w:t>learning institutions in the country and advice to states on how to respond to the crisis </w:t>
      </w:r>
      <w:r>
        <w:rPr>
          <w:b w:val="0"/>
          <w:spacing w:val="-2"/>
        </w:rPr>
        <w:t>(World </w:t>
      </w:r>
      <w:r>
        <w:rPr>
          <w:b w:val="0"/>
        </w:rPr>
        <w:t>Bank 2020),</w:t>
      </w:r>
      <w:r>
        <w:rPr>
          <w:b w:val="0"/>
          <w:position w:val="6"/>
          <w:sz w:val="10"/>
        </w:rPr>
        <w:t>7 </w:t>
      </w:r>
      <w:r>
        <w:rPr>
          <w:b w:val="0"/>
        </w:rPr>
        <w:t>the </w:t>
      </w:r>
      <w:r>
        <w:rPr>
          <w:b w:val="0"/>
          <w:spacing w:val="-2"/>
        </w:rPr>
        <w:t>Oyo </w:t>
      </w:r>
      <w:r>
        <w:rPr>
          <w:b w:val="0"/>
        </w:rPr>
        <w:t>State </w:t>
      </w:r>
      <w:r>
        <w:rPr>
          <w:b w:val="0"/>
          <w:spacing w:val="-3"/>
        </w:rPr>
        <w:t>government </w:t>
      </w:r>
      <w:r>
        <w:rPr>
          <w:b w:val="0"/>
        </w:rPr>
        <w:t>in Southwest Nigeria launched its own </w:t>
      </w:r>
      <w:r>
        <w:rPr>
          <w:b w:val="0"/>
          <w:spacing w:val="-3"/>
        </w:rPr>
        <w:t>program, </w:t>
      </w:r>
      <w:r>
        <w:rPr>
          <w:b w:val="0"/>
        </w:rPr>
        <w:t>“School</w:t>
      </w:r>
      <w:r>
        <w:rPr>
          <w:b w:val="0"/>
          <w:spacing w:val="-17"/>
        </w:rPr>
        <w:t> </w:t>
      </w:r>
      <w:r>
        <w:rPr>
          <w:b w:val="0"/>
        </w:rPr>
        <w:t>on</w:t>
      </w:r>
      <w:r>
        <w:rPr>
          <w:b w:val="0"/>
          <w:spacing w:val="-16"/>
        </w:rPr>
        <w:t> </w:t>
      </w:r>
      <w:r>
        <w:rPr>
          <w:b w:val="0"/>
        </w:rPr>
        <w:t>Air”,</w:t>
      </w:r>
      <w:r>
        <w:rPr>
          <w:b w:val="0"/>
          <w:spacing w:val="-17"/>
        </w:rPr>
        <w:t> </w:t>
      </w:r>
      <w:r>
        <w:rPr>
          <w:b w:val="0"/>
        </w:rPr>
        <w:t>to</w:t>
      </w:r>
      <w:r>
        <w:rPr>
          <w:b w:val="0"/>
          <w:spacing w:val="-16"/>
        </w:rPr>
        <w:t> </w:t>
      </w:r>
      <w:r>
        <w:rPr>
          <w:b w:val="0"/>
        </w:rPr>
        <w:t>serve</w:t>
      </w:r>
      <w:r>
        <w:rPr>
          <w:b w:val="0"/>
          <w:spacing w:val="-16"/>
        </w:rPr>
        <w:t> </w:t>
      </w:r>
      <w:r>
        <w:rPr>
          <w:b w:val="0"/>
        </w:rPr>
        <w:t>as</w:t>
      </w:r>
      <w:r>
        <w:rPr>
          <w:b w:val="0"/>
          <w:spacing w:val="-17"/>
        </w:rPr>
        <w:t> </w:t>
      </w:r>
      <w:r>
        <w:rPr>
          <w:b w:val="0"/>
        </w:rPr>
        <w:t>the</w:t>
      </w:r>
      <w:r>
        <w:rPr>
          <w:b w:val="0"/>
          <w:spacing w:val="-16"/>
        </w:rPr>
        <w:t> </w:t>
      </w:r>
      <w:r>
        <w:rPr>
          <w:b w:val="0"/>
        </w:rPr>
        <w:t>official</w:t>
      </w:r>
      <w:r>
        <w:rPr>
          <w:b w:val="0"/>
          <w:spacing w:val="-17"/>
        </w:rPr>
        <w:t> </w:t>
      </w:r>
      <w:r>
        <w:rPr>
          <w:b w:val="0"/>
        </w:rPr>
        <w:t>LHP</w:t>
      </w:r>
      <w:r>
        <w:rPr>
          <w:b w:val="0"/>
          <w:spacing w:val="-16"/>
        </w:rPr>
        <w:t> </w:t>
      </w:r>
      <w:r>
        <w:rPr>
          <w:b w:val="0"/>
        </w:rPr>
        <w:t>during</w:t>
      </w:r>
      <w:r>
        <w:rPr>
          <w:b w:val="0"/>
          <w:spacing w:val="-16"/>
        </w:rPr>
        <w:t> </w:t>
      </w:r>
      <w:r>
        <w:rPr>
          <w:b w:val="0"/>
        </w:rPr>
        <w:t>the</w:t>
      </w:r>
      <w:r>
        <w:rPr>
          <w:b w:val="0"/>
          <w:spacing w:val="-17"/>
        </w:rPr>
        <w:t> </w:t>
      </w:r>
      <w:r>
        <w:rPr>
          <w:b w:val="0"/>
        </w:rPr>
        <w:t>school</w:t>
      </w:r>
      <w:r>
        <w:rPr>
          <w:b w:val="0"/>
          <w:spacing w:val="-16"/>
        </w:rPr>
        <w:t> </w:t>
      </w:r>
      <w:r>
        <w:rPr>
          <w:b w:val="0"/>
        </w:rPr>
        <w:t>clo- sures.</w:t>
      </w:r>
      <w:r>
        <w:rPr>
          <w:b w:val="0"/>
          <w:position w:val="6"/>
          <w:sz w:val="10"/>
        </w:rPr>
        <w:t>8</w:t>
      </w:r>
      <w:r>
        <w:rPr>
          <w:b w:val="0"/>
          <w:spacing w:val="12"/>
          <w:position w:val="6"/>
          <w:sz w:val="10"/>
        </w:rPr>
        <w:t> </w:t>
      </w:r>
      <w:r>
        <w:rPr>
          <w:b w:val="0"/>
          <w:spacing w:val="-2"/>
        </w:rPr>
        <w:t>Before</w:t>
      </w:r>
      <w:r>
        <w:rPr>
          <w:b w:val="0"/>
          <w:spacing w:val="-7"/>
        </w:rPr>
        <w:t> </w:t>
      </w:r>
      <w:r>
        <w:rPr>
          <w:b w:val="0"/>
        </w:rPr>
        <w:t>the</w:t>
      </w:r>
      <w:r>
        <w:rPr>
          <w:b w:val="0"/>
          <w:spacing w:val="-8"/>
        </w:rPr>
        <w:t> </w:t>
      </w:r>
      <w:r>
        <w:rPr>
          <w:b w:val="0"/>
        </w:rPr>
        <w:t>COVID-19</w:t>
      </w:r>
      <w:r>
        <w:rPr>
          <w:b w:val="0"/>
          <w:spacing w:val="-8"/>
        </w:rPr>
        <w:t> </w:t>
      </w:r>
      <w:r>
        <w:rPr>
          <w:b w:val="0"/>
        </w:rPr>
        <w:t>pandemic,</w:t>
      </w:r>
      <w:r>
        <w:rPr>
          <w:b w:val="0"/>
          <w:spacing w:val="-8"/>
        </w:rPr>
        <w:t> </w:t>
      </w:r>
      <w:r>
        <w:rPr>
          <w:b w:val="0"/>
          <w:spacing w:val="-2"/>
        </w:rPr>
        <w:t>Oyo</w:t>
      </w:r>
      <w:r>
        <w:rPr>
          <w:b w:val="0"/>
          <w:spacing w:val="-7"/>
        </w:rPr>
        <w:t> </w:t>
      </w:r>
      <w:r>
        <w:rPr>
          <w:b w:val="0"/>
        </w:rPr>
        <w:t>State</w:t>
      </w:r>
      <w:r>
        <w:rPr>
          <w:b w:val="0"/>
          <w:spacing w:val="-8"/>
        </w:rPr>
        <w:t> </w:t>
      </w:r>
      <w:r>
        <w:rPr>
          <w:b w:val="0"/>
        </w:rPr>
        <w:t>was</w:t>
      </w:r>
      <w:r>
        <w:rPr>
          <w:b w:val="0"/>
          <w:spacing w:val="-7"/>
        </w:rPr>
        <w:t> </w:t>
      </w:r>
      <w:r>
        <w:rPr>
          <w:b w:val="0"/>
        </w:rPr>
        <w:t>reported to </w:t>
      </w:r>
      <w:r>
        <w:rPr>
          <w:b w:val="0"/>
          <w:spacing w:val="-3"/>
        </w:rPr>
        <w:t>have </w:t>
      </w:r>
      <w:r>
        <w:rPr>
          <w:b w:val="0"/>
        </w:rPr>
        <w:t>an estimated 418,900 out-of-school children, the high- est</w:t>
      </w:r>
      <w:r>
        <w:rPr>
          <w:b w:val="0"/>
          <w:spacing w:val="-8"/>
        </w:rPr>
        <w:t> </w:t>
      </w:r>
      <w:r>
        <w:rPr>
          <w:b w:val="0"/>
        </w:rPr>
        <w:t>number</w:t>
      </w:r>
      <w:r>
        <w:rPr>
          <w:b w:val="0"/>
          <w:spacing w:val="-8"/>
        </w:rPr>
        <w:t> </w:t>
      </w:r>
      <w:r>
        <w:rPr>
          <w:b w:val="0"/>
        </w:rPr>
        <w:t>in</w:t>
      </w:r>
      <w:r>
        <w:rPr>
          <w:b w:val="0"/>
          <w:spacing w:val="-8"/>
        </w:rPr>
        <w:t> </w:t>
      </w:r>
      <w:r>
        <w:rPr>
          <w:b w:val="0"/>
        </w:rPr>
        <w:t>the</w:t>
      </w:r>
      <w:r>
        <w:rPr>
          <w:b w:val="0"/>
          <w:spacing w:val="-7"/>
        </w:rPr>
        <w:t> </w:t>
      </w:r>
      <w:r>
        <w:rPr>
          <w:b w:val="0"/>
        </w:rPr>
        <w:t>Southwest</w:t>
      </w:r>
      <w:r>
        <w:rPr>
          <w:b w:val="0"/>
          <w:spacing w:val="-8"/>
        </w:rPr>
        <w:t> </w:t>
      </w:r>
      <w:r>
        <w:rPr>
          <w:b w:val="0"/>
        </w:rPr>
        <w:t>and</w:t>
      </w:r>
      <w:r>
        <w:rPr>
          <w:b w:val="0"/>
          <w:spacing w:val="-8"/>
        </w:rPr>
        <w:t> </w:t>
      </w:r>
      <w:r>
        <w:rPr>
          <w:b w:val="0"/>
        </w:rPr>
        <w:t>the</w:t>
      </w:r>
      <w:r>
        <w:rPr>
          <w:b w:val="0"/>
          <w:spacing w:val="-8"/>
        </w:rPr>
        <w:t> </w:t>
      </w:r>
      <w:r>
        <w:rPr>
          <w:b w:val="0"/>
          <w:spacing w:val="-3"/>
        </w:rPr>
        <w:t>seventh</w:t>
      </w:r>
      <w:r>
        <w:rPr>
          <w:b w:val="0"/>
          <w:spacing w:val="-7"/>
        </w:rPr>
        <w:t> </w:t>
      </w:r>
      <w:r>
        <w:rPr>
          <w:b w:val="0"/>
        </w:rPr>
        <w:t>highest</w:t>
      </w:r>
      <w:r>
        <w:rPr>
          <w:b w:val="0"/>
          <w:spacing w:val="-8"/>
        </w:rPr>
        <w:t> </w:t>
      </w:r>
      <w:r>
        <w:rPr>
          <w:b w:val="0"/>
        </w:rPr>
        <w:t>in</w:t>
      </w:r>
      <w:r>
        <w:rPr>
          <w:b w:val="0"/>
          <w:spacing w:val="-8"/>
        </w:rPr>
        <w:t> </w:t>
      </w:r>
      <w:r>
        <w:rPr>
          <w:b w:val="0"/>
        </w:rPr>
        <w:t>Nigeria (Daily</w:t>
      </w:r>
      <w:r>
        <w:rPr>
          <w:b w:val="0"/>
          <w:spacing w:val="-9"/>
        </w:rPr>
        <w:t> </w:t>
      </w:r>
      <w:r>
        <w:rPr>
          <w:b w:val="0"/>
        </w:rPr>
        <w:t>Post</w:t>
      </w:r>
      <w:r>
        <w:rPr>
          <w:b w:val="0"/>
          <w:spacing w:val="-8"/>
        </w:rPr>
        <w:t> </w:t>
      </w:r>
      <w:r>
        <w:rPr>
          <w:b w:val="0"/>
        </w:rPr>
        <w:t>2019),</w:t>
      </w:r>
      <w:r>
        <w:rPr>
          <w:b w:val="0"/>
          <w:position w:val="6"/>
          <w:sz w:val="10"/>
        </w:rPr>
        <w:t>9</w:t>
      </w:r>
      <w:r>
        <w:rPr>
          <w:b w:val="0"/>
          <w:spacing w:val="12"/>
          <w:position w:val="6"/>
          <w:sz w:val="10"/>
        </w:rPr>
        <w:t> </w:t>
      </w:r>
      <w:r>
        <w:rPr>
          <w:b w:val="0"/>
        </w:rPr>
        <w:t>making</w:t>
      </w:r>
      <w:r>
        <w:rPr>
          <w:b w:val="0"/>
          <w:spacing w:val="-9"/>
        </w:rPr>
        <w:t> </w:t>
      </w:r>
      <w:r>
        <w:rPr>
          <w:b w:val="0"/>
        </w:rPr>
        <w:t>its</w:t>
      </w:r>
      <w:r>
        <w:rPr>
          <w:b w:val="0"/>
          <w:spacing w:val="-8"/>
        </w:rPr>
        <w:t> </w:t>
      </w:r>
      <w:r>
        <w:rPr>
          <w:b w:val="0"/>
        </w:rPr>
        <w:t>response</w:t>
      </w:r>
      <w:r>
        <w:rPr>
          <w:b w:val="0"/>
          <w:spacing w:val="-9"/>
        </w:rPr>
        <w:t> </w:t>
      </w:r>
      <w:r>
        <w:rPr>
          <w:b w:val="0"/>
        </w:rPr>
        <w:t>to</w:t>
      </w:r>
      <w:r>
        <w:rPr>
          <w:b w:val="0"/>
          <w:spacing w:val="-8"/>
        </w:rPr>
        <w:t> </w:t>
      </w:r>
      <w:r>
        <w:rPr>
          <w:b w:val="0"/>
        </w:rPr>
        <w:t>the</w:t>
      </w:r>
      <w:r>
        <w:rPr>
          <w:b w:val="0"/>
          <w:spacing w:val="-8"/>
        </w:rPr>
        <w:t> </w:t>
      </w:r>
      <w:r>
        <w:rPr>
          <w:b w:val="0"/>
        </w:rPr>
        <w:t>crisis</w:t>
      </w:r>
      <w:r>
        <w:rPr>
          <w:b w:val="0"/>
          <w:spacing w:val="-9"/>
        </w:rPr>
        <w:t> </w:t>
      </w:r>
      <w:r>
        <w:rPr>
          <w:b w:val="0"/>
        </w:rPr>
        <w:t>particularly important as it sought to </w:t>
      </w:r>
      <w:r>
        <w:rPr>
          <w:b w:val="0"/>
          <w:spacing w:val="-2"/>
        </w:rPr>
        <w:t>reduce </w:t>
      </w:r>
      <w:r>
        <w:rPr>
          <w:b w:val="0"/>
        </w:rPr>
        <w:t>those numbers</w:t>
      </w:r>
      <w:r>
        <w:rPr>
          <w:b w:val="0"/>
          <w:position w:val="6"/>
          <w:sz w:val="10"/>
        </w:rPr>
        <w:t>10 </w:t>
      </w:r>
      <w:r>
        <w:rPr>
          <w:b w:val="0"/>
        </w:rPr>
        <w:t>and </w:t>
      </w:r>
      <w:r>
        <w:rPr>
          <w:b w:val="0"/>
          <w:spacing w:val="-3"/>
        </w:rPr>
        <w:t>prevent </w:t>
      </w:r>
      <w:r>
        <w:rPr>
          <w:b w:val="0"/>
        </w:rPr>
        <w:t>further</w:t>
      </w:r>
      <w:r>
        <w:rPr>
          <w:b w:val="0"/>
          <w:spacing w:val="-5"/>
        </w:rPr>
        <w:t> </w:t>
      </w:r>
      <w:r>
        <w:rPr>
          <w:b w:val="0"/>
        </w:rPr>
        <w:t>decline.</w:t>
      </w:r>
    </w:p>
    <w:p>
      <w:pPr>
        <w:pStyle w:val="BodyText"/>
        <w:spacing w:before="10"/>
        <w:rPr>
          <w:b w:val="0"/>
        </w:rPr>
      </w:pPr>
    </w:p>
    <w:p>
      <w:pPr>
        <w:pStyle w:val="BodyText"/>
        <w:spacing w:line="261" w:lineRule="auto"/>
        <w:ind w:left="278" w:right="116" w:hanging="1"/>
        <w:jc w:val="both"/>
        <w:rPr>
          <w:b w:val="0"/>
        </w:rPr>
      </w:pPr>
      <w:r>
        <w:rPr>
          <w:b w:val="0"/>
        </w:rPr>
        <w:t>Through the </w:t>
      </w:r>
      <w:r>
        <w:rPr>
          <w:b w:val="0"/>
          <w:spacing w:val="-2"/>
        </w:rPr>
        <w:t>SOA </w:t>
      </w:r>
      <w:r>
        <w:rPr>
          <w:b w:val="0"/>
          <w:spacing w:val="-3"/>
        </w:rPr>
        <w:t>program, </w:t>
      </w:r>
      <w:r>
        <w:rPr>
          <w:b w:val="0"/>
        </w:rPr>
        <w:t>from April to December 2020,</w:t>
      </w:r>
      <w:r>
        <w:rPr>
          <w:b w:val="0"/>
          <w:position w:val="6"/>
          <w:sz w:val="10"/>
        </w:rPr>
        <w:t>11 </w:t>
      </w:r>
      <w:r>
        <w:rPr>
          <w:b w:val="0"/>
          <w:spacing w:val="-2"/>
        </w:rPr>
        <w:t>the Oyo</w:t>
      </w:r>
      <w:r>
        <w:rPr>
          <w:b w:val="0"/>
          <w:spacing w:val="-9"/>
        </w:rPr>
        <w:t> </w:t>
      </w:r>
      <w:r>
        <w:rPr>
          <w:b w:val="0"/>
        </w:rPr>
        <w:t>State</w:t>
      </w:r>
      <w:r>
        <w:rPr>
          <w:b w:val="0"/>
          <w:spacing w:val="-8"/>
        </w:rPr>
        <w:t> </w:t>
      </w:r>
      <w:r>
        <w:rPr>
          <w:b w:val="0"/>
        </w:rPr>
        <w:t>Ministry</w:t>
      </w:r>
      <w:r>
        <w:rPr>
          <w:b w:val="0"/>
          <w:spacing w:val="-8"/>
        </w:rPr>
        <w:t> </w:t>
      </w:r>
      <w:r>
        <w:rPr>
          <w:b w:val="0"/>
        </w:rPr>
        <w:t>of</w:t>
      </w:r>
      <w:r>
        <w:rPr>
          <w:b w:val="0"/>
          <w:spacing w:val="-8"/>
        </w:rPr>
        <w:t> </w:t>
      </w:r>
      <w:r>
        <w:rPr>
          <w:b w:val="0"/>
        </w:rPr>
        <w:t>Education,</w:t>
      </w:r>
      <w:r>
        <w:rPr>
          <w:b w:val="0"/>
          <w:spacing w:val="-8"/>
        </w:rPr>
        <w:t> </w:t>
      </w:r>
      <w:r>
        <w:rPr>
          <w:b w:val="0"/>
        </w:rPr>
        <w:t>in</w:t>
      </w:r>
      <w:r>
        <w:rPr>
          <w:b w:val="0"/>
          <w:spacing w:val="-8"/>
        </w:rPr>
        <w:t> </w:t>
      </w:r>
      <w:r>
        <w:rPr>
          <w:b w:val="0"/>
          <w:spacing w:val="-3"/>
        </w:rPr>
        <w:t>collaboration</w:t>
      </w:r>
      <w:r>
        <w:rPr>
          <w:b w:val="0"/>
          <w:spacing w:val="-8"/>
        </w:rPr>
        <w:t> </w:t>
      </w:r>
      <w:r>
        <w:rPr>
          <w:b w:val="0"/>
        </w:rPr>
        <w:t>with</w:t>
      </w:r>
      <w:r>
        <w:rPr>
          <w:b w:val="0"/>
          <w:spacing w:val="-8"/>
        </w:rPr>
        <w:t> </w:t>
      </w:r>
      <w:r>
        <w:rPr>
          <w:b w:val="0"/>
        </w:rPr>
        <w:t>the</w:t>
      </w:r>
      <w:r>
        <w:rPr>
          <w:b w:val="0"/>
          <w:spacing w:val="-8"/>
        </w:rPr>
        <w:t> </w:t>
      </w:r>
      <w:r>
        <w:rPr>
          <w:b w:val="0"/>
          <w:spacing w:val="-2"/>
        </w:rPr>
        <w:t>Broad- </w:t>
      </w:r>
      <w:r>
        <w:rPr>
          <w:b w:val="0"/>
        </w:rPr>
        <w:t>casting </w:t>
      </w:r>
      <w:r>
        <w:rPr>
          <w:b w:val="0"/>
          <w:spacing w:val="-3"/>
        </w:rPr>
        <w:t>Corporation </w:t>
      </w:r>
      <w:r>
        <w:rPr>
          <w:b w:val="0"/>
        </w:rPr>
        <w:t>of </w:t>
      </w:r>
      <w:r>
        <w:rPr>
          <w:b w:val="0"/>
          <w:spacing w:val="-2"/>
        </w:rPr>
        <w:t>Oyo </w:t>
      </w:r>
      <w:r>
        <w:rPr>
          <w:b w:val="0"/>
        </w:rPr>
        <w:t>State (BCOS), </w:t>
      </w:r>
      <w:r>
        <w:rPr>
          <w:b w:val="0"/>
          <w:spacing w:val="-3"/>
        </w:rPr>
        <w:t>transmitted </w:t>
      </w:r>
      <w:r>
        <w:rPr>
          <w:b w:val="0"/>
        </w:rPr>
        <w:t>TV </w:t>
      </w:r>
      <w:r>
        <w:rPr>
          <w:b w:val="0"/>
          <w:spacing w:val="-2"/>
        </w:rPr>
        <w:t>and </w:t>
      </w:r>
      <w:r>
        <w:rPr>
          <w:b w:val="0"/>
          <w:spacing w:val="-3"/>
        </w:rPr>
        <w:t>radio</w:t>
      </w:r>
      <w:r>
        <w:rPr>
          <w:b w:val="0"/>
          <w:spacing w:val="-12"/>
        </w:rPr>
        <w:t> </w:t>
      </w:r>
      <w:r>
        <w:rPr>
          <w:b w:val="0"/>
        </w:rPr>
        <w:t>broadcasts</w:t>
      </w:r>
      <w:r>
        <w:rPr>
          <w:b w:val="0"/>
          <w:spacing w:val="-11"/>
        </w:rPr>
        <w:t> </w:t>
      </w:r>
      <w:r>
        <w:rPr>
          <w:b w:val="0"/>
        </w:rPr>
        <w:t>for</w:t>
      </w:r>
      <w:r>
        <w:rPr>
          <w:b w:val="0"/>
          <w:spacing w:val="-12"/>
        </w:rPr>
        <w:t> </w:t>
      </w:r>
      <w:r>
        <w:rPr>
          <w:b w:val="0"/>
        </w:rPr>
        <w:t>secondary</w:t>
      </w:r>
      <w:r>
        <w:rPr>
          <w:b w:val="0"/>
          <w:spacing w:val="-11"/>
        </w:rPr>
        <w:t> </w:t>
      </w:r>
      <w:r>
        <w:rPr>
          <w:b w:val="0"/>
        </w:rPr>
        <w:t>school</w:t>
      </w:r>
      <w:r>
        <w:rPr>
          <w:b w:val="0"/>
          <w:spacing w:val="-12"/>
        </w:rPr>
        <w:t> </w:t>
      </w:r>
      <w:r>
        <w:rPr>
          <w:b w:val="0"/>
        </w:rPr>
        <w:t>students.</w:t>
      </w:r>
      <w:r>
        <w:rPr>
          <w:b w:val="0"/>
          <w:spacing w:val="-11"/>
        </w:rPr>
        <w:t> </w:t>
      </w:r>
      <w:r>
        <w:rPr>
          <w:b w:val="0"/>
          <w:spacing w:val="-2"/>
        </w:rPr>
        <w:t>SOA</w:t>
      </w:r>
      <w:r>
        <w:rPr>
          <w:b w:val="0"/>
          <w:spacing w:val="-12"/>
        </w:rPr>
        <w:t> </w:t>
      </w:r>
      <w:r>
        <w:rPr>
          <w:b w:val="0"/>
          <w:spacing w:val="-3"/>
        </w:rPr>
        <w:t>leveraged</w:t>
      </w:r>
    </w:p>
    <w:p>
      <w:pPr>
        <w:spacing w:after="0" w:line="261" w:lineRule="auto"/>
        <w:jc w:val="both"/>
        <w:sectPr>
          <w:type w:val="continuous"/>
          <w:pgSz w:w="12240" w:h="15840"/>
          <w:pgMar w:top="560" w:bottom="280" w:left="800" w:right="960"/>
          <w:cols w:num="2" w:equalWidth="0">
            <w:col w:w="5162" w:space="40"/>
            <w:col w:w="5278"/>
          </w:cols>
        </w:sectPr>
      </w:pPr>
    </w:p>
    <w:p>
      <w:pPr>
        <w:pStyle w:val="BodyText"/>
        <w:spacing w:before="78"/>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spacing w:before="2"/>
        <w:rPr>
          <w:rFonts w:ascii="Arial"/>
          <w:sz w:val="20"/>
        </w:rPr>
      </w:pPr>
    </w:p>
    <w:p>
      <w:pPr>
        <w:spacing w:after="0"/>
        <w:rPr>
          <w:rFonts w:ascii="Arial"/>
          <w:sz w:val="20"/>
        </w:rPr>
        <w:sectPr>
          <w:pgSz w:w="12240" w:h="15840"/>
          <w:pgMar w:header="0" w:footer="803" w:top="800" w:bottom="1000" w:left="800" w:right="960"/>
        </w:sectPr>
      </w:pPr>
    </w:p>
    <w:p>
      <w:pPr>
        <w:pStyle w:val="BodyText"/>
        <w:spacing w:line="261" w:lineRule="auto" w:before="79"/>
        <w:ind w:left="280"/>
        <w:jc w:val="both"/>
        <w:rPr>
          <w:b w:val="0"/>
        </w:rPr>
      </w:pPr>
      <w:r>
        <w:rPr>
          <w:b w:val="0"/>
        </w:rPr>
        <w:t>content that had </w:t>
      </w:r>
      <w:r>
        <w:rPr>
          <w:b w:val="0"/>
          <w:spacing w:val="-3"/>
        </w:rPr>
        <w:t>previously </w:t>
      </w:r>
      <w:r>
        <w:rPr>
          <w:b w:val="0"/>
        </w:rPr>
        <w:t>been produced by the private </w:t>
      </w:r>
      <w:r>
        <w:rPr>
          <w:b w:val="0"/>
          <w:spacing w:val="-2"/>
        </w:rPr>
        <w:t>Oyo </w:t>
      </w:r>
      <w:r>
        <w:rPr>
          <w:b w:val="0"/>
        </w:rPr>
        <w:t>State-based Educational Advancement </w:t>
      </w:r>
      <w:r>
        <w:rPr>
          <w:b w:val="0"/>
          <w:spacing w:val="-2"/>
        </w:rPr>
        <w:t>Centre </w:t>
      </w:r>
      <w:r>
        <w:rPr>
          <w:b w:val="0"/>
          <w:spacing w:val="-3"/>
        </w:rPr>
        <w:t>(EAC) </w:t>
      </w:r>
      <w:r>
        <w:rPr>
          <w:b w:val="0"/>
        </w:rPr>
        <w:t>as part  of an unrelated on-air educational scheme launched in 2018</w:t>
      </w:r>
      <w:r>
        <w:rPr>
          <w:b w:val="0"/>
          <w:spacing w:val="-32"/>
        </w:rPr>
        <w:t> </w:t>
      </w:r>
      <w:r>
        <w:rPr>
          <w:b w:val="0"/>
        </w:rPr>
        <w:t>to enhance the quality of lesson delivery in </w:t>
      </w:r>
      <w:r>
        <w:rPr>
          <w:b w:val="0"/>
          <w:spacing w:val="-2"/>
        </w:rPr>
        <w:t>remote </w:t>
      </w:r>
      <w:r>
        <w:rPr>
          <w:b w:val="0"/>
        </w:rPr>
        <w:t>areas where there </w:t>
      </w:r>
      <w:r>
        <w:rPr>
          <w:b w:val="0"/>
          <w:spacing w:val="-2"/>
        </w:rPr>
        <w:t>are </w:t>
      </w:r>
      <w:r>
        <w:rPr>
          <w:b w:val="0"/>
        </w:rPr>
        <w:t>fewer teachers.</w:t>
      </w:r>
      <w:r>
        <w:rPr>
          <w:b w:val="0"/>
          <w:position w:val="6"/>
          <w:sz w:val="10"/>
        </w:rPr>
        <w:t>12 </w:t>
      </w:r>
      <w:r>
        <w:rPr>
          <w:b w:val="0"/>
        </w:rPr>
        <w:t>In the wake of the </w:t>
      </w:r>
      <w:r>
        <w:rPr>
          <w:b w:val="0"/>
          <w:spacing w:val="-3"/>
        </w:rPr>
        <w:t>pandemic-related </w:t>
      </w:r>
      <w:r>
        <w:rPr>
          <w:b w:val="0"/>
        </w:rPr>
        <w:t>disruption, the partnership between the Ministry and the EAC allowed the </w:t>
      </w:r>
      <w:r>
        <w:rPr>
          <w:b w:val="0"/>
          <w:spacing w:val="-3"/>
        </w:rPr>
        <w:t>previous </w:t>
      </w:r>
      <w:r>
        <w:rPr>
          <w:b w:val="0"/>
        </w:rPr>
        <w:t>EAC format to be </w:t>
      </w:r>
      <w:r>
        <w:rPr>
          <w:b w:val="0"/>
          <w:spacing w:val="-3"/>
        </w:rPr>
        <w:t>rebroadcast </w:t>
      </w:r>
      <w:r>
        <w:rPr>
          <w:b w:val="0"/>
        </w:rPr>
        <w:t>as part of the state emergency education </w:t>
      </w:r>
      <w:r>
        <w:rPr>
          <w:b w:val="0"/>
          <w:spacing w:val="-2"/>
        </w:rPr>
        <w:t>response. </w:t>
      </w:r>
      <w:r>
        <w:rPr>
          <w:b w:val="0"/>
        </w:rPr>
        <w:t>Students </w:t>
      </w:r>
      <w:r>
        <w:rPr>
          <w:b w:val="0"/>
          <w:spacing w:val="-2"/>
        </w:rPr>
        <w:t>across the </w:t>
      </w:r>
      <w:r>
        <w:rPr>
          <w:b w:val="0"/>
        </w:rPr>
        <w:t>33 Local </w:t>
      </w:r>
      <w:r>
        <w:rPr>
          <w:b w:val="0"/>
          <w:spacing w:val="-3"/>
        </w:rPr>
        <w:t>Government </w:t>
      </w:r>
      <w:r>
        <w:rPr>
          <w:b w:val="0"/>
        </w:rPr>
        <w:t>Areas </w:t>
      </w:r>
      <w:r>
        <w:rPr>
          <w:b w:val="0"/>
          <w:spacing w:val="-3"/>
        </w:rPr>
        <w:t>(LGAs) </w:t>
      </w:r>
      <w:r>
        <w:rPr>
          <w:b w:val="0"/>
        </w:rPr>
        <w:t>were expected to watch or listen to lessons on TV or </w:t>
      </w:r>
      <w:r>
        <w:rPr>
          <w:b w:val="0"/>
          <w:spacing w:val="-3"/>
        </w:rPr>
        <w:t>radio. </w:t>
      </w:r>
      <w:r>
        <w:rPr>
          <w:b w:val="0"/>
        </w:rPr>
        <w:t>Though designed for students in secondary school </w:t>
      </w:r>
      <w:r>
        <w:rPr>
          <w:b w:val="0"/>
          <w:spacing w:val="-4"/>
        </w:rPr>
        <w:t>generally, </w:t>
      </w:r>
      <w:r>
        <w:rPr>
          <w:b w:val="0"/>
          <w:spacing w:val="-2"/>
        </w:rPr>
        <w:t>SOA </w:t>
      </w:r>
      <w:r>
        <w:rPr>
          <w:b w:val="0"/>
          <w:spacing w:val="-3"/>
        </w:rPr>
        <w:t>gave </w:t>
      </w:r>
      <w:r>
        <w:rPr>
          <w:b w:val="0"/>
        </w:rPr>
        <w:t>special attention to students in their final year (SS3), to help them </w:t>
      </w:r>
      <w:r>
        <w:rPr>
          <w:b w:val="0"/>
          <w:spacing w:val="-3"/>
        </w:rPr>
        <w:t>prepare </w:t>
      </w:r>
      <w:r>
        <w:rPr>
          <w:b w:val="0"/>
        </w:rPr>
        <w:t>for </w:t>
      </w:r>
      <w:r>
        <w:rPr>
          <w:b w:val="0"/>
          <w:spacing w:val="-2"/>
        </w:rPr>
        <w:t>the </w:t>
      </w:r>
      <w:r>
        <w:rPr>
          <w:b w:val="0"/>
        </w:rPr>
        <w:t>national high school examinations (Oyo News 2020). </w:t>
      </w:r>
      <w:r>
        <w:rPr>
          <w:b w:val="0"/>
          <w:spacing w:val="-2"/>
        </w:rPr>
        <w:t>Figure </w:t>
      </w:r>
      <w:r>
        <w:rPr>
          <w:b w:val="0"/>
        </w:rPr>
        <w:t>1 shows</w:t>
      </w:r>
      <w:r>
        <w:rPr>
          <w:b w:val="0"/>
          <w:spacing w:val="-6"/>
        </w:rPr>
        <w:t> </w:t>
      </w:r>
      <w:r>
        <w:rPr>
          <w:b w:val="0"/>
        </w:rPr>
        <w:t>the</w:t>
      </w:r>
      <w:r>
        <w:rPr>
          <w:b w:val="0"/>
          <w:spacing w:val="-5"/>
        </w:rPr>
        <w:t> </w:t>
      </w:r>
      <w:r>
        <w:rPr>
          <w:b w:val="0"/>
        </w:rPr>
        <w:t>timetable</w:t>
      </w:r>
      <w:r>
        <w:rPr>
          <w:b w:val="0"/>
          <w:spacing w:val="-6"/>
        </w:rPr>
        <w:t> </w:t>
      </w:r>
      <w:r>
        <w:rPr>
          <w:b w:val="0"/>
        </w:rPr>
        <w:t>for</w:t>
      </w:r>
      <w:r>
        <w:rPr>
          <w:b w:val="0"/>
          <w:spacing w:val="-5"/>
        </w:rPr>
        <w:t> </w:t>
      </w:r>
      <w:r>
        <w:rPr>
          <w:b w:val="0"/>
          <w:spacing w:val="-2"/>
        </w:rPr>
        <w:t>SOA</w:t>
      </w:r>
      <w:r>
        <w:rPr>
          <w:b w:val="0"/>
          <w:spacing w:val="-6"/>
        </w:rPr>
        <w:t> </w:t>
      </w:r>
      <w:r>
        <w:rPr>
          <w:b w:val="0"/>
          <w:spacing w:val="-3"/>
        </w:rPr>
        <w:t>transmissions</w:t>
      </w:r>
      <w:r>
        <w:rPr>
          <w:b w:val="0"/>
          <w:spacing w:val="-5"/>
        </w:rPr>
        <w:t> </w:t>
      </w:r>
      <w:r>
        <w:rPr>
          <w:b w:val="0"/>
        </w:rPr>
        <w:t>for</w:t>
      </w:r>
      <w:r>
        <w:rPr>
          <w:b w:val="0"/>
          <w:spacing w:val="-5"/>
        </w:rPr>
        <w:t> </w:t>
      </w:r>
      <w:r>
        <w:rPr>
          <w:b w:val="0"/>
        </w:rPr>
        <w:t>students</w:t>
      </w:r>
      <w:r>
        <w:rPr>
          <w:b w:val="0"/>
          <w:spacing w:val="-6"/>
        </w:rPr>
        <w:t> </w:t>
      </w:r>
      <w:r>
        <w:rPr>
          <w:b w:val="0"/>
        </w:rPr>
        <w:t>in</w:t>
      </w:r>
      <w:r>
        <w:rPr>
          <w:b w:val="0"/>
          <w:spacing w:val="-5"/>
        </w:rPr>
        <w:t> </w:t>
      </w:r>
      <w:r>
        <w:rPr>
          <w:b w:val="0"/>
        </w:rPr>
        <w:t>sec- ondary</w:t>
      </w:r>
      <w:r>
        <w:rPr>
          <w:b w:val="0"/>
          <w:spacing w:val="-5"/>
        </w:rPr>
        <w:t> </w:t>
      </w:r>
      <w:r>
        <w:rPr>
          <w:b w:val="0"/>
        </w:rPr>
        <w:t>school.</w:t>
      </w:r>
    </w:p>
    <w:p>
      <w:pPr>
        <w:pStyle w:val="BodyText"/>
        <w:spacing w:before="9"/>
        <w:rPr>
          <w:b w:val="0"/>
          <w:sz w:val="28"/>
        </w:rPr>
      </w:pPr>
    </w:p>
    <w:p>
      <w:pPr>
        <w:pStyle w:val="Heading5"/>
        <w:jc w:val="both"/>
      </w:pPr>
      <w:r>
        <w:rPr>
          <w:color w:val="156571"/>
          <w:spacing w:val="3"/>
          <w:sz w:val="16"/>
        </w:rPr>
        <w:t>FIGURE </w:t>
      </w:r>
      <w:r>
        <w:rPr>
          <w:color w:val="156571"/>
          <w:sz w:val="16"/>
        </w:rPr>
        <w:t>1. </w:t>
      </w:r>
      <w:r>
        <w:rPr>
          <w:color w:val="156571"/>
          <w:spacing w:val="-2"/>
        </w:rPr>
        <w:t>Oyo </w:t>
      </w:r>
      <w:r>
        <w:rPr>
          <w:color w:val="156571"/>
        </w:rPr>
        <w:t>State School on Air weekly </w:t>
      </w:r>
      <w:r>
        <w:rPr>
          <w:color w:val="156571"/>
          <w:spacing w:val="-3"/>
        </w:rPr>
        <w:t>broadcast</w:t>
      </w:r>
      <w:r>
        <w:rPr>
          <w:color w:val="156571"/>
          <w:spacing w:val="-34"/>
        </w:rPr>
        <w:t> </w:t>
      </w:r>
      <w:r>
        <w:rPr>
          <w:color w:val="156571"/>
        </w:rPr>
        <w:t>schedule</w:t>
      </w:r>
    </w:p>
    <w:p>
      <w:pPr>
        <w:pStyle w:val="BodyText"/>
        <w:spacing w:before="4"/>
        <w:rPr>
          <w:rFonts w:ascii="Roboto"/>
          <w:b/>
          <w:sz w:val="7"/>
        </w:rPr>
      </w:pPr>
    </w:p>
    <w:p>
      <w:pPr>
        <w:pStyle w:val="BodyText"/>
        <w:ind w:left="280" w:right="-58"/>
        <w:rPr>
          <w:rFonts w:ascii="Roboto"/>
          <w:sz w:val="20"/>
        </w:rPr>
      </w:pPr>
      <w:r>
        <w:rPr>
          <w:rFonts w:ascii="Roboto"/>
          <w:sz w:val="20"/>
        </w:rPr>
        <w:drawing>
          <wp:inline distT="0" distB="0" distL="0" distR="0">
            <wp:extent cx="3111802" cy="2212848"/>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8" cstate="print"/>
                    <a:stretch>
                      <a:fillRect/>
                    </a:stretch>
                  </pic:blipFill>
                  <pic:spPr>
                    <a:xfrm>
                      <a:off x="0" y="0"/>
                      <a:ext cx="3111802" cy="2212848"/>
                    </a:xfrm>
                    <a:prstGeom prst="rect">
                      <a:avLst/>
                    </a:prstGeom>
                  </pic:spPr>
                </pic:pic>
              </a:graphicData>
            </a:graphic>
          </wp:inline>
        </w:drawing>
      </w:r>
      <w:r>
        <w:rPr>
          <w:rFonts w:ascii="Roboto"/>
          <w:sz w:val="20"/>
        </w:rPr>
      </w:r>
    </w:p>
    <w:p>
      <w:pPr>
        <w:spacing w:line="235" w:lineRule="auto" w:before="77"/>
        <w:ind w:left="279" w:right="0" w:firstLine="0"/>
        <w:jc w:val="left"/>
        <w:rPr>
          <w:b w:val="0"/>
          <w:sz w:val="14"/>
        </w:rPr>
      </w:pPr>
      <w:r>
        <w:rPr>
          <w:b w:val="0"/>
          <w:sz w:val="14"/>
        </w:rPr>
        <w:t>Source:</w:t>
      </w:r>
      <w:r>
        <w:rPr>
          <w:b w:val="0"/>
          <w:spacing w:val="-15"/>
          <w:sz w:val="14"/>
        </w:rPr>
        <w:t> </w:t>
      </w:r>
      <w:r>
        <w:rPr>
          <w:b w:val="0"/>
          <w:sz w:val="14"/>
        </w:rPr>
        <w:t>Lagos</w:t>
      </w:r>
      <w:r>
        <w:rPr>
          <w:b w:val="0"/>
          <w:spacing w:val="-14"/>
          <w:sz w:val="14"/>
        </w:rPr>
        <w:t> </w:t>
      </w:r>
      <w:r>
        <w:rPr>
          <w:b w:val="0"/>
          <w:sz w:val="14"/>
        </w:rPr>
        <w:t>State</w:t>
      </w:r>
      <w:r>
        <w:rPr>
          <w:b w:val="0"/>
          <w:spacing w:val="-15"/>
          <w:sz w:val="14"/>
        </w:rPr>
        <w:t> </w:t>
      </w:r>
      <w:r>
        <w:rPr>
          <w:b w:val="0"/>
          <w:sz w:val="14"/>
        </w:rPr>
        <w:t>University</w:t>
      </w:r>
      <w:r>
        <w:rPr>
          <w:b w:val="0"/>
          <w:spacing w:val="-14"/>
          <w:sz w:val="14"/>
        </w:rPr>
        <w:t> </w:t>
      </w:r>
      <w:r>
        <w:rPr>
          <w:b w:val="0"/>
          <w:sz w:val="14"/>
        </w:rPr>
        <w:t>information</w:t>
      </w:r>
      <w:r>
        <w:rPr>
          <w:b w:val="0"/>
          <w:spacing w:val="-15"/>
          <w:sz w:val="14"/>
        </w:rPr>
        <w:t> </w:t>
      </w:r>
      <w:r>
        <w:rPr>
          <w:b w:val="0"/>
          <w:sz w:val="14"/>
        </w:rPr>
        <w:t>website</w:t>
      </w:r>
      <w:r>
        <w:rPr>
          <w:b w:val="0"/>
          <w:spacing w:val="-14"/>
          <w:sz w:val="14"/>
        </w:rPr>
        <w:t> </w:t>
      </w:r>
      <w:r>
        <w:rPr>
          <w:b w:val="0"/>
          <w:sz w:val="14"/>
        </w:rPr>
        <w:t>(accessed</w:t>
      </w:r>
      <w:r>
        <w:rPr>
          <w:b w:val="0"/>
          <w:spacing w:val="-15"/>
          <w:sz w:val="14"/>
        </w:rPr>
        <w:t> </w:t>
      </w:r>
      <w:r>
        <w:rPr>
          <w:b w:val="0"/>
          <w:sz w:val="14"/>
        </w:rPr>
        <w:t>on</w:t>
      </w:r>
      <w:r>
        <w:rPr>
          <w:b w:val="0"/>
          <w:spacing w:val="-14"/>
          <w:sz w:val="14"/>
        </w:rPr>
        <w:t> </w:t>
      </w:r>
      <w:r>
        <w:rPr>
          <w:b w:val="0"/>
          <w:sz w:val="14"/>
        </w:rPr>
        <w:t>September</w:t>
      </w:r>
      <w:r>
        <w:rPr>
          <w:b w:val="0"/>
          <w:spacing w:val="-15"/>
          <w:sz w:val="14"/>
        </w:rPr>
        <w:t> </w:t>
      </w:r>
      <w:r>
        <w:rPr>
          <w:b w:val="0"/>
          <w:spacing w:val="-2"/>
          <w:sz w:val="14"/>
        </w:rPr>
        <w:t>29, </w:t>
      </w:r>
      <w:r>
        <w:rPr>
          <w:b w:val="0"/>
          <w:sz w:val="14"/>
        </w:rPr>
        <w:t>2021). </w:t>
      </w:r>
      <w:hyperlink r:id="rId9">
        <w:r>
          <w:rPr>
            <w:b w:val="0"/>
            <w:spacing w:val="-3"/>
            <w:sz w:val="14"/>
          </w:rPr>
          <w:t>https://www.lasu-info.com/2020/04/oyo-state-school-on-air-broadcast-</w:t>
        </w:r>
      </w:hyperlink>
      <w:r>
        <w:rPr>
          <w:b w:val="0"/>
          <w:spacing w:val="-3"/>
          <w:sz w:val="14"/>
        </w:rPr>
        <w:t> </w:t>
      </w:r>
      <w:hyperlink r:id="rId9">
        <w:r>
          <w:rPr>
            <w:b w:val="0"/>
            <w:sz w:val="14"/>
          </w:rPr>
          <w:t>timetable.html.</w:t>
        </w:r>
      </w:hyperlink>
    </w:p>
    <w:p>
      <w:pPr>
        <w:spacing w:line="235" w:lineRule="auto" w:before="57"/>
        <w:ind w:left="279" w:right="0" w:firstLine="0"/>
        <w:jc w:val="left"/>
        <w:rPr>
          <w:b w:val="0"/>
          <w:sz w:val="14"/>
        </w:rPr>
      </w:pPr>
      <w:r>
        <w:rPr>
          <w:b w:val="0"/>
          <w:sz w:val="14"/>
        </w:rPr>
        <w:t>Note:</w:t>
      </w:r>
      <w:r>
        <w:rPr>
          <w:b w:val="0"/>
          <w:spacing w:val="-11"/>
          <w:sz w:val="14"/>
        </w:rPr>
        <w:t> </w:t>
      </w:r>
      <w:r>
        <w:rPr>
          <w:b w:val="0"/>
          <w:sz w:val="14"/>
        </w:rPr>
        <w:t>It</w:t>
      </w:r>
      <w:r>
        <w:rPr>
          <w:b w:val="0"/>
          <w:spacing w:val="-10"/>
          <w:sz w:val="14"/>
        </w:rPr>
        <w:t> </w:t>
      </w:r>
      <w:r>
        <w:rPr>
          <w:b w:val="0"/>
          <w:sz w:val="14"/>
        </w:rPr>
        <w:t>is</w:t>
      </w:r>
      <w:r>
        <w:rPr>
          <w:b w:val="0"/>
          <w:spacing w:val="-11"/>
          <w:sz w:val="14"/>
        </w:rPr>
        <w:t> </w:t>
      </w:r>
      <w:r>
        <w:rPr>
          <w:b w:val="0"/>
          <w:sz w:val="14"/>
        </w:rPr>
        <w:t>not</w:t>
      </w:r>
      <w:r>
        <w:rPr>
          <w:b w:val="0"/>
          <w:spacing w:val="-10"/>
          <w:sz w:val="14"/>
        </w:rPr>
        <w:t> </w:t>
      </w:r>
      <w:r>
        <w:rPr>
          <w:b w:val="0"/>
          <w:sz w:val="14"/>
        </w:rPr>
        <w:t>clear</w:t>
      </w:r>
      <w:r>
        <w:rPr>
          <w:b w:val="0"/>
          <w:spacing w:val="-11"/>
          <w:sz w:val="14"/>
        </w:rPr>
        <w:t> </w:t>
      </w:r>
      <w:r>
        <w:rPr>
          <w:b w:val="0"/>
          <w:sz w:val="14"/>
        </w:rPr>
        <w:t>from</w:t>
      </w:r>
      <w:r>
        <w:rPr>
          <w:b w:val="0"/>
          <w:spacing w:val="-10"/>
          <w:sz w:val="14"/>
        </w:rPr>
        <w:t> </w:t>
      </w:r>
      <w:r>
        <w:rPr>
          <w:b w:val="0"/>
          <w:sz w:val="14"/>
        </w:rPr>
        <w:t>the</w:t>
      </w:r>
      <w:r>
        <w:rPr>
          <w:b w:val="0"/>
          <w:spacing w:val="-11"/>
          <w:sz w:val="14"/>
        </w:rPr>
        <w:t> </w:t>
      </w:r>
      <w:r>
        <w:rPr>
          <w:b w:val="0"/>
          <w:sz w:val="14"/>
        </w:rPr>
        <w:t>timetable</w:t>
      </w:r>
      <w:r>
        <w:rPr>
          <w:b w:val="0"/>
          <w:spacing w:val="-10"/>
          <w:sz w:val="14"/>
        </w:rPr>
        <w:t> </w:t>
      </w:r>
      <w:r>
        <w:rPr>
          <w:b w:val="0"/>
          <w:sz w:val="14"/>
        </w:rPr>
        <w:t>whether</w:t>
      </w:r>
      <w:r>
        <w:rPr>
          <w:b w:val="0"/>
          <w:spacing w:val="-11"/>
          <w:sz w:val="14"/>
        </w:rPr>
        <w:t> </w:t>
      </w:r>
      <w:r>
        <w:rPr>
          <w:b w:val="0"/>
          <w:sz w:val="14"/>
        </w:rPr>
        <w:t>the</w:t>
      </w:r>
      <w:r>
        <w:rPr>
          <w:b w:val="0"/>
          <w:spacing w:val="-10"/>
          <w:sz w:val="14"/>
        </w:rPr>
        <w:t> </w:t>
      </w:r>
      <w:r>
        <w:rPr>
          <w:b w:val="0"/>
          <w:sz w:val="14"/>
        </w:rPr>
        <w:t>lessons</w:t>
      </w:r>
      <w:r>
        <w:rPr>
          <w:b w:val="0"/>
          <w:spacing w:val="-11"/>
          <w:sz w:val="14"/>
        </w:rPr>
        <w:t> </w:t>
      </w:r>
      <w:r>
        <w:rPr>
          <w:b w:val="0"/>
          <w:sz w:val="14"/>
        </w:rPr>
        <w:t>were</w:t>
      </w:r>
      <w:r>
        <w:rPr>
          <w:b w:val="0"/>
          <w:spacing w:val="-10"/>
          <w:sz w:val="14"/>
        </w:rPr>
        <w:t> </w:t>
      </w:r>
      <w:r>
        <w:rPr>
          <w:b w:val="0"/>
          <w:sz w:val="14"/>
        </w:rPr>
        <w:t>for</w:t>
      </w:r>
      <w:r>
        <w:rPr>
          <w:b w:val="0"/>
          <w:spacing w:val="-11"/>
          <w:sz w:val="14"/>
        </w:rPr>
        <w:t> </w:t>
      </w:r>
      <w:r>
        <w:rPr>
          <w:b w:val="0"/>
          <w:sz w:val="14"/>
        </w:rPr>
        <w:t>all</w:t>
      </w:r>
      <w:r>
        <w:rPr>
          <w:b w:val="0"/>
          <w:spacing w:val="-10"/>
          <w:sz w:val="14"/>
        </w:rPr>
        <w:t> </w:t>
      </w:r>
      <w:r>
        <w:rPr>
          <w:b w:val="0"/>
          <w:sz w:val="14"/>
        </w:rPr>
        <w:t>secondary students</w:t>
      </w:r>
      <w:r>
        <w:rPr>
          <w:b w:val="0"/>
          <w:spacing w:val="-7"/>
          <w:sz w:val="14"/>
        </w:rPr>
        <w:t> </w:t>
      </w:r>
      <w:r>
        <w:rPr>
          <w:b w:val="0"/>
          <w:sz w:val="14"/>
        </w:rPr>
        <w:t>or</w:t>
      </w:r>
      <w:r>
        <w:rPr>
          <w:b w:val="0"/>
          <w:spacing w:val="-7"/>
          <w:sz w:val="14"/>
        </w:rPr>
        <w:t> </w:t>
      </w:r>
      <w:r>
        <w:rPr>
          <w:b w:val="0"/>
          <w:sz w:val="14"/>
        </w:rPr>
        <w:t>just</w:t>
      </w:r>
      <w:r>
        <w:rPr>
          <w:b w:val="0"/>
          <w:spacing w:val="-7"/>
          <w:sz w:val="14"/>
        </w:rPr>
        <w:t> </w:t>
      </w:r>
      <w:r>
        <w:rPr>
          <w:b w:val="0"/>
          <w:sz w:val="14"/>
        </w:rPr>
        <w:t>those</w:t>
      </w:r>
      <w:r>
        <w:rPr>
          <w:b w:val="0"/>
          <w:spacing w:val="-7"/>
          <w:sz w:val="14"/>
        </w:rPr>
        <w:t> </w:t>
      </w:r>
      <w:r>
        <w:rPr>
          <w:b w:val="0"/>
          <w:sz w:val="14"/>
        </w:rPr>
        <w:t>in</w:t>
      </w:r>
      <w:r>
        <w:rPr>
          <w:b w:val="0"/>
          <w:spacing w:val="-6"/>
          <w:sz w:val="14"/>
        </w:rPr>
        <w:t> </w:t>
      </w:r>
      <w:r>
        <w:rPr>
          <w:b w:val="0"/>
          <w:sz w:val="14"/>
        </w:rPr>
        <w:t>SS3,</w:t>
      </w:r>
      <w:r>
        <w:rPr>
          <w:b w:val="0"/>
          <w:spacing w:val="-7"/>
          <w:sz w:val="14"/>
        </w:rPr>
        <w:t> </w:t>
      </w:r>
      <w:r>
        <w:rPr>
          <w:b w:val="0"/>
          <w:sz w:val="14"/>
        </w:rPr>
        <w:t>or</w:t>
      </w:r>
      <w:r>
        <w:rPr>
          <w:b w:val="0"/>
          <w:spacing w:val="-7"/>
          <w:sz w:val="14"/>
        </w:rPr>
        <w:t> </w:t>
      </w:r>
      <w:r>
        <w:rPr>
          <w:b w:val="0"/>
          <w:sz w:val="14"/>
        </w:rPr>
        <w:t>if</w:t>
      </w:r>
      <w:r>
        <w:rPr>
          <w:b w:val="0"/>
          <w:spacing w:val="-7"/>
          <w:sz w:val="14"/>
        </w:rPr>
        <w:t> </w:t>
      </w:r>
      <w:r>
        <w:rPr>
          <w:b w:val="0"/>
          <w:sz w:val="14"/>
        </w:rPr>
        <w:t>the</w:t>
      </w:r>
      <w:r>
        <w:rPr>
          <w:b w:val="0"/>
          <w:spacing w:val="-6"/>
          <w:sz w:val="14"/>
        </w:rPr>
        <w:t> </w:t>
      </w:r>
      <w:r>
        <w:rPr>
          <w:b w:val="0"/>
          <w:spacing w:val="-2"/>
          <w:sz w:val="14"/>
        </w:rPr>
        <w:t>different</w:t>
      </w:r>
      <w:r>
        <w:rPr>
          <w:b w:val="0"/>
          <w:spacing w:val="-7"/>
          <w:sz w:val="14"/>
        </w:rPr>
        <w:t> </w:t>
      </w:r>
      <w:r>
        <w:rPr>
          <w:b w:val="0"/>
          <w:sz w:val="14"/>
        </w:rPr>
        <w:t>times</w:t>
      </w:r>
      <w:r>
        <w:rPr>
          <w:b w:val="0"/>
          <w:spacing w:val="-7"/>
          <w:sz w:val="14"/>
        </w:rPr>
        <w:t> </w:t>
      </w:r>
      <w:r>
        <w:rPr>
          <w:b w:val="0"/>
          <w:sz w:val="14"/>
        </w:rPr>
        <w:t>were</w:t>
      </w:r>
      <w:r>
        <w:rPr>
          <w:b w:val="0"/>
          <w:spacing w:val="-7"/>
          <w:sz w:val="14"/>
        </w:rPr>
        <w:t> </w:t>
      </w:r>
      <w:r>
        <w:rPr>
          <w:b w:val="0"/>
          <w:sz w:val="14"/>
        </w:rPr>
        <w:t>for</w:t>
      </w:r>
      <w:r>
        <w:rPr>
          <w:b w:val="0"/>
          <w:spacing w:val="-6"/>
          <w:sz w:val="14"/>
        </w:rPr>
        <w:t> </w:t>
      </w:r>
      <w:r>
        <w:rPr>
          <w:b w:val="0"/>
          <w:spacing w:val="-2"/>
          <w:sz w:val="14"/>
        </w:rPr>
        <w:t>different</w:t>
      </w:r>
      <w:r>
        <w:rPr>
          <w:b w:val="0"/>
          <w:spacing w:val="-7"/>
          <w:sz w:val="14"/>
        </w:rPr>
        <w:t> </w:t>
      </w:r>
      <w:r>
        <w:rPr>
          <w:b w:val="0"/>
          <w:spacing w:val="-3"/>
          <w:sz w:val="14"/>
        </w:rPr>
        <w:t>grades</w:t>
      </w:r>
      <w:r>
        <w:rPr>
          <w:b w:val="0"/>
          <w:spacing w:val="-7"/>
          <w:sz w:val="14"/>
        </w:rPr>
        <w:t> </w:t>
      </w:r>
      <w:r>
        <w:rPr>
          <w:b w:val="0"/>
          <w:sz w:val="14"/>
        </w:rPr>
        <w:t>or the same class repeated on </w:t>
      </w:r>
      <w:r>
        <w:rPr>
          <w:b w:val="0"/>
          <w:spacing w:val="-2"/>
          <w:sz w:val="14"/>
        </w:rPr>
        <w:t>different</w:t>
      </w:r>
      <w:r>
        <w:rPr>
          <w:b w:val="0"/>
          <w:spacing w:val="-23"/>
          <w:sz w:val="14"/>
        </w:rPr>
        <w:t> </w:t>
      </w:r>
      <w:r>
        <w:rPr>
          <w:b w:val="0"/>
          <w:sz w:val="14"/>
        </w:rPr>
        <w:t>stations.</w:t>
      </w:r>
    </w:p>
    <w:p>
      <w:pPr>
        <w:pStyle w:val="BodyText"/>
        <w:spacing w:line="261" w:lineRule="auto" w:before="78"/>
        <w:ind w:left="276" w:right="115"/>
        <w:jc w:val="both"/>
        <w:rPr>
          <w:b w:val="0"/>
        </w:rPr>
      </w:pPr>
      <w:r>
        <w:rPr/>
        <w:br w:type="column"/>
      </w:r>
      <w:r>
        <w:rPr>
          <w:b w:val="0"/>
        </w:rPr>
        <w:t>Through TV announcements and </w:t>
      </w:r>
      <w:r>
        <w:rPr>
          <w:b w:val="0"/>
          <w:spacing w:val="-3"/>
        </w:rPr>
        <w:t>radio </w:t>
      </w:r>
      <w:r>
        <w:rPr>
          <w:b w:val="0"/>
        </w:rPr>
        <w:t>jingles, the </w:t>
      </w:r>
      <w:r>
        <w:rPr>
          <w:b w:val="0"/>
          <w:spacing w:val="-3"/>
        </w:rPr>
        <w:t>government </w:t>
      </w:r>
      <w:r>
        <w:rPr>
          <w:b w:val="0"/>
        </w:rPr>
        <w:t>urged</w:t>
      </w:r>
      <w:r>
        <w:rPr>
          <w:b w:val="0"/>
          <w:spacing w:val="-20"/>
        </w:rPr>
        <w:t> </w:t>
      </w:r>
      <w:r>
        <w:rPr>
          <w:b w:val="0"/>
        </w:rPr>
        <w:t>parents</w:t>
      </w:r>
      <w:r>
        <w:rPr>
          <w:b w:val="0"/>
          <w:spacing w:val="-19"/>
        </w:rPr>
        <w:t> </w:t>
      </w:r>
      <w:r>
        <w:rPr>
          <w:b w:val="0"/>
        </w:rPr>
        <w:t>and</w:t>
      </w:r>
      <w:r>
        <w:rPr>
          <w:b w:val="0"/>
          <w:spacing w:val="-19"/>
        </w:rPr>
        <w:t> </w:t>
      </w:r>
      <w:r>
        <w:rPr>
          <w:b w:val="0"/>
        </w:rPr>
        <w:t>guardians</w:t>
      </w:r>
      <w:r>
        <w:rPr>
          <w:b w:val="0"/>
          <w:spacing w:val="-19"/>
        </w:rPr>
        <w:t> </w:t>
      </w:r>
      <w:r>
        <w:rPr>
          <w:b w:val="0"/>
        </w:rPr>
        <w:t>to</w:t>
      </w:r>
      <w:r>
        <w:rPr>
          <w:b w:val="0"/>
          <w:spacing w:val="-19"/>
        </w:rPr>
        <w:t> </w:t>
      </w:r>
      <w:r>
        <w:rPr>
          <w:b w:val="0"/>
          <w:spacing w:val="-2"/>
        </w:rPr>
        <w:t>ensure</w:t>
      </w:r>
      <w:r>
        <w:rPr>
          <w:b w:val="0"/>
          <w:spacing w:val="-20"/>
        </w:rPr>
        <w:t> </w:t>
      </w:r>
      <w:r>
        <w:rPr>
          <w:b w:val="0"/>
        </w:rPr>
        <w:t>that</w:t>
      </w:r>
      <w:r>
        <w:rPr>
          <w:b w:val="0"/>
          <w:spacing w:val="-19"/>
        </w:rPr>
        <w:t> </w:t>
      </w:r>
      <w:r>
        <w:rPr>
          <w:b w:val="0"/>
        </w:rPr>
        <w:t>children</w:t>
      </w:r>
      <w:r>
        <w:rPr>
          <w:b w:val="0"/>
          <w:spacing w:val="-19"/>
        </w:rPr>
        <w:t> </w:t>
      </w:r>
      <w:r>
        <w:rPr>
          <w:b w:val="0"/>
        </w:rPr>
        <w:t>actively</w:t>
      </w:r>
      <w:r>
        <w:rPr>
          <w:b w:val="0"/>
          <w:spacing w:val="-19"/>
        </w:rPr>
        <w:t> </w:t>
      </w:r>
      <w:r>
        <w:rPr>
          <w:b w:val="0"/>
        </w:rPr>
        <w:t>par- ticipated</w:t>
      </w:r>
      <w:r>
        <w:rPr>
          <w:b w:val="0"/>
          <w:spacing w:val="-5"/>
        </w:rPr>
        <w:t> </w:t>
      </w:r>
      <w:r>
        <w:rPr>
          <w:b w:val="0"/>
        </w:rPr>
        <w:t>in</w:t>
      </w:r>
      <w:r>
        <w:rPr>
          <w:b w:val="0"/>
          <w:spacing w:val="-5"/>
        </w:rPr>
        <w:t> </w:t>
      </w:r>
      <w:r>
        <w:rPr>
          <w:b w:val="0"/>
        </w:rPr>
        <w:t>the</w:t>
      </w:r>
      <w:r>
        <w:rPr>
          <w:b w:val="0"/>
          <w:spacing w:val="-4"/>
        </w:rPr>
        <w:t> </w:t>
      </w:r>
      <w:r>
        <w:rPr>
          <w:b w:val="0"/>
          <w:spacing w:val="-2"/>
        </w:rPr>
        <w:t>broadcast</w:t>
      </w:r>
      <w:r>
        <w:rPr>
          <w:b w:val="0"/>
          <w:spacing w:val="-5"/>
        </w:rPr>
        <w:t> </w:t>
      </w:r>
      <w:r>
        <w:rPr>
          <w:b w:val="0"/>
        </w:rPr>
        <w:t>lessons.</w:t>
      </w:r>
      <w:r>
        <w:rPr>
          <w:b w:val="0"/>
          <w:spacing w:val="-7"/>
        </w:rPr>
        <w:t> </w:t>
      </w:r>
      <w:r>
        <w:rPr>
          <w:b w:val="0"/>
        </w:rPr>
        <w:t>The</w:t>
      </w:r>
      <w:r>
        <w:rPr>
          <w:b w:val="0"/>
          <w:spacing w:val="-5"/>
        </w:rPr>
        <w:t> </w:t>
      </w:r>
      <w:r>
        <w:rPr>
          <w:b w:val="0"/>
          <w:spacing w:val="-3"/>
        </w:rPr>
        <w:t>program</w:t>
      </w:r>
      <w:r>
        <w:rPr>
          <w:b w:val="0"/>
          <w:spacing w:val="-5"/>
        </w:rPr>
        <w:t> </w:t>
      </w:r>
      <w:r>
        <w:rPr>
          <w:b w:val="0"/>
        </w:rPr>
        <w:t>did</w:t>
      </w:r>
      <w:r>
        <w:rPr>
          <w:b w:val="0"/>
          <w:spacing w:val="-4"/>
        </w:rPr>
        <w:t> </w:t>
      </w:r>
      <w:r>
        <w:rPr>
          <w:b w:val="0"/>
        </w:rPr>
        <w:t>not</w:t>
      </w:r>
      <w:r>
        <w:rPr>
          <w:b w:val="0"/>
          <w:spacing w:val="-5"/>
        </w:rPr>
        <w:t> </w:t>
      </w:r>
      <w:r>
        <w:rPr>
          <w:b w:val="0"/>
        </w:rPr>
        <w:t>include any follow-up on student learning or a mechanism to </w:t>
      </w:r>
      <w:r>
        <w:rPr>
          <w:b w:val="0"/>
          <w:spacing w:val="-3"/>
        </w:rPr>
        <w:t>monitor </w:t>
      </w:r>
      <w:r>
        <w:rPr>
          <w:b w:val="0"/>
        </w:rPr>
        <w:t>student</w:t>
      </w:r>
      <w:r>
        <w:rPr>
          <w:b w:val="0"/>
          <w:spacing w:val="-12"/>
        </w:rPr>
        <w:t> </w:t>
      </w:r>
      <w:r>
        <w:rPr>
          <w:b w:val="0"/>
        </w:rPr>
        <w:t>participation.</w:t>
      </w:r>
      <w:r>
        <w:rPr>
          <w:b w:val="0"/>
          <w:spacing w:val="-11"/>
        </w:rPr>
        <w:t> </w:t>
      </w:r>
      <w:r>
        <w:rPr>
          <w:b w:val="0"/>
          <w:spacing w:val="-4"/>
        </w:rPr>
        <w:t>However,</w:t>
      </w:r>
      <w:r>
        <w:rPr>
          <w:b w:val="0"/>
          <w:spacing w:val="-11"/>
        </w:rPr>
        <w:t> </w:t>
      </w:r>
      <w:r>
        <w:rPr>
          <w:b w:val="0"/>
          <w:spacing w:val="-3"/>
        </w:rPr>
        <w:t>government</w:t>
      </w:r>
      <w:r>
        <w:rPr>
          <w:b w:val="0"/>
          <w:spacing w:val="-11"/>
        </w:rPr>
        <w:t> </w:t>
      </w:r>
      <w:r>
        <w:rPr>
          <w:b w:val="0"/>
        </w:rPr>
        <w:t>press</w:t>
      </w:r>
      <w:r>
        <w:rPr>
          <w:b w:val="0"/>
          <w:spacing w:val="-11"/>
        </w:rPr>
        <w:t> </w:t>
      </w:r>
      <w:r>
        <w:rPr>
          <w:b w:val="0"/>
        </w:rPr>
        <w:t>releases</w:t>
      </w:r>
      <w:r>
        <w:rPr>
          <w:b w:val="0"/>
          <w:spacing w:val="-11"/>
        </w:rPr>
        <w:t> </w:t>
      </w:r>
      <w:r>
        <w:rPr>
          <w:b w:val="0"/>
        </w:rPr>
        <w:t>indi- cated</w:t>
      </w:r>
      <w:r>
        <w:rPr>
          <w:b w:val="0"/>
          <w:spacing w:val="-13"/>
        </w:rPr>
        <w:t> </w:t>
      </w:r>
      <w:r>
        <w:rPr>
          <w:b w:val="0"/>
        </w:rPr>
        <w:t>that</w:t>
      </w:r>
      <w:r>
        <w:rPr>
          <w:b w:val="0"/>
          <w:spacing w:val="-13"/>
        </w:rPr>
        <w:t> </w:t>
      </w:r>
      <w:r>
        <w:rPr>
          <w:b w:val="0"/>
        </w:rPr>
        <w:t>the</w:t>
      </w:r>
      <w:r>
        <w:rPr>
          <w:b w:val="0"/>
          <w:spacing w:val="-12"/>
        </w:rPr>
        <w:t> </w:t>
      </w:r>
      <w:r>
        <w:rPr>
          <w:b w:val="0"/>
          <w:spacing w:val="-3"/>
        </w:rPr>
        <w:t>program</w:t>
      </w:r>
      <w:r>
        <w:rPr>
          <w:b w:val="0"/>
          <w:spacing w:val="-13"/>
        </w:rPr>
        <w:t> </w:t>
      </w:r>
      <w:r>
        <w:rPr>
          <w:b w:val="0"/>
        </w:rPr>
        <w:t>was</w:t>
      </w:r>
      <w:r>
        <w:rPr>
          <w:b w:val="0"/>
          <w:spacing w:val="-12"/>
        </w:rPr>
        <w:t> </w:t>
      </w:r>
      <w:r>
        <w:rPr>
          <w:b w:val="0"/>
        </w:rPr>
        <w:t>reaching</w:t>
      </w:r>
      <w:r>
        <w:rPr>
          <w:b w:val="0"/>
          <w:spacing w:val="-13"/>
        </w:rPr>
        <w:t> </w:t>
      </w:r>
      <w:r>
        <w:rPr>
          <w:b w:val="0"/>
        </w:rPr>
        <w:t>60</w:t>
      </w:r>
      <w:r>
        <w:rPr>
          <w:b w:val="0"/>
          <w:spacing w:val="-12"/>
        </w:rPr>
        <w:t> </w:t>
      </w:r>
      <w:r>
        <w:rPr>
          <w:b w:val="0"/>
        </w:rPr>
        <w:t>to70</w:t>
      </w:r>
      <w:r>
        <w:rPr>
          <w:b w:val="0"/>
          <w:spacing w:val="-13"/>
        </w:rPr>
        <w:t> </w:t>
      </w:r>
      <w:r>
        <w:rPr>
          <w:b w:val="0"/>
        </w:rPr>
        <w:t>percent</w:t>
      </w:r>
      <w:r>
        <w:rPr>
          <w:b w:val="0"/>
          <w:spacing w:val="-13"/>
        </w:rPr>
        <w:t> </w:t>
      </w:r>
      <w:r>
        <w:rPr>
          <w:b w:val="0"/>
        </w:rPr>
        <w:t>of</w:t>
      </w:r>
      <w:r>
        <w:rPr>
          <w:b w:val="0"/>
          <w:spacing w:val="-12"/>
        </w:rPr>
        <w:t> </w:t>
      </w:r>
      <w:r>
        <w:rPr>
          <w:b w:val="0"/>
        </w:rPr>
        <w:t>the</w:t>
      </w:r>
      <w:r>
        <w:rPr>
          <w:b w:val="0"/>
          <w:spacing w:val="-13"/>
        </w:rPr>
        <w:t> </w:t>
      </w:r>
      <w:r>
        <w:rPr>
          <w:b w:val="0"/>
        </w:rPr>
        <w:t>stu- dent population (Oyo News</w:t>
      </w:r>
      <w:r>
        <w:rPr>
          <w:b w:val="0"/>
          <w:spacing w:val="-19"/>
        </w:rPr>
        <w:t> </w:t>
      </w:r>
      <w:r>
        <w:rPr>
          <w:b w:val="0"/>
          <w:spacing w:val="-2"/>
        </w:rPr>
        <w:t>2020).</w:t>
      </w:r>
    </w:p>
    <w:p>
      <w:pPr>
        <w:pStyle w:val="BodyText"/>
        <w:spacing w:before="5"/>
        <w:rPr>
          <w:b w:val="0"/>
          <w:sz w:val="20"/>
        </w:rPr>
      </w:pPr>
    </w:p>
    <w:p>
      <w:pPr>
        <w:pStyle w:val="BodyText"/>
        <w:spacing w:line="261" w:lineRule="auto"/>
        <w:ind w:left="276" w:right="116"/>
        <w:jc w:val="both"/>
        <w:rPr>
          <w:b w:val="0"/>
          <w:sz w:val="10"/>
        </w:rPr>
      </w:pPr>
      <w:r>
        <w:rPr>
          <w:b w:val="0"/>
        </w:rPr>
        <w:t>While</w:t>
      </w:r>
      <w:r>
        <w:rPr>
          <w:b w:val="0"/>
          <w:spacing w:val="-7"/>
        </w:rPr>
        <w:t> </w:t>
      </w:r>
      <w:r>
        <w:rPr>
          <w:b w:val="0"/>
        </w:rPr>
        <w:t>a</w:t>
      </w:r>
      <w:r>
        <w:rPr>
          <w:b w:val="0"/>
          <w:spacing w:val="-5"/>
        </w:rPr>
        <w:t> </w:t>
      </w:r>
      <w:r>
        <w:rPr>
          <w:b w:val="0"/>
        </w:rPr>
        <w:t>combination</w:t>
      </w:r>
      <w:r>
        <w:rPr>
          <w:b w:val="0"/>
          <w:spacing w:val="-6"/>
        </w:rPr>
        <w:t> </w:t>
      </w:r>
      <w:r>
        <w:rPr>
          <w:b w:val="0"/>
        </w:rPr>
        <w:t>of</w:t>
      </w:r>
      <w:r>
        <w:rPr>
          <w:b w:val="0"/>
          <w:spacing w:val="-6"/>
        </w:rPr>
        <w:t> </w:t>
      </w:r>
      <w:r>
        <w:rPr>
          <w:b w:val="0"/>
        </w:rPr>
        <w:t>radio</w:t>
      </w:r>
      <w:r>
        <w:rPr>
          <w:b w:val="0"/>
          <w:spacing w:val="-5"/>
        </w:rPr>
        <w:t> </w:t>
      </w:r>
      <w:r>
        <w:rPr>
          <w:b w:val="0"/>
        </w:rPr>
        <w:t>and</w:t>
      </w:r>
      <w:r>
        <w:rPr>
          <w:b w:val="0"/>
          <w:spacing w:val="-6"/>
        </w:rPr>
        <w:t> </w:t>
      </w:r>
      <w:r>
        <w:rPr>
          <w:b w:val="0"/>
        </w:rPr>
        <w:t>television</w:t>
      </w:r>
      <w:r>
        <w:rPr>
          <w:b w:val="0"/>
          <w:spacing w:val="-5"/>
        </w:rPr>
        <w:t> </w:t>
      </w:r>
      <w:r>
        <w:rPr>
          <w:b w:val="0"/>
        </w:rPr>
        <w:t>might</w:t>
      </w:r>
      <w:r>
        <w:rPr>
          <w:b w:val="0"/>
          <w:spacing w:val="-6"/>
        </w:rPr>
        <w:t> </w:t>
      </w:r>
      <w:r>
        <w:rPr>
          <w:b w:val="0"/>
        </w:rPr>
        <w:t>be</w:t>
      </w:r>
      <w:r>
        <w:rPr>
          <w:b w:val="0"/>
          <w:spacing w:val="-6"/>
        </w:rPr>
        <w:t> </w:t>
      </w:r>
      <w:r>
        <w:rPr>
          <w:b w:val="0"/>
        </w:rPr>
        <w:t>perceived as a cost-effective way to address the enormous challenge of </w:t>
      </w:r>
      <w:r>
        <w:rPr>
          <w:b w:val="0"/>
          <w:spacing w:val="-3"/>
        </w:rPr>
        <w:t>children’s </w:t>
      </w:r>
      <w:r>
        <w:rPr>
          <w:b w:val="0"/>
        </w:rPr>
        <w:t>schooling during emergencies, there are numerous barriers</w:t>
      </w:r>
      <w:r>
        <w:rPr>
          <w:b w:val="0"/>
          <w:spacing w:val="-13"/>
        </w:rPr>
        <w:t> </w:t>
      </w:r>
      <w:r>
        <w:rPr>
          <w:b w:val="0"/>
        </w:rPr>
        <w:t>to</w:t>
      </w:r>
      <w:r>
        <w:rPr>
          <w:b w:val="0"/>
          <w:spacing w:val="-12"/>
        </w:rPr>
        <w:t> </w:t>
      </w:r>
      <w:r>
        <w:rPr>
          <w:b w:val="0"/>
        </w:rPr>
        <w:t>its</w:t>
      </w:r>
      <w:r>
        <w:rPr>
          <w:b w:val="0"/>
          <w:spacing w:val="-12"/>
        </w:rPr>
        <w:t> </w:t>
      </w:r>
      <w:r>
        <w:rPr>
          <w:b w:val="0"/>
        </w:rPr>
        <w:t>effectiveness,</w:t>
      </w:r>
      <w:r>
        <w:rPr>
          <w:b w:val="0"/>
          <w:spacing w:val="-12"/>
        </w:rPr>
        <w:t> </w:t>
      </w:r>
      <w:r>
        <w:rPr>
          <w:b w:val="0"/>
        </w:rPr>
        <w:t>especially</w:t>
      </w:r>
      <w:r>
        <w:rPr>
          <w:b w:val="0"/>
          <w:spacing w:val="-12"/>
        </w:rPr>
        <w:t> </w:t>
      </w:r>
      <w:r>
        <w:rPr>
          <w:b w:val="0"/>
        </w:rPr>
        <w:t>for</w:t>
      </w:r>
      <w:r>
        <w:rPr>
          <w:b w:val="0"/>
          <w:spacing w:val="-12"/>
        </w:rPr>
        <w:t> </w:t>
      </w:r>
      <w:r>
        <w:rPr>
          <w:b w:val="0"/>
        </w:rPr>
        <w:t>girls</w:t>
      </w:r>
      <w:r>
        <w:rPr>
          <w:b w:val="0"/>
          <w:spacing w:val="-12"/>
        </w:rPr>
        <w:t> </w:t>
      </w:r>
      <w:r>
        <w:rPr>
          <w:b w:val="0"/>
        </w:rPr>
        <w:t>(UNESCO</w:t>
      </w:r>
      <w:r>
        <w:rPr>
          <w:b w:val="0"/>
          <w:spacing w:val="-12"/>
        </w:rPr>
        <w:t> </w:t>
      </w:r>
      <w:r>
        <w:rPr>
          <w:b w:val="0"/>
        </w:rPr>
        <w:t>2020). Prevailing gender norms, for example, can cause disparities  in student participation in remote learning (Guan et al. 2020). There</w:t>
      </w:r>
      <w:r>
        <w:rPr>
          <w:b w:val="0"/>
          <w:spacing w:val="-4"/>
        </w:rPr>
        <w:t> </w:t>
      </w:r>
      <w:r>
        <w:rPr>
          <w:b w:val="0"/>
        </w:rPr>
        <w:t>is,</w:t>
      </w:r>
      <w:r>
        <w:rPr>
          <w:b w:val="0"/>
          <w:spacing w:val="-3"/>
        </w:rPr>
        <w:t> </w:t>
      </w:r>
      <w:r>
        <w:rPr>
          <w:b w:val="0"/>
        </w:rPr>
        <w:t>therefore,</w:t>
      </w:r>
      <w:r>
        <w:rPr>
          <w:b w:val="0"/>
          <w:spacing w:val="-4"/>
        </w:rPr>
        <w:t> </w:t>
      </w:r>
      <w:r>
        <w:rPr>
          <w:b w:val="0"/>
        </w:rPr>
        <w:t>a</w:t>
      </w:r>
      <w:r>
        <w:rPr>
          <w:b w:val="0"/>
          <w:spacing w:val="-3"/>
        </w:rPr>
        <w:t> </w:t>
      </w:r>
      <w:r>
        <w:rPr>
          <w:b w:val="0"/>
        </w:rPr>
        <w:t>need</w:t>
      </w:r>
      <w:r>
        <w:rPr>
          <w:b w:val="0"/>
          <w:spacing w:val="-4"/>
        </w:rPr>
        <w:t> </w:t>
      </w:r>
      <w:r>
        <w:rPr>
          <w:b w:val="0"/>
        </w:rPr>
        <w:t>to</w:t>
      </w:r>
      <w:r>
        <w:rPr>
          <w:b w:val="0"/>
          <w:spacing w:val="-3"/>
        </w:rPr>
        <w:t> </w:t>
      </w:r>
      <w:r>
        <w:rPr>
          <w:b w:val="0"/>
        </w:rPr>
        <w:t>understand</w:t>
      </w:r>
      <w:r>
        <w:rPr>
          <w:b w:val="0"/>
          <w:spacing w:val="-4"/>
        </w:rPr>
        <w:t> </w:t>
      </w:r>
      <w:r>
        <w:rPr>
          <w:b w:val="0"/>
        </w:rPr>
        <w:t>how</w:t>
      </w:r>
      <w:r>
        <w:rPr>
          <w:b w:val="0"/>
          <w:spacing w:val="-3"/>
        </w:rPr>
        <w:t> </w:t>
      </w:r>
      <w:r>
        <w:rPr>
          <w:b w:val="0"/>
        </w:rPr>
        <w:t>this</w:t>
      </w:r>
      <w:r>
        <w:rPr>
          <w:b w:val="0"/>
          <w:spacing w:val="-4"/>
        </w:rPr>
        <w:t> </w:t>
      </w:r>
      <w:r>
        <w:rPr>
          <w:b w:val="0"/>
        </w:rPr>
        <w:t>EiE</w:t>
      </w:r>
      <w:r>
        <w:rPr>
          <w:b w:val="0"/>
          <w:spacing w:val="-3"/>
        </w:rPr>
        <w:t> </w:t>
      </w:r>
      <w:r>
        <w:rPr>
          <w:b w:val="0"/>
        </w:rPr>
        <w:t>interven- tion</w:t>
      </w:r>
      <w:r>
        <w:rPr>
          <w:b w:val="0"/>
          <w:spacing w:val="-5"/>
        </w:rPr>
        <w:t> </w:t>
      </w:r>
      <w:r>
        <w:rPr>
          <w:b w:val="0"/>
        </w:rPr>
        <w:t>addressed</w:t>
      </w:r>
      <w:r>
        <w:rPr>
          <w:b w:val="0"/>
          <w:spacing w:val="-5"/>
        </w:rPr>
        <w:t> </w:t>
      </w:r>
      <w:r>
        <w:rPr>
          <w:b w:val="0"/>
        </w:rPr>
        <w:t>issues</w:t>
      </w:r>
      <w:r>
        <w:rPr>
          <w:b w:val="0"/>
          <w:spacing w:val="-5"/>
        </w:rPr>
        <w:t> </w:t>
      </w:r>
      <w:r>
        <w:rPr>
          <w:b w:val="0"/>
        </w:rPr>
        <w:t>of</w:t>
      </w:r>
      <w:r>
        <w:rPr>
          <w:b w:val="0"/>
          <w:spacing w:val="-5"/>
        </w:rPr>
        <w:t> </w:t>
      </w:r>
      <w:r>
        <w:rPr>
          <w:b w:val="0"/>
        </w:rPr>
        <w:t>access,</w:t>
      </w:r>
      <w:r>
        <w:rPr>
          <w:b w:val="0"/>
          <w:spacing w:val="-5"/>
        </w:rPr>
        <w:t> </w:t>
      </w:r>
      <w:r>
        <w:rPr>
          <w:b w:val="0"/>
          <w:spacing w:val="-3"/>
        </w:rPr>
        <w:t>quality,</w:t>
      </w:r>
      <w:r>
        <w:rPr>
          <w:b w:val="0"/>
          <w:spacing w:val="-4"/>
        </w:rPr>
        <w:t> </w:t>
      </w:r>
      <w:r>
        <w:rPr>
          <w:b w:val="0"/>
        </w:rPr>
        <w:t>and</w:t>
      </w:r>
      <w:r>
        <w:rPr>
          <w:b w:val="0"/>
          <w:spacing w:val="-5"/>
        </w:rPr>
        <w:t> </w:t>
      </w:r>
      <w:r>
        <w:rPr>
          <w:b w:val="0"/>
        </w:rPr>
        <w:t>relevance</w:t>
      </w:r>
      <w:r>
        <w:rPr>
          <w:b w:val="0"/>
          <w:spacing w:val="-5"/>
        </w:rPr>
        <w:t> </w:t>
      </w:r>
      <w:r>
        <w:rPr>
          <w:b w:val="0"/>
        </w:rPr>
        <w:t>for</w:t>
      </w:r>
      <w:r>
        <w:rPr>
          <w:b w:val="0"/>
          <w:spacing w:val="-5"/>
        </w:rPr>
        <w:t> </w:t>
      </w:r>
      <w:r>
        <w:rPr>
          <w:b w:val="0"/>
        </w:rPr>
        <w:t>girls at the upper-secondary level in Oyo State during the COVID-19 school closures in order to improve planning for future EiE ini- tiatives or</w:t>
      </w:r>
      <w:r>
        <w:rPr>
          <w:b w:val="0"/>
          <w:spacing w:val="-4"/>
        </w:rPr>
        <w:t> </w:t>
      </w:r>
      <w:r>
        <w:rPr>
          <w:b w:val="0"/>
          <w:spacing w:val="-3"/>
        </w:rPr>
        <w:t>policy.</w:t>
      </w:r>
      <w:r>
        <w:rPr>
          <w:b w:val="0"/>
          <w:spacing w:val="-3"/>
          <w:position w:val="6"/>
          <w:sz w:val="10"/>
        </w:rPr>
        <w:t>13</w:t>
      </w:r>
    </w:p>
    <w:p>
      <w:pPr>
        <w:pStyle w:val="BodyText"/>
        <w:spacing w:before="8"/>
        <w:rPr>
          <w:b w:val="0"/>
          <w:sz w:val="27"/>
        </w:rPr>
      </w:pPr>
    </w:p>
    <w:p>
      <w:pPr>
        <w:pStyle w:val="Heading4"/>
        <w:ind w:left="279"/>
        <w:jc w:val="both"/>
      </w:pPr>
      <w:r>
        <w:rPr>
          <w:color w:val="E56020"/>
        </w:rPr>
        <w:t>A BRIEF NOTE ON METHODS</w:t>
      </w:r>
    </w:p>
    <w:p>
      <w:pPr>
        <w:pStyle w:val="BodyText"/>
        <w:spacing w:line="261" w:lineRule="auto" w:before="160"/>
        <w:ind w:left="276" w:right="116"/>
        <w:jc w:val="both"/>
        <w:rPr>
          <w:b w:val="0"/>
        </w:rPr>
      </w:pPr>
      <w:r>
        <w:rPr>
          <w:b w:val="0"/>
          <w:spacing w:val="-3"/>
        </w:rPr>
        <w:t>This policy brief relies </w:t>
      </w:r>
      <w:r>
        <w:rPr>
          <w:b w:val="0"/>
        </w:rPr>
        <w:t>on </w:t>
      </w:r>
      <w:r>
        <w:rPr>
          <w:b w:val="0"/>
          <w:spacing w:val="-3"/>
        </w:rPr>
        <w:t>data collected between July </w:t>
      </w:r>
      <w:r>
        <w:rPr>
          <w:b w:val="0"/>
        </w:rPr>
        <w:t>and </w:t>
      </w:r>
      <w:r>
        <w:rPr>
          <w:b w:val="0"/>
          <w:spacing w:val="-3"/>
        </w:rPr>
        <w:t>Sep- tember</w:t>
      </w:r>
      <w:r>
        <w:rPr>
          <w:b w:val="0"/>
          <w:spacing w:val="-12"/>
        </w:rPr>
        <w:t> </w:t>
      </w:r>
      <w:r>
        <w:rPr>
          <w:b w:val="0"/>
        </w:rPr>
        <w:t>of</w:t>
      </w:r>
      <w:r>
        <w:rPr>
          <w:b w:val="0"/>
          <w:spacing w:val="-11"/>
        </w:rPr>
        <w:t> </w:t>
      </w:r>
      <w:r>
        <w:rPr>
          <w:b w:val="0"/>
          <w:spacing w:val="-3"/>
        </w:rPr>
        <w:t>2021</w:t>
      </w:r>
      <w:r>
        <w:rPr>
          <w:b w:val="0"/>
          <w:spacing w:val="-12"/>
        </w:rPr>
        <w:t> </w:t>
      </w:r>
      <w:r>
        <w:rPr>
          <w:b w:val="0"/>
          <w:spacing w:val="-3"/>
        </w:rPr>
        <w:t>through</w:t>
      </w:r>
      <w:r>
        <w:rPr>
          <w:b w:val="0"/>
          <w:spacing w:val="-11"/>
        </w:rPr>
        <w:t> </w:t>
      </w:r>
      <w:r>
        <w:rPr>
          <w:b w:val="0"/>
        </w:rPr>
        <w:t>a</w:t>
      </w:r>
      <w:r>
        <w:rPr>
          <w:b w:val="0"/>
          <w:spacing w:val="-12"/>
        </w:rPr>
        <w:t> </w:t>
      </w:r>
      <w:r>
        <w:rPr>
          <w:b w:val="0"/>
          <w:spacing w:val="-3"/>
        </w:rPr>
        <w:t>variety</w:t>
      </w:r>
      <w:r>
        <w:rPr>
          <w:b w:val="0"/>
          <w:spacing w:val="-11"/>
        </w:rPr>
        <w:t> </w:t>
      </w:r>
      <w:r>
        <w:rPr>
          <w:b w:val="0"/>
        </w:rPr>
        <w:t>of</w:t>
      </w:r>
      <w:r>
        <w:rPr>
          <w:b w:val="0"/>
          <w:spacing w:val="-12"/>
        </w:rPr>
        <w:t> </w:t>
      </w:r>
      <w:r>
        <w:rPr>
          <w:b w:val="0"/>
          <w:spacing w:val="-3"/>
        </w:rPr>
        <w:t>methods,</w:t>
      </w:r>
      <w:r>
        <w:rPr>
          <w:b w:val="0"/>
          <w:spacing w:val="-11"/>
        </w:rPr>
        <w:t> </w:t>
      </w:r>
      <w:r>
        <w:rPr>
          <w:b w:val="0"/>
          <w:spacing w:val="-3"/>
        </w:rPr>
        <w:t>from</w:t>
      </w:r>
      <w:r>
        <w:rPr>
          <w:b w:val="0"/>
          <w:spacing w:val="-11"/>
        </w:rPr>
        <w:t> </w:t>
      </w:r>
      <w:r>
        <w:rPr>
          <w:b w:val="0"/>
          <w:spacing w:val="-3"/>
        </w:rPr>
        <w:t>individual</w:t>
      </w:r>
      <w:r>
        <w:rPr>
          <w:b w:val="0"/>
          <w:spacing w:val="-12"/>
        </w:rPr>
        <w:t> </w:t>
      </w:r>
      <w:r>
        <w:rPr>
          <w:b w:val="0"/>
          <w:spacing w:val="-3"/>
        </w:rPr>
        <w:t>and focus group interviews to content analysis </w:t>
      </w:r>
      <w:r>
        <w:rPr>
          <w:b w:val="0"/>
        </w:rPr>
        <w:t>of </w:t>
      </w:r>
      <w:r>
        <w:rPr>
          <w:b w:val="0"/>
          <w:spacing w:val="-3"/>
        </w:rPr>
        <w:t>SOA </w:t>
      </w:r>
      <w:r>
        <w:rPr>
          <w:b w:val="0"/>
          <w:spacing w:val="-4"/>
        </w:rPr>
        <w:t>broadcasts </w:t>
      </w:r>
      <w:r>
        <w:rPr>
          <w:b w:val="0"/>
          <w:spacing w:val="-3"/>
        </w:rPr>
        <w:t>(see Appendix </w:t>
      </w:r>
      <w:r>
        <w:rPr>
          <w:b w:val="0"/>
        </w:rPr>
        <w:t>A for </w:t>
      </w:r>
      <w:r>
        <w:rPr>
          <w:b w:val="0"/>
          <w:spacing w:val="-3"/>
        </w:rPr>
        <w:t>details). Stakeholders sampled included an official </w:t>
      </w:r>
      <w:r>
        <w:rPr>
          <w:b w:val="0"/>
        </w:rPr>
        <w:t>in the </w:t>
      </w:r>
      <w:r>
        <w:rPr>
          <w:b w:val="0"/>
          <w:spacing w:val="-3"/>
        </w:rPr>
        <w:t>Oyo State Ministry </w:t>
      </w:r>
      <w:r>
        <w:rPr>
          <w:b w:val="0"/>
        </w:rPr>
        <w:t>of </w:t>
      </w:r>
      <w:r>
        <w:rPr>
          <w:b w:val="0"/>
          <w:spacing w:val="-3"/>
        </w:rPr>
        <w:t>Education, </w:t>
      </w:r>
      <w:r>
        <w:rPr>
          <w:b w:val="0"/>
          <w:spacing w:val="-4"/>
        </w:rPr>
        <w:t>representatives </w:t>
      </w:r>
      <w:r>
        <w:rPr>
          <w:b w:val="0"/>
          <w:spacing w:val="-3"/>
        </w:rPr>
        <w:t>of private-sector education partners </w:t>
      </w:r>
      <w:r>
        <w:rPr>
          <w:b w:val="0"/>
        </w:rPr>
        <w:t>of the </w:t>
      </w:r>
      <w:r>
        <w:rPr>
          <w:b w:val="0"/>
          <w:spacing w:val="-3"/>
        </w:rPr>
        <w:t>government </w:t>
      </w:r>
      <w:r>
        <w:rPr>
          <w:b w:val="0"/>
        </w:rPr>
        <w:t>and </w:t>
      </w:r>
      <w:r>
        <w:rPr>
          <w:b w:val="0"/>
          <w:spacing w:val="-3"/>
        </w:rPr>
        <w:t>broad- cast stations, female </w:t>
      </w:r>
      <w:r>
        <w:rPr>
          <w:b w:val="0"/>
        </w:rPr>
        <w:t>and </w:t>
      </w:r>
      <w:r>
        <w:rPr>
          <w:b w:val="0"/>
          <w:spacing w:val="-3"/>
        </w:rPr>
        <w:t>male students </w:t>
      </w:r>
      <w:r>
        <w:rPr>
          <w:b w:val="0"/>
        </w:rPr>
        <w:t>in </w:t>
      </w:r>
      <w:r>
        <w:rPr>
          <w:b w:val="0"/>
          <w:spacing w:val="-3"/>
        </w:rPr>
        <w:t>upper-secondary schools, </w:t>
      </w:r>
      <w:r>
        <w:rPr>
          <w:b w:val="0"/>
        </w:rPr>
        <w:t>and </w:t>
      </w:r>
      <w:r>
        <w:rPr>
          <w:b w:val="0"/>
          <w:spacing w:val="-3"/>
        </w:rPr>
        <w:t>members </w:t>
      </w:r>
      <w:r>
        <w:rPr>
          <w:b w:val="0"/>
        </w:rPr>
        <w:t>of </w:t>
      </w:r>
      <w:r>
        <w:rPr>
          <w:b w:val="0"/>
          <w:spacing w:val="-3"/>
        </w:rPr>
        <w:t>community-based school </w:t>
      </w:r>
      <w:r>
        <w:rPr>
          <w:b w:val="0"/>
          <w:spacing w:val="-4"/>
        </w:rPr>
        <w:t>governing </w:t>
      </w:r>
      <w:r>
        <w:rPr>
          <w:b w:val="0"/>
          <w:spacing w:val="-3"/>
        </w:rPr>
        <w:t>boards </w:t>
      </w:r>
      <w:r>
        <w:rPr>
          <w:b w:val="0"/>
        </w:rPr>
        <w:t>and </w:t>
      </w:r>
      <w:r>
        <w:rPr>
          <w:b w:val="0"/>
          <w:spacing w:val="-3"/>
        </w:rPr>
        <w:t>school management committees, including prin- cipals. </w:t>
      </w:r>
      <w:r>
        <w:rPr>
          <w:b w:val="0"/>
        </w:rPr>
        <w:t>The </w:t>
      </w:r>
      <w:r>
        <w:rPr>
          <w:b w:val="0"/>
          <w:spacing w:val="-3"/>
        </w:rPr>
        <w:t>study included eight individual interviews </w:t>
      </w:r>
      <w:r>
        <w:rPr>
          <w:b w:val="0"/>
        </w:rPr>
        <w:t>and </w:t>
      </w:r>
      <w:r>
        <w:rPr>
          <w:b w:val="0"/>
          <w:spacing w:val="-3"/>
        </w:rPr>
        <w:t>six focus groups </w:t>
      </w:r>
      <w:r>
        <w:rPr>
          <w:b w:val="0"/>
          <w:spacing w:val="-4"/>
        </w:rPr>
        <w:t>(averaging </w:t>
      </w:r>
      <w:r>
        <w:rPr>
          <w:b w:val="0"/>
        </w:rPr>
        <w:t>12 </w:t>
      </w:r>
      <w:r>
        <w:rPr>
          <w:b w:val="0"/>
          <w:spacing w:val="-3"/>
        </w:rPr>
        <w:t>students each), conducted with both genders </w:t>
      </w:r>
      <w:r>
        <w:rPr>
          <w:b w:val="0"/>
        </w:rPr>
        <w:t>of </w:t>
      </w:r>
      <w:r>
        <w:rPr>
          <w:b w:val="0"/>
          <w:spacing w:val="-3"/>
        </w:rPr>
        <w:t>students </w:t>
      </w:r>
      <w:r>
        <w:rPr>
          <w:b w:val="0"/>
        </w:rPr>
        <w:t>in </w:t>
      </w:r>
      <w:r>
        <w:rPr>
          <w:b w:val="0"/>
          <w:spacing w:val="-3"/>
        </w:rPr>
        <w:t>school </w:t>
      </w:r>
      <w:r>
        <w:rPr>
          <w:b w:val="0"/>
        </w:rPr>
        <w:t>and </w:t>
      </w:r>
      <w:r>
        <w:rPr>
          <w:b w:val="0"/>
          <w:spacing w:val="-3"/>
        </w:rPr>
        <w:t>community settings; </w:t>
      </w:r>
      <w:r>
        <w:rPr>
          <w:b w:val="0"/>
        </w:rPr>
        <w:t>80 </w:t>
      </w:r>
      <w:r>
        <w:rPr>
          <w:b w:val="0"/>
          <w:spacing w:val="-3"/>
        </w:rPr>
        <w:t>SOA lessons were analyzed using </w:t>
      </w:r>
      <w:r>
        <w:rPr>
          <w:b w:val="0"/>
        </w:rPr>
        <w:t>a </w:t>
      </w:r>
      <w:r>
        <w:rPr>
          <w:b w:val="0"/>
          <w:spacing w:val="-4"/>
        </w:rPr>
        <w:t>narratological </w:t>
      </w:r>
      <w:r>
        <w:rPr>
          <w:b w:val="0"/>
          <w:spacing w:val="-3"/>
        </w:rPr>
        <w:t>content analysis framework to understand </w:t>
      </w:r>
      <w:r>
        <w:rPr>
          <w:b w:val="0"/>
        </w:rPr>
        <w:t>the </w:t>
      </w:r>
      <w:r>
        <w:rPr>
          <w:b w:val="0"/>
          <w:spacing w:val="-3"/>
        </w:rPr>
        <w:t>gender </w:t>
      </w:r>
      <w:r>
        <w:rPr>
          <w:b w:val="0"/>
          <w:spacing w:val="-4"/>
        </w:rPr>
        <w:t>relevance </w:t>
      </w:r>
      <w:r>
        <w:rPr>
          <w:b w:val="0"/>
        </w:rPr>
        <w:t>of the </w:t>
      </w:r>
      <w:r>
        <w:rPr>
          <w:b w:val="0"/>
          <w:spacing w:val="-4"/>
        </w:rPr>
        <w:t>program </w:t>
      </w:r>
      <w:r>
        <w:rPr>
          <w:b w:val="0"/>
          <w:spacing w:val="-3"/>
        </w:rPr>
        <w:t>(see Appendix</w:t>
      </w:r>
      <w:r>
        <w:rPr>
          <w:b w:val="0"/>
          <w:spacing w:val="-9"/>
        </w:rPr>
        <w:t> </w:t>
      </w:r>
      <w:r>
        <w:rPr>
          <w:b w:val="0"/>
          <w:spacing w:val="-3"/>
        </w:rPr>
        <w:t>B).</w:t>
      </w:r>
    </w:p>
    <w:p>
      <w:pPr>
        <w:spacing w:after="0" w:line="261" w:lineRule="auto"/>
        <w:jc w:val="both"/>
        <w:sectPr>
          <w:type w:val="continuous"/>
          <w:pgSz w:w="12240" w:h="15840"/>
          <w:pgMar w:top="560" w:bottom="280" w:left="800" w:right="960"/>
          <w:cols w:num="2" w:equalWidth="0">
            <w:col w:w="5164" w:space="40"/>
            <w:col w:w="5276"/>
          </w:cols>
        </w:sectPr>
      </w:pPr>
    </w:p>
    <w:p>
      <w:pPr>
        <w:pStyle w:val="BodyText"/>
        <w:rPr>
          <w:b w:val="0"/>
          <w:sz w:val="20"/>
        </w:rPr>
      </w:pPr>
    </w:p>
    <w:p>
      <w:pPr>
        <w:pStyle w:val="BodyText"/>
        <w:rPr>
          <w:b w:val="0"/>
          <w:sz w:val="20"/>
        </w:rPr>
      </w:pPr>
    </w:p>
    <w:p>
      <w:pPr>
        <w:pStyle w:val="BodyText"/>
        <w:spacing w:before="1"/>
        <w:rPr>
          <w:b w:val="0"/>
          <w:sz w:val="19"/>
        </w:rPr>
      </w:pPr>
    </w:p>
    <w:p>
      <w:pPr>
        <w:pStyle w:val="BodyText"/>
        <w:spacing w:before="99"/>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Heading1"/>
      </w:pPr>
      <w:r>
        <w:rPr>
          <w:color w:val="299BAD"/>
        </w:rPr>
        <w:t>Findings</w:t>
      </w:r>
    </w:p>
    <w:p>
      <w:pPr>
        <w:pStyle w:val="BodyText"/>
        <w:spacing w:before="6"/>
        <w:rPr>
          <w:rFonts w:ascii="Roboto"/>
          <w:b/>
          <w:sz w:val="37"/>
        </w:rPr>
      </w:pPr>
    </w:p>
    <w:p>
      <w:pPr>
        <w:pStyle w:val="Heading2"/>
        <w:spacing w:line="288" w:lineRule="auto"/>
      </w:pPr>
      <w:r>
        <w:rPr>
          <w:color w:val="299BAD"/>
        </w:rPr>
        <w:t>The fact that the Oyo State government stepped in quickly to provide an EiE alternative should not be undervalued. Unlike in some states, which did not implement any LHP,</w:t>
      </w:r>
      <w:r>
        <w:rPr>
          <w:color w:val="299BAD"/>
          <w:position w:val="8"/>
          <w:sz w:val="14"/>
        </w:rPr>
        <w:t>14 </w:t>
      </w:r>
      <w:r>
        <w:rPr>
          <w:color w:val="299BAD"/>
        </w:rPr>
        <w:t>the Oyo Ministry of Education’s response to the challenge of schooling disruption through distance education made it possible for this report to focus on ways to improve future EiE responses.</w:t>
      </w:r>
    </w:p>
    <w:p>
      <w:pPr>
        <w:pStyle w:val="BodyText"/>
        <w:rPr>
          <w:rFonts w:ascii="Roboto"/>
          <w:sz w:val="28"/>
        </w:rPr>
      </w:pPr>
    </w:p>
    <w:p>
      <w:pPr>
        <w:spacing w:after="0"/>
        <w:rPr>
          <w:rFonts w:ascii="Roboto"/>
          <w:sz w:val="28"/>
        </w:rPr>
        <w:sectPr>
          <w:pgSz w:w="12240" w:h="15840"/>
          <w:pgMar w:header="0" w:footer="803" w:top="0" w:bottom="1000" w:left="800" w:right="960"/>
        </w:sectPr>
      </w:pPr>
    </w:p>
    <w:p>
      <w:pPr>
        <w:pStyle w:val="Heading4"/>
        <w:numPr>
          <w:ilvl w:val="0"/>
          <w:numId w:val="2"/>
        </w:numPr>
        <w:tabs>
          <w:tab w:pos="545" w:val="left" w:leader="none"/>
        </w:tabs>
        <w:spacing w:line="230" w:lineRule="auto" w:before="126" w:after="0"/>
        <w:ind w:left="547" w:right="78" w:hanging="268"/>
        <w:jc w:val="both"/>
      </w:pPr>
      <w:r>
        <w:rPr/>
        <w:pict>
          <v:shape style="position:absolute;margin-left:534.161011pt;margin-top:0pt;width:77.850pt;height:359.15pt;mso-position-horizontal-relative:page;mso-position-vertical-relative:page;z-index:-16751616" coordorigin="10683,0" coordsize="1557,7183" path="m12240,0l10683,0,12240,7182,12240,0xe" filled="true" fillcolor="#3fb2c6" stroked="false">
            <v:path arrowok="t"/>
            <v:fill type="solid"/>
            <w10:wrap type="none"/>
          </v:shape>
        </w:pict>
      </w:r>
      <w:r>
        <w:rPr>
          <w:color w:val="E56020"/>
          <w:spacing w:val="4"/>
        </w:rPr>
        <w:t>INADEQUATE </w:t>
      </w:r>
      <w:r>
        <w:rPr>
          <w:color w:val="E56020"/>
          <w:spacing w:val="5"/>
        </w:rPr>
        <w:t>INFRASTRUCTURE </w:t>
      </w:r>
      <w:r>
        <w:rPr>
          <w:color w:val="E56020"/>
          <w:spacing w:val="2"/>
        </w:rPr>
        <w:t>WAS </w:t>
      </w:r>
      <w:r>
        <w:rPr>
          <w:color w:val="E56020"/>
          <w:spacing w:val="5"/>
        </w:rPr>
        <w:t>IDENTIFIED </w:t>
      </w:r>
      <w:r>
        <w:rPr>
          <w:color w:val="E56020"/>
          <w:spacing w:val="3"/>
        </w:rPr>
        <w:t>AS </w:t>
      </w:r>
      <w:r>
        <w:rPr>
          <w:color w:val="E56020"/>
          <w:spacing w:val="4"/>
        </w:rPr>
        <w:t>THE </w:t>
      </w:r>
      <w:r>
        <w:rPr>
          <w:color w:val="E56020"/>
          <w:spacing w:val="3"/>
        </w:rPr>
        <w:t>PRINCIPAL </w:t>
      </w:r>
      <w:r>
        <w:rPr>
          <w:color w:val="E56020"/>
          <w:spacing w:val="5"/>
        </w:rPr>
        <w:t>BARRIER </w:t>
      </w:r>
      <w:r>
        <w:rPr>
          <w:color w:val="E56020"/>
        </w:rPr>
        <w:t>TO </w:t>
      </w:r>
      <w:r>
        <w:rPr>
          <w:color w:val="E56020"/>
          <w:spacing w:val="4"/>
        </w:rPr>
        <w:t>ACCESS</w:t>
      </w:r>
      <w:r>
        <w:rPr>
          <w:color w:val="E56020"/>
          <w:spacing w:val="16"/>
        </w:rPr>
        <w:t> </w:t>
      </w:r>
      <w:r>
        <w:rPr>
          <w:color w:val="E56020"/>
          <w:spacing w:val="6"/>
        </w:rPr>
        <w:t>FOR</w:t>
      </w:r>
    </w:p>
    <w:p>
      <w:pPr>
        <w:spacing w:line="230" w:lineRule="auto" w:before="0"/>
        <w:ind w:left="547" w:right="0" w:firstLine="0"/>
        <w:jc w:val="left"/>
        <w:rPr>
          <w:rFonts w:ascii="Roboto"/>
          <w:b/>
          <w:sz w:val="19"/>
        </w:rPr>
      </w:pPr>
      <w:r>
        <w:rPr>
          <w:rFonts w:ascii="Roboto"/>
          <w:b/>
          <w:color w:val="E56020"/>
          <w:sz w:val="19"/>
        </w:rPr>
        <w:t>BOTH BOYS AND GIRLS, ALTHOUGH ITS EFFECTS WERE COMPOUNDED BY GENDER.</w:t>
      </w:r>
    </w:p>
    <w:p>
      <w:pPr>
        <w:pStyle w:val="BodyText"/>
        <w:spacing w:line="261" w:lineRule="auto" w:before="160"/>
        <w:ind w:left="280"/>
        <w:jc w:val="both"/>
        <w:rPr>
          <w:b w:val="0"/>
        </w:rPr>
      </w:pPr>
      <w:r>
        <w:rPr>
          <w:b w:val="0"/>
        </w:rPr>
        <w:t>Due</w:t>
      </w:r>
      <w:r>
        <w:rPr>
          <w:b w:val="0"/>
          <w:spacing w:val="-8"/>
        </w:rPr>
        <w:t> </w:t>
      </w:r>
      <w:r>
        <w:rPr>
          <w:b w:val="0"/>
        </w:rPr>
        <w:t>to</w:t>
      </w:r>
      <w:r>
        <w:rPr>
          <w:b w:val="0"/>
          <w:spacing w:val="-9"/>
        </w:rPr>
        <w:t> </w:t>
      </w:r>
      <w:r>
        <w:rPr>
          <w:b w:val="0"/>
        </w:rPr>
        <w:t>the</w:t>
      </w:r>
      <w:r>
        <w:rPr>
          <w:b w:val="0"/>
          <w:spacing w:val="-9"/>
        </w:rPr>
        <w:t> </w:t>
      </w:r>
      <w:r>
        <w:rPr>
          <w:b w:val="0"/>
          <w:spacing w:val="-3"/>
        </w:rPr>
        <w:t>general</w:t>
      </w:r>
      <w:r>
        <w:rPr>
          <w:b w:val="0"/>
          <w:spacing w:val="-7"/>
        </w:rPr>
        <w:t> </w:t>
      </w:r>
      <w:r>
        <w:rPr>
          <w:b w:val="0"/>
        </w:rPr>
        <w:t>intervention</w:t>
      </w:r>
      <w:r>
        <w:rPr>
          <w:b w:val="0"/>
          <w:spacing w:val="-8"/>
        </w:rPr>
        <w:t> </w:t>
      </w:r>
      <w:r>
        <w:rPr>
          <w:b w:val="0"/>
        </w:rPr>
        <w:t>focus</w:t>
      </w:r>
      <w:r>
        <w:rPr>
          <w:b w:val="0"/>
          <w:spacing w:val="-9"/>
        </w:rPr>
        <w:t> </w:t>
      </w:r>
      <w:r>
        <w:rPr>
          <w:b w:val="0"/>
        </w:rPr>
        <w:t>of</w:t>
      </w:r>
      <w:r>
        <w:rPr>
          <w:b w:val="0"/>
          <w:spacing w:val="-8"/>
        </w:rPr>
        <w:t> </w:t>
      </w:r>
      <w:r>
        <w:rPr>
          <w:b w:val="0"/>
        </w:rPr>
        <w:t>the</w:t>
      </w:r>
      <w:r>
        <w:rPr>
          <w:b w:val="0"/>
          <w:spacing w:val="-9"/>
        </w:rPr>
        <w:t> </w:t>
      </w:r>
      <w:r>
        <w:rPr>
          <w:b w:val="0"/>
        </w:rPr>
        <w:t>state</w:t>
      </w:r>
      <w:r>
        <w:rPr>
          <w:b w:val="0"/>
          <w:spacing w:val="-9"/>
        </w:rPr>
        <w:t> </w:t>
      </w:r>
      <w:r>
        <w:rPr>
          <w:b w:val="0"/>
          <w:spacing w:val="-3"/>
        </w:rPr>
        <w:t>government,</w:t>
      </w:r>
      <w:r>
        <w:rPr>
          <w:b w:val="0"/>
          <w:spacing w:val="-7"/>
        </w:rPr>
        <w:t> </w:t>
      </w:r>
      <w:r>
        <w:rPr>
          <w:b w:val="0"/>
        </w:rPr>
        <w:t>it is not surprising that the principal access barriers to </w:t>
      </w:r>
      <w:r>
        <w:rPr>
          <w:b w:val="0"/>
          <w:spacing w:val="-2"/>
        </w:rPr>
        <w:t>SOA </w:t>
      </w:r>
      <w:r>
        <w:rPr>
          <w:b w:val="0"/>
        </w:rPr>
        <w:t>were felt to be </w:t>
      </w:r>
      <w:r>
        <w:rPr>
          <w:b w:val="0"/>
          <w:spacing w:val="-3"/>
        </w:rPr>
        <w:t>infrastructural </w:t>
      </w:r>
      <w:r>
        <w:rPr>
          <w:b w:val="0"/>
        </w:rPr>
        <w:t>and </w:t>
      </w:r>
      <w:r>
        <w:rPr>
          <w:b w:val="0"/>
          <w:spacing w:val="-3"/>
        </w:rPr>
        <w:t>geographic, </w:t>
      </w:r>
      <w:r>
        <w:rPr>
          <w:b w:val="0"/>
        </w:rPr>
        <w:t>affecting both girls and boys. </w:t>
      </w:r>
      <w:r>
        <w:rPr>
          <w:b w:val="0"/>
          <w:spacing w:val="-2"/>
        </w:rPr>
        <w:t>Oyo </w:t>
      </w:r>
      <w:r>
        <w:rPr>
          <w:b w:val="0"/>
        </w:rPr>
        <w:t>State </w:t>
      </w:r>
      <w:r>
        <w:rPr>
          <w:b w:val="0"/>
          <w:spacing w:val="-2"/>
        </w:rPr>
        <w:t>SOA </w:t>
      </w:r>
      <w:r>
        <w:rPr>
          <w:b w:val="0"/>
        </w:rPr>
        <w:t>planners pointed to constant power outages, inadequate television distribution, and lack of </w:t>
      </w:r>
      <w:r>
        <w:rPr>
          <w:b w:val="0"/>
          <w:spacing w:val="-3"/>
        </w:rPr>
        <w:t>radio coverage </w:t>
      </w:r>
      <w:r>
        <w:rPr>
          <w:b w:val="0"/>
        </w:rPr>
        <w:t>in some </w:t>
      </w:r>
      <w:r>
        <w:rPr>
          <w:b w:val="0"/>
          <w:spacing w:val="-2"/>
        </w:rPr>
        <w:t>remote </w:t>
      </w:r>
      <w:r>
        <w:rPr>
          <w:b w:val="0"/>
        </w:rPr>
        <w:t>areas as the primary impediments</w:t>
      </w:r>
      <w:r>
        <w:rPr>
          <w:b w:val="0"/>
          <w:spacing w:val="-31"/>
        </w:rPr>
        <w:t> </w:t>
      </w:r>
      <w:r>
        <w:rPr>
          <w:b w:val="0"/>
        </w:rPr>
        <w:t>to student access to the</w:t>
      </w:r>
      <w:r>
        <w:rPr>
          <w:b w:val="0"/>
          <w:spacing w:val="-18"/>
        </w:rPr>
        <w:t> </w:t>
      </w:r>
      <w:r>
        <w:rPr>
          <w:b w:val="0"/>
          <w:spacing w:val="-3"/>
        </w:rPr>
        <w:t>program.</w:t>
      </w:r>
    </w:p>
    <w:p>
      <w:pPr>
        <w:pStyle w:val="BodyText"/>
        <w:spacing w:before="4"/>
        <w:rPr>
          <w:b w:val="0"/>
          <w:sz w:val="20"/>
        </w:rPr>
      </w:pPr>
    </w:p>
    <w:p>
      <w:pPr>
        <w:pStyle w:val="BodyText"/>
        <w:spacing w:line="261" w:lineRule="auto"/>
        <w:ind w:left="280" w:right="1"/>
        <w:jc w:val="both"/>
        <w:rPr>
          <w:b w:val="0"/>
        </w:rPr>
      </w:pPr>
      <w:r>
        <w:rPr>
          <w:b w:val="0"/>
        </w:rPr>
        <w:t>While these access challenges were by no means specific to girls, this research also found unique gendered constraints on girls’ participation in the SOA program:</w:t>
      </w:r>
    </w:p>
    <w:p>
      <w:pPr>
        <w:pStyle w:val="BodyText"/>
        <w:spacing w:before="6"/>
        <w:rPr>
          <w:b w:val="0"/>
          <w:sz w:val="21"/>
        </w:rPr>
      </w:pPr>
    </w:p>
    <w:p>
      <w:pPr>
        <w:pStyle w:val="ListParagraph"/>
        <w:numPr>
          <w:ilvl w:val="0"/>
          <w:numId w:val="3"/>
        </w:numPr>
        <w:tabs>
          <w:tab w:pos="515" w:val="left" w:leader="none"/>
        </w:tabs>
        <w:spacing w:line="240" w:lineRule="auto" w:before="1" w:after="0"/>
        <w:ind w:left="514" w:right="0" w:hanging="235"/>
        <w:jc w:val="left"/>
        <w:rPr>
          <w:rFonts w:ascii="Trebuchet MS"/>
          <w:sz w:val="18"/>
        </w:rPr>
      </w:pPr>
      <w:r>
        <w:rPr>
          <w:rFonts w:ascii="Trebuchet MS"/>
          <w:sz w:val="18"/>
        </w:rPr>
        <w:t>Girls</w:t>
      </w:r>
      <w:r>
        <w:rPr>
          <w:rFonts w:ascii="Trebuchet MS"/>
          <w:spacing w:val="-16"/>
          <w:sz w:val="18"/>
        </w:rPr>
        <w:t> </w:t>
      </w:r>
      <w:r>
        <w:rPr>
          <w:rFonts w:ascii="Trebuchet MS"/>
          <w:sz w:val="18"/>
        </w:rPr>
        <w:t>lacked</w:t>
      </w:r>
      <w:r>
        <w:rPr>
          <w:rFonts w:ascii="Trebuchet MS"/>
          <w:spacing w:val="-16"/>
          <w:sz w:val="18"/>
        </w:rPr>
        <w:t> </w:t>
      </w:r>
      <w:r>
        <w:rPr>
          <w:rFonts w:ascii="Trebuchet MS"/>
          <w:spacing w:val="-3"/>
          <w:sz w:val="18"/>
        </w:rPr>
        <w:t>control</w:t>
      </w:r>
      <w:r>
        <w:rPr>
          <w:rFonts w:ascii="Trebuchet MS"/>
          <w:spacing w:val="-17"/>
          <w:sz w:val="18"/>
        </w:rPr>
        <w:t> </w:t>
      </w:r>
      <w:r>
        <w:rPr>
          <w:rFonts w:ascii="Trebuchet MS"/>
          <w:sz w:val="18"/>
        </w:rPr>
        <w:t>of</w:t>
      </w:r>
      <w:r>
        <w:rPr>
          <w:rFonts w:ascii="Trebuchet MS"/>
          <w:spacing w:val="-17"/>
          <w:sz w:val="18"/>
        </w:rPr>
        <w:t> </w:t>
      </w:r>
      <w:r>
        <w:rPr>
          <w:rFonts w:ascii="Trebuchet MS"/>
          <w:sz w:val="18"/>
        </w:rPr>
        <w:t>their</w:t>
      </w:r>
      <w:r>
        <w:rPr>
          <w:rFonts w:ascii="Trebuchet MS"/>
          <w:spacing w:val="-16"/>
          <w:sz w:val="18"/>
        </w:rPr>
        <w:t> </w:t>
      </w:r>
      <w:r>
        <w:rPr>
          <w:rFonts w:ascii="Trebuchet MS"/>
          <w:sz w:val="18"/>
        </w:rPr>
        <w:t>time</w:t>
      </w:r>
      <w:r>
        <w:rPr>
          <w:rFonts w:ascii="Trebuchet MS"/>
          <w:spacing w:val="-17"/>
          <w:sz w:val="18"/>
        </w:rPr>
        <w:t> </w:t>
      </w:r>
      <w:r>
        <w:rPr>
          <w:rFonts w:ascii="Trebuchet MS"/>
          <w:sz w:val="18"/>
        </w:rPr>
        <w:t>and</w:t>
      </w:r>
      <w:r>
        <w:rPr>
          <w:rFonts w:ascii="Trebuchet MS"/>
          <w:spacing w:val="-17"/>
          <w:sz w:val="18"/>
        </w:rPr>
        <w:t> </w:t>
      </w:r>
      <w:r>
        <w:rPr>
          <w:rFonts w:ascii="Trebuchet MS"/>
          <w:sz w:val="18"/>
        </w:rPr>
        <w:t>essential</w:t>
      </w:r>
      <w:r>
        <w:rPr>
          <w:rFonts w:ascii="Trebuchet MS"/>
          <w:spacing w:val="-16"/>
          <w:sz w:val="18"/>
        </w:rPr>
        <w:t> </w:t>
      </w:r>
      <w:r>
        <w:rPr>
          <w:rFonts w:ascii="Trebuchet MS"/>
          <w:spacing w:val="-3"/>
          <w:sz w:val="18"/>
        </w:rPr>
        <w:t>resources.</w:t>
      </w:r>
    </w:p>
    <w:p>
      <w:pPr>
        <w:pStyle w:val="ListParagraph"/>
        <w:numPr>
          <w:ilvl w:val="0"/>
          <w:numId w:val="4"/>
        </w:numPr>
        <w:tabs>
          <w:tab w:pos="520" w:val="left" w:leader="none"/>
        </w:tabs>
        <w:spacing w:line="261" w:lineRule="auto" w:before="31" w:after="0"/>
        <w:ind w:left="519" w:right="0" w:hanging="240"/>
        <w:jc w:val="both"/>
        <w:rPr>
          <w:b w:val="0"/>
          <w:i/>
          <w:sz w:val="18"/>
        </w:rPr>
      </w:pPr>
      <w:r>
        <w:rPr>
          <w:b w:val="0"/>
          <w:sz w:val="18"/>
        </w:rPr>
        <w:t>Many girls who participated in this study reported a lack of significant control </w:t>
      </w:r>
      <w:r>
        <w:rPr>
          <w:b w:val="0"/>
          <w:spacing w:val="-3"/>
          <w:sz w:val="18"/>
        </w:rPr>
        <w:t>over </w:t>
      </w:r>
      <w:r>
        <w:rPr>
          <w:b w:val="0"/>
          <w:sz w:val="18"/>
        </w:rPr>
        <w:t>their time and other </w:t>
      </w:r>
      <w:r>
        <w:rPr>
          <w:b w:val="0"/>
          <w:spacing w:val="-3"/>
          <w:sz w:val="18"/>
        </w:rPr>
        <w:t>resources, </w:t>
      </w:r>
      <w:r>
        <w:rPr>
          <w:b w:val="0"/>
          <w:sz w:val="18"/>
        </w:rPr>
        <w:t>such as study space that was conducive to learning, which were essential to their participation in SOA. </w:t>
      </w:r>
      <w:r>
        <w:rPr>
          <w:b w:val="0"/>
          <w:spacing w:val="-3"/>
          <w:sz w:val="18"/>
        </w:rPr>
        <w:t>Several </w:t>
      </w:r>
      <w:r>
        <w:rPr>
          <w:b w:val="0"/>
          <w:sz w:val="18"/>
        </w:rPr>
        <w:t>girls in </w:t>
      </w:r>
      <w:r>
        <w:rPr>
          <w:b w:val="0"/>
          <w:spacing w:val="-2"/>
          <w:sz w:val="18"/>
        </w:rPr>
        <w:t>the </w:t>
      </w:r>
      <w:r>
        <w:rPr>
          <w:b w:val="0"/>
          <w:sz w:val="18"/>
        </w:rPr>
        <w:t>focus</w:t>
      </w:r>
      <w:r>
        <w:rPr>
          <w:b w:val="0"/>
          <w:spacing w:val="-22"/>
          <w:sz w:val="18"/>
        </w:rPr>
        <w:t> </w:t>
      </w:r>
      <w:r>
        <w:rPr>
          <w:b w:val="0"/>
          <w:sz w:val="18"/>
        </w:rPr>
        <w:t>groups,</w:t>
      </w:r>
      <w:r>
        <w:rPr>
          <w:b w:val="0"/>
          <w:spacing w:val="-22"/>
          <w:sz w:val="18"/>
        </w:rPr>
        <w:t> </w:t>
      </w:r>
      <w:r>
        <w:rPr>
          <w:b w:val="0"/>
          <w:sz w:val="18"/>
        </w:rPr>
        <w:t>for</w:t>
      </w:r>
      <w:r>
        <w:rPr>
          <w:b w:val="0"/>
          <w:spacing w:val="-21"/>
          <w:sz w:val="18"/>
        </w:rPr>
        <w:t> </w:t>
      </w:r>
      <w:r>
        <w:rPr>
          <w:b w:val="0"/>
          <w:sz w:val="18"/>
        </w:rPr>
        <w:t>instance,</w:t>
      </w:r>
      <w:r>
        <w:rPr>
          <w:b w:val="0"/>
          <w:spacing w:val="-22"/>
          <w:sz w:val="18"/>
        </w:rPr>
        <w:t> </w:t>
      </w:r>
      <w:r>
        <w:rPr>
          <w:b w:val="0"/>
          <w:sz w:val="18"/>
        </w:rPr>
        <w:t>reported</w:t>
      </w:r>
      <w:r>
        <w:rPr>
          <w:b w:val="0"/>
          <w:spacing w:val="-22"/>
          <w:sz w:val="18"/>
        </w:rPr>
        <w:t> </w:t>
      </w:r>
      <w:r>
        <w:rPr>
          <w:b w:val="0"/>
          <w:sz w:val="18"/>
        </w:rPr>
        <w:t>that</w:t>
      </w:r>
      <w:r>
        <w:rPr>
          <w:b w:val="0"/>
          <w:spacing w:val="-21"/>
          <w:sz w:val="18"/>
        </w:rPr>
        <w:t> </w:t>
      </w:r>
      <w:r>
        <w:rPr>
          <w:b w:val="0"/>
          <w:sz w:val="18"/>
        </w:rPr>
        <w:t>their</w:t>
      </w:r>
      <w:r>
        <w:rPr>
          <w:b w:val="0"/>
          <w:spacing w:val="-22"/>
          <w:sz w:val="18"/>
        </w:rPr>
        <w:t> </w:t>
      </w:r>
      <w:r>
        <w:rPr>
          <w:b w:val="0"/>
          <w:sz w:val="18"/>
        </w:rPr>
        <w:t>chores</w:t>
      </w:r>
      <w:r>
        <w:rPr>
          <w:b w:val="0"/>
          <w:spacing w:val="-21"/>
          <w:sz w:val="18"/>
        </w:rPr>
        <w:t> </w:t>
      </w:r>
      <w:r>
        <w:rPr>
          <w:b w:val="0"/>
          <w:sz w:val="18"/>
        </w:rPr>
        <w:t>at</w:t>
      </w:r>
      <w:r>
        <w:rPr>
          <w:b w:val="0"/>
          <w:spacing w:val="-21"/>
          <w:sz w:val="18"/>
        </w:rPr>
        <w:t> </w:t>
      </w:r>
      <w:r>
        <w:rPr>
          <w:b w:val="0"/>
          <w:sz w:val="18"/>
        </w:rPr>
        <w:t>home increased during school closures, especially </w:t>
      </w:r>
      <w:r>
        <w:rPr>
          <w:b w:val="0"/>
          <w:spacing w:val="-3"/>
          <w:sz w:val="18"/>
        </w:rPr>
        <w:t>providing </w:t>
      </w:r>
      <w:r>
        <w:rPr>
          <w:b w:val="0"/>
          <w:sz w:val="18"/>
        </w:rPr>
        <w:t>care for younger siblings. One girl said, </w:t>
      </w:r>
      <w:r>
        <w:rPr>
          <w:b w:val="0"/>
          <w:i/>
          <w:sz w:val="18"/>
        </w:rPr>
        <w:t>“Whenever I complained </w:t>
      </w:r>
      <w:r>
        <w:rPr>
          <w:b w:val="0"/>
          <w:i/>
          <w:sz w:val="18"/>
        </w:rPr>
        <w:t>that the work is </w:t>
      </w:r>
      <w:r>
        <w:rPr>
          <w:b w:val="0"/>
          <w:i/>
          <w:spacing w:val="-2"/>
          <w:sz w:val="18"/>
        </w:rPr>
        <w:t>too </w:t>
      </w:r>
      <w:r>
        <w:rPr>
          <w:b w:val="0"/>
          <w:i/>
          <w:sz w:val="18"/>
        </w:rPr>
        <w:t>much, my mother would </w:t>
      </w:r>
      <w:r>
        <w:rPr>
          <w:b w:val="0"/>
          <w:i/>
          <w:spacing w:val="-2"/>
          <w:sz w:val="18"/>
        </w:rPr>
        <w:t>say </w:t>
      </w:r>
      <w:r>
        <w:rPr>
          <w:b w:val="0"/>
          <w:i/>
          <w:sz w:val="18"/>
        </w:rPr>
        <w:t>to me . . . is this how </w:t>
      </w:r>
      <w:r>
        <w:rPr>
          <w:b w:val="0"/>
          <w:i/>
          <w:spacing w:val="-2"/>
          <w:sz w:val="18"/>
        </w:rPr>
        <w:t>you </w:t>
      </w:r>
      <w:r>
        <w:rPr>
          <w:b w:val="0"/>
          <w:i/>
          <w:sz w:val="18"/>
        </w:rPr>
        <w:t>will be behaving when </w:t>
      </w:r>
      <w:r>
        <w:rPr>
          <w:b w:val="0"/>
          <w:i/>
          <w:spacing w:val="-2"/>
          <w:sz w:val="18"/>
        </w:rPr>
        <w:t>you </w:t>
      </w:r>
      <w:r>
        <w:rPr>
          <w:b w:val="0"/>
          <w:i/>
          <w:sz w:val="18"/>
        </w:rPr>
        <w:t>go to your </w:t>
      </w:r>
      <w:r>
        <w:rPr>
          <w:b w:val="0"/>
          <w:i/>
          <w:spacing w:val="-3"/>
          <w:sz w:val="18"/>
        </w:rPr>
        <w:t>husband’s </w:t>
      </w:r>
      <w:r>
        <w:rPr>
          <w:b w:val="0"/>
          <w:i/>
          <w:sz w:val="18"/>
        </w:rPr>
        <w:t>house,</w:t>
      </w:r>
      <w:r>
        <w:rPr>
          <w:b w:val="0"/>
          <w:i/>
          <w:spacing w:val="-5"/>
          <w:sz w:val="18"/>
        </w:rPr>
        <w:t> </w:t>
      </w:r>
      <w:r>
        <w:rPr>
          <w:b w:val="0"/>
          <w:i/>
          <w:sz w:val="18"/>
        </w:rPr>
        <w:t>or</w:t>
      </w:r>
      <w:r>
        <w:rPr>
          <w:b w:val="0"/>
          <w:i/>
          <w:spacing w:val="-4"/>
          <w:sz w:val="18"/>
        </w:rPr>
        <w:t> </w:t>
      </w:r>
      <w:r>
        <w:rPr>
          <w:b w:val="0"/>
          <w:i/>
          <w:sz w:val="18"/>
        </w:rPr>
        <w:t>will</w:t>
      </w:r>
      <w:r>
        <w:rPr>
          <w:b w:val="0"/>
          <w:i/>
          <w:spacing w:val="-4"/>
          <w:sz w:val="18"/>
        </w:rPr>
        <w:t> </w:t>
      </w:r>
      <w:r>
        <w:rPr>
          <w:b w:val="0"/>
          <w:i/>
          <w:sz w:val="18"/>
        </w:rPr>
        <w:t>I</w:t>
      </w:r>
      <w:r>
        <w:rPr>
          <w:b w:val="0"/>
          <w:i/>
          <w:spacing w:val="-4"/>
          <w:sz w:val="18"/>
        </w:rPr>
        <w:t> </w:t>
      </w:r>
      <w:r>
        <w:rPr>
          <w:b w:val="0"/>
          <w:i/>
          <w:sz w:val="18"/>
        </w:rPr>
        <w:t>be</w:t>
      </w:r>
      <w:r>
        <w:rPr>
          <w:b w:val="0"/>
          <w:i/>
          <w:spacing w:val="-4"/>
          <w:sz w:val="18"/>
        </w:rPr>
        <w:t> </w:t>
      </w:r>
      <w:r>
        <w:rPr>
          <w:b w:val="0"/>
          <w:i/>
          <w:sz w:val="18"/>
        </w:rPr>
        <w:t>the</w:t>
      </w:r>
      <w:r>
        <w:rPr>
          <w:b w:val="0"/>
          <w:i/>
          <w:spacing w:val="-4"/>
          <w:sz w:val="18"/>
        </w:rPr>
        <w:t> </w:t>
      </w:r>
      <w:r>
        <w:rPr>
          <w:b w:val="0"/>
          <w:i/>
          <w:sz w:val="18"/>
        </w:rPr>
        <w:t>one</w:t>
      </w:r>
      <w:r>
        <w:rPr>
          <w:b w:val="0"/>
          <w:i/>
          <w:spacing w:val="-5"/>
          <w:sz w:val="18"/>
        </w:rPr>
        <w:t> </w:t>
      </w:r>
      <w:r>
        <w:rPr>
          <w:b w:val="0"/>
          <w:i/>
          <w:sz w:val="18"/>
        </w:rPr>
        <w:t>to</w:t>
      </w:r>
      <w:r>
        <w:rPr>
          <w:b w:val="0"/>
          <w:i/>
          <w:spacing w:val="-4"/>
          <w:sz w:val="18"/>
        </w:rPr>
        <w:t> </w:t>
      </w:r>
      <w:r>
        <w:rPr>
          <w:b w:val="0"/>
          <w:i/>
          <w:sz w:val="18"/>
        </w:rPr>
        <w:t>follow</w:t>
      </w:r>
      <w:r>
        <w:rPr>
          <w:b w:val="0"/>
          <w:i/>
          <w:spacing w:val="-4"/>
          <w:sz w:val="18"/>
        </w:rPr>
        <w:t> </w:t>
      </w:r>
      <w:r>
        <w:rPr>
          <w:b w:val="0"/>
          <w:i/>
          <w:spacing w:val="-2"/>
          <w:sz w:val="18"/>
        </w:rPr>
        <w:t>you</w:t>
      </w:r>
      <w:r>
        <w:rPr>
          <w:b w:val="0"/>
          <w:i/>
          <w:spacing w:val="-4"/>
          <w:sz w:val="18"/>
        </w:rPr>
        <w:t> </w:t>
      </w:r>
      <w:r>
        <w:rPr>
          <w:b w:val="0"/>
          <w:i/>
          <w:spacing w:val="-3"/>
          <w:sz w:val="18"/>
        </w:rPr>
        <w:t>there?”</w:t>
      </w:r>
    </w:p>
    <w:p>
      <w:pPr>
        <w:pStyle w:val="ListParagraph"/>
        <w:numPr>
          <w:ilvl w:val="0"/>
          <w:numId w:val="4"/>
        </w:numPr>
        <w:tabs>
          <w:tab w:pos="518" w:val="left" w:leader="none"/>
        </w:tabs>
        <w:spacing w:line="261" w:lineRule="auto" w:before="79" w:after="0"/>
        <w:ind w:left="517" w:right="115" w:hanging="240"/>
        <w:jc w:val="both"/>
        <w:rPr>
          <w:b w:val="0"/>
          <w:sz w:val="18"/>
        </w:rPr>
      </w:pPr>
      <w:r>
        <w:rPr>
          <w:b w:val="0"/>
          <w:spacing w:val="-1"/>
          <w:w w:val="99"/>
          <w:sz w:val="18"/>
        </w:rPr>
        <w:br w:type="column"/>
      </w:r>
      <w:r>
        <w:rPr>
          <w:b w:val="0"/>
          <w:sz w:val="18"/>
        </w:rPr>
        <w:t>Some of the girls in remote areas also disclosed that work on family farms</w:t>
      </w:r>
      <w:r>
        <w:rPr>
          <w:b w:val="0"/>
          <w:position w:val="6"/>
          <w:sz w:val="10"/>
        </w:rPr>
        <w:t>15 </w:t>
      </w:r>
      <w:r>
        <w:rPr>
          <w:b w:val="0"/>
          <w:sz w:val="18"/>
        </w:rPr>
        <w:t>during school closures prevented them from following SOA lesson schedules. This is similar to findings in a national study in Kenya (PPSU Kenya and Population Council 2021), where 10 percent of adolescent respondents reported that working to earn income affected their learning during the pandemic, although in that study boys</w:t>
      </w:r>
      <w:r>
        <w:rPr>
          <w:b w:val="0"/>
          <w:spacing w:val="-6"/>
          <w:sz w:val="18"/>
        </w:rPr>
        <w:t> </w:t>
      </w:r>
      <w:r>
        <w:rPr>
          <w:b w:val="0"/>
          <w:sz w:val="18"/>
        </w:rPr>
        <w:t>were</w:t>
      </w:r>
      <w:r>
        <w:rPr>
          <w:b w:val="0"/>
          <w:spacing w:val="-5"/>
          <w:sz w:val="18"/>
        </w:rPr>
        <w:t> </w:t>
      </w:r>
      <w:r>
        <w:rPr>
          <w:b w:val="0"/>
          <w:sz w:val="18"/>
        </w:rPr>
        <w:t>more</w:t>
      </w:r>
      <w:r>
        <w:rPr>
          <w:b w:val="0"/>
          <w:spacing w:val="-6"/>
          <w:sz w:val="18"/>
        </w:rPr>
        <w:t> </w:t>
      </w:r>
      <w:r>
        <w:rPr>
          <w:b w:val="0"/>
          <w:sz w:val="18"/>
        </w:rPr>
        <w:t>likely</w:t>
      </w:r>
      <w:r>
        <w:rPr>
          <w:b w:val="0"/>
          <w:spacing w:val="-5"/>
          <w:sz w:val="18"/>
        </w:rPr>
        <w:t> </w:t>
      </w:r>
      <w:r>
        <w:rPr>
          <w:b w:val="0"/>
          <w:sz w:val="18"/>
        </w:rPr>
        <w:t>to</w:t>
      </w:r>
      <w:r>
        <w:rPr>
          <w:b w:val="0"/>
          <w:spacing w:val="-5"/>
          <w:sz w:val="18"/>
        </w:rPr>
        <w:t> </w:t>
      </w:r>
      <w:r>
        <w:rPr>
          <w:b w:val="0"/>
          <w:sz w:val="18"/>
        </w:rPr>
        <w:t>be</w:t>
      </w:r>
      <w:r>
        <w:rPr>
          <w:b w:val="0"/>
          <w:spacing w:val="-6"/>
          <w:sz w:val="18"/>
        </w:rPr>
        <w:t> </w:t>
      </w:r>
      <w:r>
        <w:rPr>
          <w:b w:val="0"/>
          <w:sz w:val="18"/>
        </w:rPr>
        <w:t>subject</w:t>
      </w:r>
      <w:r>
        <w:rPr>
          <w:b w:val="0"/>
          <w:spacing w:val="-5"/>
          <w:sz w:val="18"/>
        </w:rPr>
        <w:t> </w:t>
      </w:r>
      <w:r>
        <w:rPr>
          <w:b w:val="0"/>
          <w:sz w:val="18"/>
        </w:rPr>
        <w:t>to</w:t>
      </w:r>
      <w:r>
        <w:rPr>
          <w:b w:val="0"/>
          <w:spacing w:val="-5"/>
          <w:sz w:val="18"/>
        </w:rPr>
        <w:t> </w:t>
      </w:r>
      <w:r>
        <w:rPr>
          <w:b w:val="0"/>
          <w:sz w:val="18"/>
        </w:rPr>
        <w:t>this</w:t>
      </w:r>
      <w:r>
        <w:rPr>
          <w:b w:val="0"/>
          <w:spacing w:val="-6"/>
          <w:sz w:val="18"/>
        </w:rPr>
        <w:t> </w:t>
      </w:r>
      <w:r>
        <w:rPr>
          <w:b w:val="0"/>
          <w:sz w:val="18"/>
        </w:rPr>
        <w:t>pressure</w:t>
      </w:r>
      <w:r>
        <w:rPr>
          <w:b w:val="0"/>
          <w:spacing w:val="-5"/>
          <w:sz w:val="18"/>
        </w:rPr>
        <w:t> </w:t>
      </w:r>
      <w:r>
        <w:rPr>
          <w:b w:val="0"/>
          <w:sz w:val="18"/>
        </w:rPr>
        <w:t>(13</w:t>
      </w:r>
      <w:r>
        <w:rPr>
          <w:b w:val="0"/>
          <w:spacing w:val="-5"/>
          <w:sz w:val="18"/>
        </w:rPr>
        <w:t> </w:t>
      </w:r>
      <w:r>
        <w:rPr>
          <w:b w:val="0"/>
          <w:sz w:val="18"/>
        </w:rPr>
        <w:t>per- cent) than girls (9</w:t>
      </w:r>
      <w:r>
        <w:rPr>
          <w:b w:val="0"/>
          <w:spacing w:val="-5"/>
          <w:sz w:val="18"/>
        </w:rPr>
        <w:t> </w:t>
      </w:r>
      <w:r>
        <w:rPr>
          <w:b w:val="0"/>
          <w:sz w:val="18"/>
        </w:rPr>
        <w:t>percent).</w:t>
      </w:r>
    </w:p>
    <w:p>
      <w:pPr>
        <w:pStyle w:val="ListParagraph"/>
        <w:numPr>
          <w:ilvl w:val="0"/>
          <w:numId w:val="4"/>
        </w:numPr>
        <w:tabs>
          <w:tab w:pos="518" w:val="left" w:leader="none"/>
        </w:tabs>
        <w:spacing w:line="264" w:lineRule="auto" w:before="140" w:after="0"/>
        <w:ind w:left="517" w:right="117" w:hanging="240"/>
        <w:jc w:val="both"/>
        <w:rPr>
          <w:b w:val="0"/>
          <w:sz w:val="18"/>
        </w:rPr>
      </w:pPr>
      <w:r>
        <w:rPr>
          <w:b w:val="0"/>
          <w:sz w:val="18"/>
        </w:rPr>
        <w:t>A</w:t>
      </w:r>
      <w:r>
        <w:rPr>
          <w:b w:val="0"/>
          <w:spacing w:val="-18"/>
          <w:sz w:val="18"/>
        </w:rPr>
        <w:t> </w:t>
      </w:r>
      <w:r>
        <w:rPr>
          <w:b w:val="0"/>
          <w:spacing w:val="-3"/>
          <w:sz w:val="18"/>
        </w:rPr>
        <w:t>considerable</w:t>
      </w:r>
      <w:r>
        <w:rPr>
          <w:b w:val="0"/>
          <w:spacing w:val="-16"/>
          <w:sz w:val="18"/>
        </w:rPr>
        <w:t> </w:t>
      </w:r>
      <w:r>
        <w:rPr>
          <w:b w:val="0"/>
          <w:sz w:val="18"/>
        </w:rPr>
        <w:t>number</w:t>
      </w:r>
      <w:r>
        <w:rPr>
          <w:b w:val="0"/>
          <w:spacing w:val="-17"/>
          <w:sz w:val="18"/>
        </w:rPr>
        <w:t> </w:t>
      </w:r>
      <w:r>
        <w:rPr>
          <w:b w:val="0"/>
          <w:sz w:val="18"/>
        </w:rPr>
        <w:t>of</w:t>
      </w:r>
      <w:r>
        <w:rPr>
          <w:b w:val="0"/>
          <w:spacing w:val="-17"/>
          <w:sz w:val="18"/>
        </w:rPr>
        <w:t> </w:t>
      </w:r>
      <w:r>
        <w:rPr>
          <w:b w:val="0"/>
          <w:sz w:val="18"/>
        </w:rPr>
        <w:t>girls</w:t>
      </w:r>
      <w:r>
        <w:rPr>
          <w:b w:val="0"/>
          <w:spacing w:val="-17"/>
          <w:sz w:val="18"/>
        </w:rPr>
        <w:t> </w:t>
      </w:r>
      <w:r>
        <w:rPr>
          <w:b w:val="0"/>
          <w:sz w:val="18"/>
        </w:rPr>
        <w:t>in</w:t>
      </w:r>
      <w:r>
        <w:rPr>
          <w:b w:val="0"/>
          <w:spacing w:val="-17"/>
          <w:sz w:val="18"/>
        </w:rPr>
        <w:t> </w:t>
      </w:r>
      <w:r>
        <w:rPr>
          <w:b w:val="0"/>
          <w:sz w:val="18"/>
        </w:rPr>
        <w:t>this</w:t>
      </w:r>
      <w:r>
        <w:rPr>
          <w:b w:val="0"/>
          <w:spacing w:val="-17"/>
          <w:sz w:val="18"/>
        </w:rPr>
        <w:t> </w:t>
      </w:r>
      <w:r>
        <w:rPr>
          <w:b w:val="0"/>
          <w:sz w:val="18"/>
        </w:rPr>
        <w:t>study</w:t>
      </w:r>
      <w:r>
        <w:rPr>
          <w:b w:val="0"/>
          <w:spacing w:val="-17"/>
          <w:sz w:val="18"/>
        </w:rPr>
        <w:t> </w:t>
      </w:r>
      <w:r>
        <w:rPr>
          <w:b w:val="0"/>
          <w:sz w:val="18"/>
        </w:rPr>
        <w:t>also</w:t>
      </w:r>
      <w:r>
        <w:rPr>
          <w:b w:val="0"/>
          <w:spacing w:val="-17"/>
          <w:sz w:val="18"/>
        </w:rPr>
        <w:t> </w:t>
      </w:r>
      <w:r>
        <w:rPr>
          <w:b w:val="0"/>
          <w:sz w:val="18"/>
        </w:rPr>
        <w:t>reported</w:t>
      </w:r>
      <w:r>
        <w:rPr>
          <w:b w:val="0"/>
          <w:spacing w:val="-17"/>
          <w:sz w:val="18"/>
        </w:rPr>
        <w:t> </w:t>
      </w:r>
      <w:r>
        <w:rPr>
          <w:b w:val="0"/>
          <w:sz w:val="18"/>
        </w:rPr>
        <w:t>that their</w:t>
      </w:r>
      <w:r>
        <w:rPr>
          <w:b w:val="0"/>
          <w:spacing w:val="-7"/>
          <w:sz w:val="18"/>
        </w:rPr>
        <w:t> </w:t>
      </w:r>
      <w:r>
        <w:rPr>
          <w:b w:val="0"/>
          <w:sz w:val="18"/>
        </w:rPr>
        <w:t>parents</w:t>
      </w:r>
      <w:r>
        <w:rPr>
          <w:b w:val="0"/>
          <w:spacing w:val="-6"/>
          <w:sz w:val="18"/>
        </w:rPr>
        <w:t> </w:t>
      </w:r>
      <w:r>
        <w:rPr>
          <w:b w:val="0"/>
          <w:sz w:val="18"/>
        </w:rPr>
        <w:t>had</w:t>
      </w:r>
      <w:r>
        <w:rPr>
          <w:b w:val="0"/>
          <w:spacing w:val="-6"/>
          <w:sz w:val="18"/>
        </w:rPr>
        <w:t> </w:t>
      </w:r>
      <w:r>
        <w:rPr>
          <w:b w:val="0"/>
          <w:sz w:val="18"/>
        </w:rPr>
        <w:t>enrolled</w:t>
      </w:r>
      <w:r>
        <w:rPr>
          <w:b w:val="0"/>
          <w:spacing w:val="-6"/>
          <w:sz w:val="18"/>
        </w:rPr>
        <w:t> </w:t>
      </w:r>
      <w:r>
        <w:rPr>
          <w:b w:val="0"/>
          <w:sz w:val="18"/>
        </w:rPr>
        <w:t>them</w:t>
      </w:r>
      <w:r>
        <w:rPr>
          <w:b w:val="0"/>
          <w:spacing w:val="-6"/>
          <w:sz w:val="18"/>
        </w:rPr>
        <w:t> </w:t>
      </w:r>
      <w:r>
        <w:rPr>
          <w:b w:val="0"/>
          <w:sz w:val="18"/>
        </w:rPr>
        <w:t>in</w:t>
      </w:r>
      <w:r>
        <w:rPr>
          <w:b w:val="0"/>
          <w:spacing w:val="-6"/>
          <w:sz w:val="18"/>
        </w:rPr>
        <w:t> </w:t>
      </w:r>
      <w:r>
        <w:rPr>
          <w:b w:val="0"/>
          <w:sz w:val="18"/>
        </w:rPr>
        <w:t>informal</w:t>
      </w:r>
      <w:r>
        <w:rPr>
          <w:b w:val="0"/>
          <w:spacing w:val="-6"/>
          <w:sz w:val="18"/>
        </w:rPr>
        <w:t> </w:t>
      </w:r>
      <w:r>
        <w:rPr>
          <w:b w:val="0"/>
          <w:sz w:val="18"/>
        </w:rPr>
        <w:t>skills</w:t>
      </w:r>
      <w:r>
        <w:rPr>
          <w:b w:val="0"/>
          <w:spacing w:val="-6"/>
          <w:sz w:val="18"/>
        </w:rPr>
        <w:t> </w:t>
      </w:r>
      <w:r>
        <w:rPr>
          <w:b w:val="0"/>
          <w:sz w:val="18"/>
        </w:rPr>
        <w:t>acquisition </w:t>
      </w:r>
      <w:r>
        <w:rPr>
          <w:b w:val="0"/>
          <w:spacing w:val="-3"/>
          <w:sz w:val="18"/>
        </w:rPr>
        <w:t>programs, </w:t>
      </w:r>
      <w:r>
        <w:rPr>
          <w:b w:val="0"/>
          <w:sz w:val="18"/>
        </w:rPr>
        <w:t>mainly hair dressing and tailoring. </w:t>
      </w:r>
      <w:r>
        <w:rPr>
          <w:b w:val="0"/>
          <w:spacing w:val="-2"/>
          <w:sz w:val="18"/>
        </w:rPr>
        <w:t>For </w:t>
      </w:r>
      <w:r>
        <w:rPr>
          <w:b w:val="0"/>
          <w:sz w:val="18"/>
        </w:rPr>
        <w:t>the </w:t>
      </w:r>
      <w:r>
        <w:rPr>
          <w:b w:val="0"/>
          <w:spacing w:val="-2"/>
          <w:sz w:val="18"/>
        </w:rPr>
        <w:t>few </w:t>
      </w:r>
      <w:r>
        <w:rPr>
          <w:b w:val="0"/>
          <w:sz w:val="18"/>
        </w:rPr>
        <w:t>boys</w:t>
      </w:r>
      <w:r>
        <w:rPr>
          <w:b w:val="0"/>
          <w:position w:val="6"/>
          <w:sz w:val="10"/>
        </w:rPr>
        <w:t>16 </w:t>
      </w:r>
      <w:r>
        <w:rPr>
          <w:b w:val="0"/>
          <w:sz w:val="18"/>
        </w:rPr>
        <w:t>enrolled in skills acquisition, it was mainly computer skills</w:t>
      </w:r>
      <w:r>
        <w:rPr>
          <w:b w:val="0"/>
          <w:spacing w:val="-5"/>
          <w:sz w:val="18"/>
        </w:rPr>
        <w:t> </w:t>
      </w:r>
      <w:r>
        <w:rPr>
          <w:b w:val="0"/>
          <w:spacing w:val="-3"/>
          <w:sz w:val="18"/>
        </w:rPr>
        <w:t>training.</w:t>
      </w:r>
    </w:p>
    <w:p>
      <w:pPr>
        <w:pStyle w:val="BodyText"/>
        <w:spacing w:line="261" w:lineRule="auto" w:before="125"/>
        <w:ind w:left="277" w:right="117"/>
        <w:jc w:val="both"/>
        <w:rPr>
          <w:b w:val="0"/>
        </w:rPr>
      </w:pPr>
      <w:r>
        <w:rPr>
          <w:b w:val="0"/>
        </w:rPr>
        <w:t>Whether</w:t>
      </w:r>
      <w:r>
        <w:rPr>
          <w:b w:val="0"/>
          <w:spacing w:val="-6"/>
        </w:rPr>
        <w:t> </w:t>
      </w:r>
      <w:r>
        <w:rPr>
          <w:b w:val="0"/>
        </w:rPr>
        <w:t>they</w:t>
      </w:r>
      <w:r>
        <w:rPr>
          <w:b w:val="0"/>
          <w:spacing w:val="-6"/>
        </w:rPr>
        <w:t> </w:t>
      </w:r>
      <w:r>
        <w:rPr>
          <w:b w:val="0"/>
        </w:rPr>
        <w:t>were</w:t>
      </w:r>
      <w:r>
        <w:rPr>
          <w:b w:val="0"/>
          <w:spacing w:val="-6"/>
        </w:rPr>
        <w:t> </w:t>
      </w:r>
      <w:r>
        <w:rPr>
          <w:b w:val="0"/>
        </w:rPr>
        <w:t>at</w:t>
      </w:r>
      <w:r>
        <w:rPr>
          <w:b w:val="0"/>
          <w:spacing w:val="-6"/>
        </w:rPr>
        <w:t> </w:t>
      </w:r>
      <w:r>
        <w:rPr>
          <w:b w:val="0"/>
        </w:rPr>
        <w:t>home</w:t>
      </w:r>
      <w:r>
        <w:rPr>
          <w:b w:val="0"/>
          <w:spacing w:val="-5"/>
        </w:rPr>
        <w:t> </w:t>
      </w:r>
      <w:r>
        <w:rPr>
          <w:b w:val="0"/>
        </w:rPr>
        <w:t>doing</w:t>
      </w:r>
      <w:r>
        <w:rPr>
          <w:b w:val="0"/>
          <w:spacing w:val="-6"/>
        </w:rPr>
        <w:t> </w:t>
      </w:r>
      <w:r>
        <w:rPr>
          <w:b w:val="0"/>
        </w:rPr>
        <w:t>chores,</w:t>
      </w:r>
      <w:r>
        <w:rPr>
          <w:b w:val="0"/>
          <w:spacing w:val="-6"/>
        </w:rPr>
        <w:t> </w:t>
      </w:r>
      <w:r>
        <w:rPr>
          <w:b w:val="0"/>
        </w:rPr>
        <w:t>at</w:t>
      </w:r>
      <w:r>
        <w:rPr>
          <w:b w:val="0"/>
          <w:spacing w:val="-6"/>
        </w:rPr>
        <w:t> </w:t>
      </w:r>
      <w:r>
        <w:rPr>
          <w:b w:val="0"/>
        </w:rPr>
        <w:t>work</w:t>
      </w:r>
      <w:r>
        <w:rPr>
          <w:b w:val="0"/>
          <w:spacing w:val="-5"/>
        </w:rPr>
        <w:t> </w:t>
      </w:r>
      <w:r>
        <w:rPr>
          <w:b w:val="0"/>
        </w:rPr>
        <w:t>on</w:t>
      </w:r>
      <w:r>
        <w:rPr>
          <w:b w:val="0"/>
          <w:spacing w:val="-6"/>
        </w:rPr>
        <w:t> </w:t>
      </w:r>
      <w:r>
        <w:rPr>
          <w:b w:val="0"/>
        </w:rPr>
        <w:t>a</w:t>
      </w:r>
      <w:r>
        <w:rPr>
          <w:b w:val="0"/>
          <w:spacing w:val="-6"/>
        </w:rPr>
        <w:t> </w:t>
      </w:r>
      <w:r>
        <w:rPr>
          <w:b w:val="0"/>
        </w:rPr>
        <w:t>farm,</w:t>
      </w:r>
      <w:r>
        <w:rPr>
          <w:b w:val="0"/>
          <w:spacing w:val="-6"/>
        </w:rPr>
        <w:t> </w:t>
      </w:r>
      <w:r>
        <w:rPr>
          <w:b w:val="0"/>
        </w:rPr>
        <w:t>or undergoing</w:t>
      </w:r>
      <w:r>
        <w:rPr>
          <w:b w:val="0"/>
          <w:spacing w:val="-18"/>
        </w:rPr>
        <w:t> </w:t>
      </w:r>
      <w:r>
        <w:rPr>
          <w:b w:val="0"/>
        </w:rPr>
        <w:t>vocational</w:t>
      </w:r>
      <w:r>
        <w:rPr>
          <w:b w:val="0"/>
          <w:spacing w:val="-17"/>
        </w:rPr>
        <w:t> </w:t>
      </w:r>
      <w:r>
        <w:rPr>
          <w:b w:val="0"/>
        </w:rPr>
        <w:t>skills</w:t>
      </w:r>
      <w:r>
        <w:rPr>
          <w:b w:val="0"/>
          <w:spacing w:val="-17"/>
        </w:rPr>
        <w:t> </w:t>
      </w:r>
      <w:r>
        <w:rPr>
          <w:b w:val="0"/>
          <w:spacing w:val="-3"/>
        </w:rPr>
        <w:t>training,</w:t>
      </w:r>
      <w:r>
        <w:rPr>
          <w:b w:val="0"/>
          <w:spacing w:val="-18"/>
        </w:rPr>
        <w:t> </w:t>
      </w:r>
      <w:r>
        <w:rPr>
          <w:b w:val="0"/>
        </w:rPr>
        <w:t>girls</w:t>
      </w:r>
      <w:r>
        <w:rPr>
          <w:b w:val="0"/>
          <w:spacing w:val="-17"/>
        </w:rPr>
        <w:t> </w:t>
      </w:r>
      <w:r>
        <w:rPr>
          <w:b w:val="0"/>
        </w:rPr>
        <w:t>were</w:t>
      </w:r>
      <w:r>
        <w:rPr>
          <w:b w:val="0"/>
          <w:spacing w:val="-17"/>
        </w:rPr>
        <w:t> </w:t>
      </w:r>
      <w:r>
        <w:rPr>
          <w:b w:val="0"/>
        </w:rPr>
        <w:t>less</w:t>
      </w:r>
      <w:r>
        <w:rPr>
          <w:b w:val="0"/>
          <w:spacing w:val="-18"/>
        </w:rPr>
        <w:t> </w:t>
      </w:r>
      <w:r>
        <w:rPr>
          <w:b w:val="0"/>
          <w:spacing w:val="-2"/>
        </w:rPr>
        <w:t>likely</w:t>
      </w:r>
      <w:r>
        <w:rPr>
          <w:b w:val="0"/>
          <w:spacing w:val="-17"/>
        </w:rPr>
        <w:t> </w:t>
      </w:r>
      <w:r>
        <w:rPr>
          <w:b w:val="0"/>
        </w:rPr>
        <w:t>to</w:t>
      </w:r>
      <w:r>
        <w:rPr>
          <w:b w:val="0"/>
          <w:spacing w:val="-17"/>
        </w:rPr>
        <w:t> </w:t>
      </w:r>
      <w:r>
        <w:rPr>
          <w:b w:val="0"/>
          <w:spacing w:val="-3"/>
        </w:rPr>
        <w:t>have </w:t>
      </w:r>
      <w:r>
        <w:rPr>
          <w:b w:val="0"/>
        </w:rPr>
        <w:t>the time to engage in </w:t>
      </w:r>
      <w:r>
        <w:rPr>
          <w:b w:val="0"/>
          <w:spacing w:val="-2"/>
        </w:rPr>
        <w:t>SOA</w:t>
      </w:r>
      <w:r>
        <w:rPr>
          <w:b w:val="0"/>
          <w:spacing w:val="-29"/>
        </w:rPr>
        <w:t> </w:t>
      </w:r>
      <w:r>
        <w:rPr>
          <w:b w:val="0"/>
        </w:rPr>
        <w:t>lessons.</w:t>
      </w:r>
    </w:p>
    <w:p>
      <w:pPr>
        <w:pStyle w:val="BodyText"/>
        <w:spacing w:before="6"/>
        <w:rPr>
          <w:b w:val="0"/>
          <w:sz w:val="21"/>
        </w:rPr>
      </w:pPr>
    </w:p>
    <w:p>
      <w:pPr>
        <w:pStyle w:val="ListParagraph"/>
        <w:numPr>
          <w:ilvl w:val="0"/>
          <w:numId w:val="3"/>
        </w:numPr>
        <w:tabs>
          <w:tab w:pos="516" w:val="left" w:leader="none"/>
        </w:tabs>
        <w:spacing w:line="297" w:lineRule="auto" w:before="0" w:after="0"/>
        <w:ind w:left="515" w:right="686" w:hanging="238"/>
        <w:jc w:val="left"/>
        <w:rPr>
          <w:rFonts w:ascii="Arial" w:hAnsi="Arial"/>
          <w:sz w:val="18"/>
        </w:rPr>
      </w:pPr>
      <w:r>
        <w:rPr>
          <w:rFonts w:ascii="Trebuchet MS" w:hAnsi="Trebuchet MS"/>
          <w:sz w:val="18"/>
        </w:rPr>
        <w:t>Girls’</w:t>
      </w:r>
      <w:r>
        <w:rPr>
          <w:rFonts w:ascii="Trebuchet MS" w:hAnsi="Trebuchet MS"/>
          <w:spacing w:val="-15"/>
          <w:sz w:val="18"/>
        </w:rPr>
        <w:t> </w:t>
      </w:r>
      <w:r>
        <w:rPr>
          <w:rFonts w:ascii="Trebuchet MS" w:hAnsi="Trebuchet MS"/>
          <w:sz w:val="18"/>
        </w:rPr>
        <w:t>access</w:t>
      </w:r>
      <w:r>
        <w:rPr>
          <w:rFonts w:ascii="Trebuchet MS" w:hAnsi="Trebuchet MS"/>
          <w:spacing w:val="-16"/>
          <w:sz w:val="18"/>
        </w:rPr>
        <w:t> </w:t>
      </w:r>
      <w:r>
        <w:rPr>
          <w:rFonts w:ascii="Trebuchet MS" w:hAnsi="Trebuchet MS"/>
          <w:spacing w:val="-3"/>
          <w:sz w:val="18"/>
        </w:rPr>
        <w:t>to</w:t>
      </w:r>
      <w:r>
        <w:rPr>
          <w:rFonts w:ascii="Trebuchet MS" w:hAnsi="Trebuchet MS"/>
          <w:spacing w:val="-16"/>
          <w:sz w:val="18"/>
        </w:rPr>
        <w:t> </w:t>
      </w:r>
      <w:r>
        <w:rPr>
          <w:rFonts w:ascii="Trebuchet MS" w:hAnsi="Trebuchet MS"/>
          <w:sz w:val="18"/>
        </w:rPr>
        <w:t>technology</w:t>
      </w:r>
      <w:r>
        <w:rPr>
          <w:rFonts w:ascii="Trebuchet MS" w:hAnsi="Trebuchet MS"/>
          <w:spacing w:val="-15"/>
          <w:sz w:val="18"/>
        </w:rPr>
        <w:t> </w:t>
      </w:r>
      <w:r>
        <w:rPr>
          <w:rFonts w:ascii="Trebuchet MS" w:hAnsi="Trebuchet MS"/>
          <w:sz w:val="18"/>
        </w:rPr>
        <w:t>was</w:t>
      </w:r>
      <w:r>
        <w:rPr>
          <w:rFonts w:ascii="Trebuchet MS" w:hAnsi="Trebuchet MS"/>
          <w:spacing w:val="-16"/>
          <w:sz w:val="18"/>
        </w:rPr>
        <w:t> </w:t>
      </w:r>
      <w:r>
        <w:rPr>
          <w:rFonts w:ascii="Trebuchet MS" w:hAnsi="Trebuchet MS"/>
          <w:sz w:val="18"/>
        </w:rPr>
        <w:t>limited</w:t>
      </w:r>
      <w:r>
        <w:rPr>
          <w:rFonts w:ascii="Trebuchet MS" w:hAnsi="Trebuchet MS"/>
          <w:spacing w:val="-15"/>
          <w:sz w:val="18"/>
        </w:rPr>
        <w:t> </w:t>
      </w:r>
      <w:r>
        <w:rPr>
          <w:rFonts w:ascii="Trebuchet MS" w:hAnsi="Trebuchet MS"/>
          <w:sz w:val="18"/>
        </w:rPr>
        <w:t>by</w:t>
      </w:r>
      <w:r>
        <w:rPr>
          <w:rFonts w:ascii="Trebuchet MS" w:hAnsi="Trebuchet MS"/>
          <w:spacing w:val="-15"/>
          <w:sz w:val="18"/>
        </w:rPr>
        <w:t> </w:t>
      </w:r>
      <w:r>
        <w:rPr>
          <w:rFonts w:ascii="Trebuchet MS" w:hAnsi="Trebuchet MS"/>
          <w:spacing w:val="-3"/>
          <w:sz w:val="18"/>
        </w:rPr>
        <w:t>gendered </w:t>
      </w:r>
      <w:r>
        <w:rPr>
          <w:rFonts w:ascii="Arial" w:hAnsi="Arial"/>
          <w:spacing w:val="-3"/>
          <w:sz w:val="18"/>
        </w:rPr>
        <w:t>constraints.</w:t>
      </w:r>
    </w:p>
    <w:p>
      <w:pPr>
        <w:pStyle w:val="BodyText"/>
        <w:spacing w:line="222" w:lineRule="exact"/>
        <w:ind w:left="517"/>
        <w:jc w:val="both"/>
        <w:rPr>
          <w:b w:val="0"/>
        </w:rPr>
      </w:pPr>
      <w:r>
        <w:rPr>
          <w:b w:val="0"/>
        </w:rPr>
        <w:t>With</w:t>
      </w:r>
      <w:r>
        <w:rPr>
          <w:b w:val="0"/>
          <w:spacing w:val="-19"/>
        </w:rPr>
        <w:t> </w:t>
      </w:r>
      <w:r>
        <w:rPr>
          <w:b w:val="0"/>
        </w:rPr>
        <w:t>constant</w:t>
      </w:r>
      <w:r>
        <w:rPr>
          <w:b w:val="0"/>
          <w:spacing w:val="-18"/>
        </w:rPr>
        <w:t> </w:t>
      </w:r>
      <w:r>
        <w:rPr>
          <w:b w:val="0"/>
        </w:rPr>
        <w:t>power</w:t>
      </w:r>
      <w:r>
        <w:rPr>
          <w:b w:val="0"/>
          <w:spacing w:val="-18"/>
        </w:rPr>
        <w:t> </w:t>
      </w:r>
      <w:r>
        <w:rPr>
          <w:b w:val="0"/>
        </w:rPr>
        <w:t>outages</w:t>
      </w:r>
      <w:r>
        <w:rPr>
          <w:b w:val="0"/>
          <w:spacing w:val="-18"/>
        </w:rPr>
        <w:t> </w:t>
      </w:r>
      <w:r>
        <w:rPr>
          <w:b w:val="0"/>
        </w:rPr>
        <w:t>making</w:t>
      </w:r>
      <w:r>
        <w:rPr>
          <w:b w:val="0"/>
          <w:spacing w:val="-18"/>
        </w:rPr>
        <w:t> </w:t>
      </w:r>
      <w:r>
        <w:rPr>
          <w:b w:val="0"/>
        </w:rPr>
        <w:t>television</w:t>
      </w:r>
      <w:r>
        <w:rPr>
          <w:b w:val="0"/>
          <w:spacing w:val="-18"/>
        </w:rPr>
        <w:t> </w:t>
      </w:r>
      <w:r>
        <w:rPr>
          <w:b w:val="0"/>
        </w:rPr>
        <w:t>viewing</w:t>
      </w:r>
      <w:r>
        <w:rPr>
          <w:b w:val="0"/>
          <w:spacing w:val="-18"/>
        </w:rPr>
        <w:t> </w:t>
      </w:r>
      <w:r>
        <w:rPr>
          <w:b w:val="0"/>
        </w:rPr>
        <w:t>neg-</w:t>
      </w:r>
    </w:p>
    <w:p>
      <w:pPr>
        <w:pStyle w:val="BodyText"/>
        <w:spacing w:line="261" w:lineRule="auto" w:before="23"/>
        <w:ind w:left="517" w:right="117"/>
        <w:jc w:val="both"/>
        <w:rPr>
          <w:b w:val="0"/>
        </w:rPr>
      </w:pPr>
      <w:r>
        <w:rPr>
          <w:b w:val="0"/>
        </w:rPr>
        <w:t>ligible at best, the </w:t>
      </w:r>
      <w:r>
        <w:rPr>
          <w:b w:val="0"/>
          <w:spacing w:val="-3"/>
        </w:rPr>
        <w:t>prevailing </w:t>
      </w:r>
      <w:r>
        <w:rPr>
          <w:b w:val="0"/>
        </w:rPr>
        <w:t>lack of personal mobile </w:t>
      </w:r>
      <w:r>
        <w:rPr>
          <w:b w:val="0"/>
          <w:spacing w:val="-3"/>
        </w:rPr>
        <w:t>devices </w:t>
      </w:r>
      <w:r>
        <w:rPr>
          <w:b w:val="0"/>
        </w:rPr>
        <w:t>(cell</w:t>
      </w:r>
      <w:r>
        <w:rPr>
          <w:b w:val="0"/>
          <w:spacing w:val="-14"/>
        </w:rPr>
        <w:t> </w:t>
      </w:r>
      <w:r>
        <w:rPr>
          <w:b w:val="0"/>
        </w:rPr>
        <w:t>phones)</w:t>
      </w:r>
      <w:r>
        <w:rPr>
          <w:b w:val="0"/>
          <w:spacing w:val="-14"/>
        </w:rPr>
        <w:t> </w:t>
      </w:r>
      <w:r>
        <w:rPr>
          <w:b w:val="0"/>
        </w:rPr>
        <w:t>also</w:t>
      </w:r>
      <w:r>
        <w:rPr>
          <w:b w:val="0"/>
          <w:spacing w:val="-13"/>
        </w:rPr>
        <w:t> </w:t>
      </w:r>
      <w:r>
        <w:rPr>
          <w:b w:val="0"/>
          <w:spacing w:val="-3"/>
        </w:rPr>
        <w:t>prevented</w:t>
      </w:r>
      <w:r>
        <w:rPr>
          <w:b w:val="0"/>
          <w:spacing w:val="-14"/>
        </w:rPr>
        <w:t> </w:t>
      </w:r>
      <w:r>
        <w:rPr>
          <w:b w:val="0"/>
        </w:rPr>
        <w:t>many</w:t>
      </w:r>
      <w:r>
        <w:rPr>
          <w:b w:val="0"/>
          <w:spacing w:val="-14"/>
        </w:rPr>
        <w:t> </w:t>
      </w:r>
      <w:r>
        <w:rPr>
          <w:b w:val="0"/>
        </w:rPr>
        <w:t>girls</w:t>
      </w:r>
      <w:r>
        <w:rPr>
          <w:b w:val="0"/>
          <w:spacing w:val="-13"/>
        </w:rPr>
        <w:t> </w:t>
      </w:r>
      <w:r>
        <w:rPr>
          <w:b w:val="0"/>
        </w:rPr>
        <w:t>from</w:t>
      </w:r>
      <w:r>
        <w:rPr>
          <w:b w:val="0"/>
          <w:spacing w:val="-13"/>
        </w:rPr>
        <w:t> </w:t>
      </w:r>
      <w:r>
        <w:rPr>
          <w:b w:val="0"/>
        </w:rPr>
        <w:t>accessing</w:t>
      </w:r>
      <w:r>
        <w:rPr>
          <w:b w:val="0"/>
          <w:spacing w:val="-13"/>
        </w:rPr>
        <w:t> </w:t>
      </w:r>
      <w:r>
        <w:rPr>
          <w:b w:val="0"/>
          <w:spacing w:val="-3"/>
        </w:rPr>
        <w:t>radio </w:t>
      </w:r>
      <w:r>
        <w:rPr>
          <w:b w:val="0"/>
          <w:spacing w:val="-2"/>
        </w:rPr>
        <w:t>SOA </w:t>
      </w:r>
      <w:r>
        <w:rPr>
          <w:b w:val="0"/>
        </w:rPr>
        <w:t>broadcasts by phone. In focus groups, girls explained that the lack of personal mobile devices seemed to </w:t>
      </w:r>
      <w:r>
        <w:rPr>
          <w:b w:val="0"/>
          <w:spacing w:val="-3"/>
        </w:rPr>
        <w:t>affect </w:t>
      </w:r>
      <w:r>
        <w:rPr>
          <w:b w:val="0"/>
        </w:rPr>
        <w:t>them</w:t>
      </w:r>
      <w:r>
        <w:rPr>
          <w:b w:val="0"/>
          <w:spacing w:val="-14"/>
        </w:rPr>
        <w:t> </w:t>
      </w:r>
      <w:r>
        <w:rPr>
          <w:b w:val="0"/>
        </w:rPr>
        <w:t>more</w:t>
      </w:r>
      <w:r>
        <w:rPr>
          <w:b w:val="0"/>
          <w:spacing w:val="-14"/>
        </w:rPr>
        <w:t> </w:t>
      </w:r>
      <w:r>
        <w:rPr>
          <w:b w:val="0"/>
        </w:rPr>
        <w:t>than</w:t>
      </w:r>
      <w:r>
        <w:rPr>
          <w:b w:val="0"/>
          <w:spacing w:val="-14"/>
        </w:rPr>
        <w:t> </w:t>
      </w:r>
      <w:r>
        <w:rPr>
          <w:b w:val="0"/>
        </w:rPr>
        <w:t>boys</w:t>
      </w:r>
      <w:r>
        <w:rPr>
          <w:b w:val="0"/>
          <w:spacing w:val="-13"/>
        </w:rPr>
        <w:t> </w:t>
      </w:r>
      <w:r>
        <w:rPr>
          <w:b w:val="0"/>
        </w:rPr>
        <w:t>because</w:t>
      </w:r>
      <w:r>
        <w:rPr>
          <w:b w:val="0"/>
          <w:spacing w:val="-14"/>
        </w:rPr>
        <w:t> </w:t>
      </w:r>
      <w:r>
        <w:rPr>
          <w:b w:val="0"/>
        </w:rPr>
        <w:t>it</w:t>
      </w:r>
      <w:r>
        <w:rPr>
          <w:b w:val="0"/>
          <w:spacing w:val="-14"/>
        </w:rPr>
        <w:t> </w:t>
      </w:r>
      <w:r>
        <w:rPr>
          <w:b w:val="0"/>
        </w:rPr>
        <w:t>stemmed</w:t>
      </w:r>
      <w:r>
        <w:rPr>
          <w:b w:val="0"/>
          <w:spacing w:val="-13"/>
        </w:rPr>
        <w:t> </w:t>
      </w:r>
      <w:r>
        <w:rPr>
          <w:b w:val="0"/>
        </w:rPr>
        <w:t>more</w:t>
      </w:r>
      <w:r>
        <w:rPr>
          <w:b w:val="0"/>
          <w:spacing w:val="-13"/>
        </w:rPr>
        <w:t> </w:t>
      </w:r>
      <w:r>
        <w:rPr>
          <w:b w:val="0"/>
        </w:rPr>
        <w:t>from</w:t>
      </w:r>
      <w:r>
        <w:rPr>
          <w:b w:val="0"/>
          <w:spacing w:val="-14"/>
        </w:rPr>
        <w:t> </w:t>
      </w:r>
      <w:r>
        <w:rPr>
          <w:b w:val="0"/>
          <w:spacing w:val="-2"/>
        </w:rPr>
        <w:t>paren- </w:t>
      </w:r>
      <w:r>
        <w:rPr>
          <w:b w:val="0"/>
        </w:rPr>
        <w:t>tal</w:t>
      </w:r>
      <w:r>
        <w:rPr>
          <w:b w:val="0"/>
          <w:spacing w:val="-18"/>
        </w:rPr>
        <w:t> </w:t>
      </w:r>
      <w:r>
        <w:rPr>
          <w:b w:val="0"/>
        </w:rPr>
        <w:t>fear</w:t>
      </w:r>
      <w:r>
        <w:rPr>
          <w:b w:val="0"/>
          <w:spacing w:val="-17"/>
        </w:rPr>
        <w:t> </w:t>
      </w:r>
      <w:r>
        <w:rPr>
          <w:b w:val="0"/>
        </w:rPr>
        <w:t>and</w:t>
      </w:r>
      <w:r>
        <w:rPr>
          <w:b w:val="0"/>
          <w:spacing w:val="-17"/>
        </w:rPr>
        <w:t> </w:t>
      </w:r>
      <w:r>
        <w:rPr>
          <w:b w:val="0"/>
        </w:rPr>
        <w:t>distrust</w:t>
      </w:r>
      <w:r>
        <w:rPr>
          <w:b w:val="0"/>
          <w:spacing w:val="-17"/>
        </w:rPr>
        <w:t> </w:t>
      </w:r>
      <w:r>
        <w:rPr>
          <w:b w:val="0"/>
        </w:rPr>
        <w:t>than</w:t>
      </w:r>
      <w:r>
        <w:rPr>
          <w:b w:val="0"/>
          <w:spacing w:val="-18"/>
        </w:rPr>
        <w:t> </w:t>
      </w:r>
      <w:r>
        <w:rPr>
          <w:b w:val="0"/>
        </w:rPr>
        <w:t>cost:</w:t>
      </w:r>
      <w:r>
        <w:rPr>
          <w:b w:val="0"/>
          <w:spacing w:val="-17"/>
        </w:rPr>
        <w:t> </w:t>
      </w:r>
      <w:r>
        <w:rPr>
          <w:b w:val="0"/>
        </w:rPr>
        <w:t>parents</w:t>
      </w:r>
      <w:r>
        <w:rPr>
          <w:b w:val="0"/>
          <w:spacing w:val="-17"/>
        </w:rPr>
        <w:t> </w:t>
      </w:r>
      <w:r>
        <w:rPr>
          <w:b w:val="0"/>
          <w:spacing w:val="-3"/>
        </w:rPr>
        <w:t>believed</w:t>
      </w:r>
      <w:r>
        <w:rPr>
          <w:b w:val="0"/>
          <w:spacing w:val="-17"/>
        </w:rPr>
        <w:t> </w:t>
      </w:r>
      <w:r>
        <w:rPr>
          <w:b w:val="0"/>
        </w:rPr>
        <w:t>that</w:t>
      </w:r>
      <w:r>
        <w:rPr>
          <w:b w:val="0"/>
          <w:spacing w:val="-18"/>
        </w:rPr>
        <w:t> </w:t>
      </w:r>
      <w:r>
        <w:rPr>
          <w:b w:val="0"/>
        </w:rPr>
        <w:t>using</w:t>
      </w:r>
      <w:r>
        <w:rPr>
          <w:b w:val="0"/>
          <w:spacing w:val="-17"/>
        </w:rPr>
        <w:t> </w:t>
      </w:r>
      <w:r>
        <w:rPr>
          <w:b w:val="0"/>
        </w:rPr>
        <w:t>cell phones</w:t>
      </w:r>
      <w:r>
        <w:rPr>
          <w:b w:val="0"/>
          <w:spacing w:val="-8"/>
        </w:rPr>
        <w:t> </w:t>
      </w:r>
      <w:r>
        <w:rPr>
          <w:b w:val="0"/>
        </w:rPr>
        <w:t>would</w:t>
      </w:r>
      <w:r>
        <w:rPr>
          <w:b w:val="0"/>
          <w:spacing w:val="-7"/>
        </w:rPr>
        <w:t> </w:t>
      </w:r>
      <w:r>
        <w:rPr>
          <w:b w:val="0"/>
        </w:rPr>
        <w:t>expose</w:t>
      </w:r>
      <w:r>
        <w:rPr>
          <w:b w:val="0"/>
          <w:spacing w:val="-7"/>
        </w:rPr>
        <w:t> </w:t>
      </w:r>
      <w:r>
        <w:rPr>
          <w:b w:val="0"/>
        </w:rPr>
        <w:t>them</w:t>
      </w:r>
      <w:r>
        <w:rPr>
          <w:b w:val="0"/>
          <w:spacing w:val="-7"/>
        </w:rPr>
        <w:t> </w:t>
      </w:r>
      <w:r>
        <w:rPr>
          <w:b w:val="0"/>
        </w:rPr>
        <w:t>to</w:t>
      </w:r>
      <w:r>
        <w:rPr>
          <w:b w:val="0"/>
          <w:spacing w:val="-7"/>
        </w:rPr>
        <w:t> </w:t>
      </w:r>
      <w:r>
        <w:rPr>
          <w:b w:val="0"/>
        </w:rPr>
        <w:t>relationships</w:t>
      </w:r>
      <w:r>
        <w:rPr>
          <w:b w:val="0"/>
          <w:spacing w:val="-7"/>
        </w:rPr>
        <w:t> </w:t>
      </w:r>
      <w:r>
        <w:rPr>
          <w:b w:val="0"/>
        </w:rPr>
        <w:t>with</w:t>
      </w:r>
      <w:r>
        <w:rPr>
          <w:b w:val="0"/>
          <w:spacing w:val="-7"/>
        </w:rPr>
        <w:t> </w:t>
      </w:r>
      <w:r>
        <w:rPr>
          <w:b w:val="0"/>
          <w:spacing w:val="-3"/>
        </w:rPr>
        <w:t>boyfriends,</w:t>
      </w:r>
    </w:p>
    <w:p>
      <w:pPr>
        <w:spacing w:after="0" w:line="261" w:lineRule="auto"/>
        <w:jc w:val="both"/>
        <w:sectPr>
          <w:type w:val="continuous"/>
          <w:pgSz w:w="12240" w:h="15840"/>
          <w:pgMar w:top="560" w:bottom="280" w:left="800" w:right="960"/>
          <w:cols w:num="2" w:equalWidth="0">
            <w:col w:w="5163" w:space="40"/>
            <w:col w:w="5277"/>
          </w:cols>
        </w:sectPr>
      </w:pPr>
    </w:p>
    <w:p>
      <w:pPr>
        <w:pStyle w:val="BodyText"/>
        <w:spacing w:before="78"/>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spacing w:before="1"/>
        <w:rPr>
          <w:rFonts w:ascii="Arial"/>
          <w:sz w:val="20"/>
        </w:rPr>
      </w:pPr>
    </w:p>
    <w:p>
      <w:pPr>
        <w:spacing w:after="0"/>
        <w:rPr>
          <w:rFonts w:ascii="Arial"/>
          <w:sz w:val="20"/>
        </w:rPr>
        <w:sectPr>
          <w:pgSz w:w="12240" w:h="15840"/>
          <w:pgMar w:header="0" w:footer="803" w:top="800" w:bottom="1000" w:left="800" w:right="960"/>
        </w:sectPr>
      </w:pPr>
    </w:p>
    <w:p>
      <w:pPr>
        <w:spacing w:line="261" w:lineRule="auto" w:before="80"/>
        <w:ind w:left="520" w:right="0" w:firstLine="0"/>
        <w:jc w:val="both"/>
        <w:rPr>
          <w:b w:val="0"/>
          <w:i/>
          <w:sz w:val="18"/>
        </w:rPr>
      </w:pPr>
      <w:r>
        <w:rPr>
          <w:b w:val="0"/>
          <w:sz w:val="18"/>
        </w:rPr>
        <w:t>illicit sexual encounters, and even </w:t>
      </w:r>
      <w:r>
        <w:rPr>
          <w:b w:val="0"/>
          <w:spacing w:val="-2"/>
          <w:sz w:val="18"/>
        </w:rPr>
        <w:t>pregnancies. </w:t>
      </w:r>
      <w:r>
        <w:rPr>
          <w:b w:val="0"/>
          <w:sz w:val="18"/>
        </w:rPr>
        <w:t>As one girl said,</w:t>
      </w:r>
      <w:r>
        <w:rPr>
          <w:b w:val="0"/>
          <w:spacing w:val="-4"/>
          <w:sz w:val="18"/>
        </w:rPr>
        <w:t> </w:t>
      </w:r>
      <w:r>
        <w:rPr>
          <w:b w:val="0"/>
          <w:i/>
          <w:spacing w:val="-7"/>
          <w:sz w:val="18"/>
        </w:rPr>
        <w:t>“A</w:t>
      </w:r>
      <w:r>
        <w:rPr>
          <w:b w:val="0"/>
          <w:i/>
          <w:spacing w:val="-4"/>
          <w:sz w:val="18"/>
        </w:rPr>
        <w:t> </w:t>
      </w:r>
      <w:r>
        <w:rPr>
          <w:b w:val="0"/>
          <w:i/>
          <w:sz w:val="18"/>
        </w:rPr>
        <w:t>major</w:t>
      </w:r>
      <w:r>
        <w:rPr>
          <w:b w:val="0"/>
          <w:i/>
          <w:spacing w:val="-4"/>
          <w:sz w:val="18"/>
        </w:rPr>
        <w:t> </w:t>
      </w:r>
      <w:r>
        <w:rPr>
          <w:b w:val="0"/>
          <w:i/>
          <w:sz w:val="18"/>
        </w:rPr>
        <w:t>problem</w:t>
      </w:r>
      <w:r>
        <w:rPr>
          <w:b w:val="0"/>
          <w:i/>
          <w:spacing w:val="-4"/>
          <w:sz w:val="18"/>
        </w:rPr>
        <w:t> </w:t>
      </w:r>
      <w:r>
        <w:rPr>
          <w:b w:val="0"/>
          <w:i/>
          <w:sz w:val="18"/>
        </w:rPr>
        <w:t>is</w:t>
      </w:r>
      <w:r>
        <w:rPr>
          <w:b w:val="0"/>
          <w:i/>
          <w:spacing w:val="-4"/>
          <w:sz w:val="18"/>
        </w:rPr>
        <w:t> </w:t>
      </w:r>
      <w:r>
        <w:rPr>
          <w:b w:val="0"/>
          <w:i/>
          <w:sz w:val="18"/>
        </w:rPr>
        <w:t>that</w:t>
      </w:r>
      <w:r>
        <w:rPr>
          <w:b w:val="0"/>
          <w:i/>
          <w:spacing w:val="-4"/>
          <w:sz w:val="18"/>
        </w:rPr>
        <w:t> </w:t>
      </w:r>
      <w:r>
        <w:rPr>
          <w:b w:val="0"/>
          <w:i/>
          <w:sz w:val="18"/>
        </w:rPr>
        <w:t>our</w:t>
      </w:r>
      <w:r>
        <w:rPr>
          <w:b w:val="0"/>
          <w:i/>
          <w:spacing w:val="-3"/>
          <w:sz w:val="18"/>
        </w:rPr>
        <w:t> </w:t>
      </w:r>
      <w:r>
        <w:rPr>
          <w:b w:val="0"/>
          <w:i/>
          <w:sz w:val="18"/>
        </w:rPr>
        <w:t>parents</w:t>
      </w:r>
      <w:r>
        <w:rPr>
          <w:b w:val="0"/>
          <w:i/>
          <w:spacing w:val="-4"/>
          <w:sz w:val="18"/>
        </w:rPr>
        <w:t> </w:t>
      </w:r>
      <w:r>
        <w:rPr>
          <w:b w:val="0"/>
          <w:i/>
          <w:sz w:val="18"/>
        </w:rPr>
        <w:t>do</w:t>
      </w:r>
      <w:r>
        <w:rPr>
          <w:b w:val="0"/>
          <w:i/>
          <w:spacing w:val="-4"/>
          <w:sz w:val="18"/>
        </w:rPr>
        <w:t> </w:t>
      </w:r>
      <w:r>
        <w:rPr>
          <w:b w:val="0"/>
          <w:i/>
          <w:sz w:val="18"/>
        </w:rPr>
        <w:t>not</w:t>
      </w:r>
      <w:r>
        <w:rPr>
          <w:b w:val="0"/>
          <w:i/>
          <w:spacing w:val="-4"/>
          <w:sz w:val="18"/>
        </w:rPr>
        <w:t> </w:t>
      </w:r>
      <w:r>
        <w:rPr>
          <w:b w:val="0"/>
          <w:i/>
          <w:sz w:val="18"/>
        </w:rPr>
        <w:t>trust</w:t>
      </w:r>
      <w:r>
        <w:rPr>
          <w:b w:val="0"/>
          <w:i/>
          <w:spacing w:val="-4"/>
          <w:sz w:val="18"/>
        </w:rPr>
        <w:t> </w:t>
      </w:r>
      <w:r>
        <w:rPr>
          <w:b w:val="0"/>
          <w:i/>
          <w:sz w:val="18"/>
        </w:rPr>
        <w:t>us,</w:t>
      </w:r>
      <w:r>
        <w:rPr>
          <w:b w:val="0"/>
          <w:i/>
          <w:spacing w:val="-4"/>
          <w:sz w:val="18"/>
        </w:rPr>
        <w:t> </w:t>
      </w:r>
      <w:r>
        <w:rPr>
          <w:b w:val="0"/>
          <w:i/>
          <w:spacing w:val="-2"/>
          <w:sz w:val="18"/>
        </w:rPr>
        <w:t>and </w:t>
      </w:r>
      <w:r>
        <w:rPr>
          <w:b w:val="0"/>
          <w:i/>
          <w:sz w:val="18"/>
        </w:rPr>
        <w:t>they</w:t>
      </w:r>
      <w:r>
        <w:rPr>
          <w:b w:val="0"/>
          <w:i/>
          <w:spacing w:val="-6"/>
          <w:sz w:val="18"/>
        </w:rPr>
        <w:t> </w:t>
      </w:r>
      <w:r>
        <w:rPr>
          <w:b w:val="0"/>
          <w:i/>
          <w:sz w:val="18"/>
        </w:rPr>
        <w:t>feel</w:t>
      </w:r>
      <w:r>
        <w:rPr>
          <w:b w:val="0"/>
          <w:i/>
          <w:spacing w:val="-5"/>
          <w:sz w:val="18"/>
        </w:rPr>
        <w:t> </w:t>
      </w:r>
      <w:r>
        <w:rPr>
          <w:b w:val="0"/>
          <w:i/>
          <w:sz w:val="18"/>
        </w:rPr>
        <w:t>the</w:t>
      </w:r>
      <w:r>
        <w:rPr>
          <w:b w:val="0"/>
          <w:i/>
          <w:spacing w:val="-5"/>
          <w:sz w:val="18"/>
        </w:rPr>
        <w:t> </w:t>
      </w:r>
      <w:r>
        <w:rPr>
          <w:b w:val="0"/>
          <w:i/>
          <w:sz w:val="18"/>
        </w:rPr>
        <w:t>risk</w:t>
      </w:r>
      <w:r>
        <w:rPr>
          <w:b w:val="0"/>
          <w:i/>
          <w:spacing w:val="-5"/>
          <w:sz w:val="18"/>
        </w:rPr>
        <w:t> </w:t>
      </w:r>
      <w:r>
        <w:rPr>
          <w:b w:val="0"/>
          <w:i/>
          <w:sz w:val="18"/>
        </w:rPr>
        <w:t>is</w:t>
      </w:r>
      <w:r>
        <w:rPr>
          <w:b w:val="0"/>
          <w:i/>
          <w:spacing w:val="-5"/>
          <w:sz w:val="18"/>
        </w:rPr>
        <w:t> </w:t>
      </w:r>
      <w:r>
        <w:rPr>
          <w:b w:val="0"/>
          <w:i/>
          <w:sz w:val="18"/>
        </w:rPr>
        <w:t>more</w:t>
      </w:r>
      <w:r>
        <w:rPr>
          <w:b w:val="0"/>
          <w:i/>
          <w:spacing w:val="-5"/>
          <w:sz w:val="18"/>
        </w:rPr>
        <w:t> </w:t>
      </w:r>
      <w:r>
        <w:rPr>
          <w:b w:val="0"/>
          <w:i/>
          <w:sz w:val="18"/>
        </w:rPr>
        <w:t>on</w:t>
      </w:r>
      <w:r>
        <w:rPr>
          <w:b w:val="0"/>
          <w:i/>
          <w:spacing w:val="-6"/>
          <w:sz w:val="18"/>
        </w:rPr>
        <w:t> </w:t>
      </w:r>
      <w:r>
        <w:rPr>
          <w:b w:val="0"/>
          <w:i/>
          <w:sz w:val="18"/>
        </w:rPr>
        <w:t>our</w:t>
      </w:r>
      <w:r>
        <w:rPr>
          <w:b w:val="0"/>
          <w:i/>
          <w:spacing w:val="-5"/>
          <w:sz w:val="18"/>
        </w:rPr>
        <w:t> </w:t>
      </w:r>
      <w:r>
        <w:rPr>
          <w:b w:val="0"/>
          <w:i/>
          <w:sz w:val="18"/>
        </w:rPr>
        <w:t>side</w:t>
      </w:r>
      <w:r>
        <w:rPr>
          <w:b w:val="0"/>
          <w:i/>
          <w:spacing w:val="-5"/>
          <w:sz w:val="18"/>
        </w:rPr>
        <w:t> </w:t>
      </w:r>
      <w:r>
        <w:rPr>
          <w:b w:val="0"/>
          <w:i/>
          <w:sz w:val="18"/>
        </w:rPr>
        <w:t>because</w:t>
      </w:r>
      <w:r>
        <w:rPr>
          <w:b w:val="0"/>
          <w:i/>
          <w:spacing w:val="-5"/>
          <w:sz w:val="18"/>
        </w:rPr>
        <w:t> </w:t>
      </w:r>
      <w:r>
        <w:rPr>
          <w:b w:val="0"/>
          <w:i/>
          <w:sz w:val="18"/>
        </w:rPr>
        <w:t>we</w:t>
      </w:r>
      <w:r>
        <w:rPr>
          <w:b w:val="0"/>
          <w:i/>
          <w:spacing w:val="-5"/>
          <w:sz w:val="18"/>
        </w:rPr>
        <w:t> </w:t>
      </w:r>
      <w:r>
        <w:rPr>
          <w:b w:val="0"/>
          <w:i/>
          <w:spacing w:val="-2"/>
          <w:sz w:val="18"/>
        </w:rPr>
        <w:t>are</w:t>
      </w:r>
      <w:r>
        <w:rPr>
          <w:b w:val="0"/>
          <w:i/>
          <w:spacing w:val="-5"/>
          <w:sz w:val="18"/>
        </w:rPr>
        <w:t> </w:t>
      </w:r>
      <w:r>
        <w:rPr>
          <w:b w:val="0"/>
          <w:i/>
          <w:spacing w:val="-4"/>
          <w:sz w:val="18"/>
        </w:rPr>
        <w:t>girls.”</w:t>
      </w:r>
    </w:p>
    <w:p>
      <w:pPr>
        <w:pStyle w:val="BodyText"/>
        <w:spacing w:before="6"/>
        <w:rPr>
          <w:b w:val="0"/>
          <w:i/>
          <w:sz w:val="21"/>
        </w:rPr>
      </w:pPr>
    </w:p>
    <w:p>
      <w:pPr>
        <w:pStyle w:val="ListParagraph"/>
        <w:numPr>
          <w:ilvl w:val="0"/>
          <w:numId w:val="3"/>
        </w:numPr>
        <w:tabs>
          <w:tab w:pos="511" w:val="left" w:leader="none"/>
        </w:tabs>
        <w:spacing w:line="297" w:lineRule="auto" w:before="0" w:after="0"/>
        <w:ind w:left="510" w:right="610" w:hanging="231"/>
        <w:jc w:val="left"/>
        <w:rPr>
          <w:rFonts w:ascii="Arial"/>
          <w:sz w:val="18"/>
        </w:rPr>
      </w:pPr>
      <w:r>
        <w:rPr>
          <w:rFonts w:ascii="Trebuchet MS"/>
          <w:sz w:val="18"/>
        </w:rPr>
        <w:t>Girls</w:t>
      </w:r>
      <w:r>
        <w:rPr>
          <w:rFonts w:ascii="Trebuchet MS"/>
          <w:spacing w:val="-10"/>
          <w:sz w:val="18"/>
        </w:rPr>
        <w:t> </w:t>
      </w:r>
      <w:r>
        <w:rPr>
          <w:rFonts w:ascii="Trebuchet MS"/>
          <w:sz w:val="18"/>
        </w:rPr>
        <w:t>in</w:t>
      </w:r>
      <w:r>
        <w:rPr>
          <w:rFonts w:ascii="Trebuchet MS"/>
          <w:spacing w:val="-11"/>
          <w:sz w:val="18"/>
        </w:rPr>
        <w:t> </w:t>
      </w:r>
      <w:r>
        <w:rPr>
          <w:rFonts w:ascii="Trebuchet MS"/>
          <w:spacing w:val="-2"/>
          <w:sz w:val="18"/>
        </w:rPr>
        <w:t>remote</w:t>
      </w:r>
      <w:r>
        <w:rPr>
          <w:rFonts w:ascii="Trebuchet MS"/>
          <w:spacing w:val="-10"/>
          <w:sz w:val="18"/>
        </w:rPr>
        <w:t> </w:t>
      </w:r>
      <w:r>
        <w:rPr>
          <w:rFonts w:ascii="Trebuchet MS"/>
          <w:sz w:val="18"/>
        </w:rPr>
        <w:t>areas</w:t>
      </w:r>
      <w:r>
        <w:rPr>
          <w:rFonts w:ascii="Trebuchet MS"/>
          <w:spacing w:val="-9"/>
          <w:sz w:val="18"/>
        </w:rPr>
        <w:t> </w:t>
      </w:r>
      <w:r>
        <w:rPr>
          <w:rFonts w:ascii="Trebuchet MS"/>
          <w:sz w:val="18"/>
        </w:rPr>
        <w:t>encountered</w:t>
      </w:r>
      <w:r>
        <w:rPr>
          <w:rFonts w:ascii="Trebuchet MS"/>
          <w:spacing w:val="-10"/>
          <w:sz w:val="18"/>
        </w:rPr>
        <w:t> </w:t>
      </w:r>
      <w:r>
        <w:rPr>
          <w:rFonts w:ascii="Trebuchet MS"/>
          <w:sz w:val="18"/>
        </w:rPr>
        <w:t>language</w:t>
      </w:r>
      <w:r>
        <w:rPr>
          <w:rFonts w:ascii="Trebuchet MS"/>
          <w:spacing w:val="-11"/>
          <w:sz w:val="18"/>
        </w:rPr>
        <w:t> </w:t>
      </w:r>
      <w:r>
        <w:rPr>
          <w:rFonts w:ascii="Trebuchet MS"/>
          <w:spacing w:val="-2"/>
          <w:sz w:val="18"/>
        </w:rPr>
        <w:t>access </w:t>
      </w:r>
      <w:r>
        <w:rPr>
          <w:rFonts w:ascii="Arial"/>
          <w:spacing w:val="-2"/>
          <w:sz w:val="18"/>
        </w:rPr>
        <w:t>barriers.</w:t>
      </w:r>
    </w:p>
    <w:p>
      <w:pPr>
        <w:pStyle w:val="BodyText"/>
        <w:spacing w:line="222" w:lineRule="exact"/>
        <w:ind w:left="519"/>
        <w:jc w:val="both"/>
        <w:rPr>
          <w:b w:val="0"/>
        </w:rPr>
      </w:pPr>
      <w:r>
        <w:rPr>
          <w:b w:val="0"/>
        </w:rPr>
        <w:t>The COVID-19 SOA program was broadcast only in English,</w:t>
      </w:r>
    </w:p>
    <w:p>
      <w:pPr>
        <w:pStyle w:val="BodyText"/>
        <w:spacing w:line="264" w:lineRule="auto" w:before="23"/>
        <w:ind w:left="519"/>
        <w:jc w:val="both"/>
        <w:rPr>
          <w:b w:val="0"/>
        </w:rPr>
      </w:pPr>
      <w:r>
        <w:rPr>
          <w:b w:val="0"/>
        </w:rPr>
        <w:t>which is of concern because lack of proficiency in English</w:t>
      </w:r>
      <w:r>
        <w:rPr>
          <w:b w:val="0"/>
          <w:position w:val="6"/>
          <w:sz w:val="10"/>
        </w:rPr>
        <w:t>17 </w:t>
      </w:r>
      <w:r>
        <w:rPr>
          <w:b w:val="0"/>
        </w:rPr>
        <w:t>remains an obstacle to the successful education of many Nigerian students (Ezeokoli and Ugwu 2019).</w:t>
      </w:r>
      <w:r>
        <w:rPr>
          <w:b w:val="0"/>
          <w:position w:val="6"/>
          <w:sz w:val="10"/>
        </w:rPr>
        <w:t>18 </w:t>
      </w:r>
      <w:r>
        <w:rPr>
          <w:b w:val="0"/>
        </w:rPr>
        <w:t>Field expe- riences for this study suggest that girls were disproportion- ately impacted by the problem of language. During focus </w:t>
      </w:r>
      <w:r>
        <w:rPr>
          <w:b w:val="0"/>
          <w:spacing w:val="-2"/>
        </w:rPr>
        <w:t>groups </w:t>
      </w:r>
      <w:r>
        <w:rPr>
          <w:b w:val="0"/>
        </w:rPr>
        <w:t>at </w:t>
      </w:r>
      <w:r>
        <w:rPr>
          <w:b w:val="0"/>
          <w:spacing w:val="-2"/>
        </w:rPr>
        <w:t>remote </w:t>
      </w:r>
      <w:r>
        <w:rPr>
          <w:b w:val="0"/>
        </w:rPr>
        <w:t>schools, whereas boys </w:t>
      </w:r>
      <w:r>
        <w:rPr>
          <w:b w:val="0"/>
          <w:spacing w:val="-3"/>
        </w:rPr>
        <w:t>interacted  </w:t>
      </w:r>
      <w:r>
        <w:rPr>
          <w:b w:val="0"/>
        </w:rPr>
        <w:t>with the </w:t>
      </w:r>
      <w:r>
        <w:rPr>
          <w:b w:val="0"/>
          <w:spacing w:val="-3"/>
        </w:rPr>
        <w:t>researcher </w:t>
      </w:r>
      <w:r>
        <w:rPr>
          <w:b w:val="0"/>
        </w:rPr>
        <w:t>in English, though with limitations, girls were unable</w:t>
      </w:r>
      <w:r>
        <w:rPr>
          <w:b w:val="0"/>
          <w:spacing w:val="-5"/>
        </w:rPr>
        <w:t> </w:t>
      </w:r>
      <w:r>
        <w:rPr>
          <w:b w:val="0"/>
        </w:rPr>
        <w:t>to</w:t>
      </w:r>
      <w:r>
        <w:rPr>
          <w:b w:val="0"/>
          <w:spacing w:val="-5"/>
        </w:rPr>
        <w:t> </w:t>
      </w:r>
      <w:r>
        <w:rPr>
          <w:b w:val="0"/>
        </w:rPr>
        <w:t>respond</w:t>
      </w:r>
      <w:r>
        <w:rPr>
          <w:b w:val="0"/>
          <w:spacing w:val="-5"/>
        </w:rPr>
        <w:t> </w:t>
      </w:r>
      <w:r>
        <w:rPr>
          <w:b w:val="0"/>
        </w:rPr>
        <w:t>to</w:t>
      </w:r>
      <w:r>
        <w:rPr>
          <w:b w:val="0"/>
          <w:spacing w:val="-5"/>
        </w:rPr>
        <w:t> </w:t>
      </w:r>
      <w:r>
        <w:rPr>
          <w:b w:val="0"/>
        </w:rPr>
        <w:t>questions</w:t>
      </w:r>
      <w:r>
        <w:rPr>
          <w:b w:val="0"/>
          <w:spacing w:val="-5"/>
        </w:rPr>
        <w:t> </w:t>
      </w:r>
      <w:r>
        <w:rPr>
          <w:b w:val="0"/>
        </w:rPr>
        <w:t>in</w:t>
      </w:r>
      <w:r>
        <w:rPr>
          <w:b w:val="0"/>
          <w:spacing w:val="-5"/>
        </w:rPr>
        <w:t> </w:t>
      </w:r>
      <w:r>
        <w:rPr>
          <w:b w:val="0"/>
        </w:rPr>
        <w:t>English,</w:t>
      </w:r>
      <w:r>
        <w:rPr>
          <w:b w:val="0"/>
          <w:spacing w:val="-4"/>
        </w:rPr>
        <w:t> </w:t>
      </w:r>
      <w:r>
        <w:rPr>
          <w:b w:val="0"/>
        </w:rPr>
        <w:t>thus</w:t>
      </w:r>
      <w:r>
        <w:rPr>
          <w:b w:val="0"/>
          <w:spacing w:val="-5"/>
        </w:rPr>
        <w:t> </w:t>
      </w:r>
      <w:r>
        <w:rPr>
          <w:b w:val="0"/>
          <w:spacing w:val="-2"/>
        </w:rPr>
        <w:t>requiring</w:t>
      </w:r>
      <w:r>
        <w:rPr>
          <w:b w:val="0"/>
          <w:spacing w:val="-5"/>
        </w:rPr>
        <w:t> </w:t>
      </w:r>
      <w:r>
        <w:rPr>
          <w:b w:val="0"/>
          <w:spacing w:val="-2"/>
        </w:rPr>
        <w:t>the </w:t>
      </w:r>
      <w:r>
        <w:rPr>
          <w:b w:val="0"/>
          <w:spacing w:val="-3"/>
        </w:rPr>
        <w:t>researcher </w:t>
      </w:r>
      <w:r>
        <w:rPr>
          <w:b w:val="0"/>
        </w:rPr>
        <w:t>to introduce </w:t>
      </w:r>
      <w:r>
        <w:rPr>
          <w:b w:val="0"/>
          <w:spacing w:val="-3"/>
        </w:rPr>
        <w:t>Yoruba </w:t>
      </w:r>
      <w:r>
        <w:rPr>
          <w:b w:val="0"/>
        </w:rPr>
        <w:t>language </w:t>
      </w:r>
      <w:r>
        <w:rPr>
          <w:b w:val="0"/>
          <w:spacing w:val="-3"/>
        </w:rPr>
        <w:t>translation. </w:t>
      </w:r>
      <w:r>
        <w:rPr>
          <w:b w:val="0"/>
          <w:spacing w:val="-2"/>
        </w:rPr>
        <w:t>The </w:t>
      </w:r>
      <w:r>
        <w:rPr>
          <w:b w:val="0"/>
        </w:rPr>
        <w:t>problem of low formal language </w:t>
      </w:r>
      <w:r>
        <w:rPr>
          <w:b w:val="0"/>
          <w:spacing w:val="-3"/>
        </w:rPr>
        <w:t>literacy illustrates </w:t>
      </w:r>
      <w:r>
        <w:rPr>
          <w:b w:val="0"/>
        </w:rPr>
        <w:t>how</w:t>
      </w:r>
      <w:r>
        <w:rPr>
          <w:b w:val="0"/>
          <w:spacing w:val="-28"/>
        </w:rPr>
        <w:t> </w:t>
      </w:r>
      <w:r>
        <w:rPr>
          <w:b w:val="0"/>
          <w:spacing w:val="-3"/>
        </w:rPr>
        <w:t>even </w:t>
      </w:r>
      <w:r>
        <w:rPr>
          <w:b w:val="0"/>
        </w:rPr>
        <w:t>when girls </w:t>
      </w:r>
      <w:r>
        <w:rPr>
          <w:b w:val="0"/>
          <w:spacing w:val="-2"/>
        </w:rPr>
        <w:t>are </w:t>
      </w:r>
      <w:r>
        <w:rPr>
          <w:b w:val="0"/>
        </w:rPr>
        <w:t>in school, they </w:t>
      </w:r>
      <w:r>
        <w:rPr>
          <w:b w:val="0"/>
          <w:spacing w:val="-2"/>
        </w:rPr>
        <w:t>may </w:t>
      </w:r>
      <w:r>
        <w:rPr>
          <w:b w:val="0"/>
        </w:rPr>
        <w:t>not be acquiring learning outcomes</w:t>
      </w:r>
      <w:r>
        <w:rPr>
          <w:b w:val="0"/>
          <w:spacing w:val="-13"/>
        </w:rPr>
        <w:t> </w:t>
      </w:r>
      <w:r>
        <w:rPr>
          <w:b w:val="0"/>
        </w:rPr>
        <w:t>that</w:t>
      </w:r>
      <w:r>
        <w:rPr>
          <w:b w:val="0"/>
          <w:spacing w:val="-13"/>
        </w:rPr>
        <w:t> </w:t>
      </w:r>
      <w:r>
        <w:rPr>
          <w:b w:val="0"/>
        </w:rPr>
        <w:t>would</w:t>
      </w:r>
      <w:r>
        <w:rPr>
          <w:b w:val="0"/>
          <w:spacing w:val="-12"/>
        </w:rPr>
        <w:t> </w:t>
      </w:r>
      <w:r>
        <w:rPr>
          <w:b w:val="0"/>
        </w:rPr>
        <w:t>help</w:t>
      </w:r>
      <w:r>
        <w:rPr>
          <w:b w:val="0"/>
          <w:spacing w:val="-13"/>
        </w:rPr>
        <w:t> </w:t>
      </w:r>
      <w:r>
        <w:rPr>
          <w:b w:val="0"/>
        </w:rPr>
        <w:t>them</w:t>
      </w:r>
      <w:r>
        <w:rPr>
          <w:b w:val="0"/>
          <w:spacing w:val="-12"/>
        </w:rPr>
        <w:t> </w:t>
      </w:r>
      <w:r>
        <w:rPr>
          <w:b w:val="0"/>
          <w:spacing w:val="-2"/>
        </w:rPr>
        <w:t>thrive</w:t>
      </w:r>
      <w:r>
        <w:rPr>
          <w:b w:val="0"/>
          <w:spacing w:val="-13"/>
        </w:rPr>
        <w:t> </w:t>
      </w:r>
      <w:r>
        <w:rPr>
          <w:b w:val="0"/>
        </w:rPr>
        <w:t>as</w:t>
      </w:r>
      <w:r>
        <w:rPr>
          <w:b w:val="0"/>
          <w:spacing w:val="-12"/>
        </w:rPr>
        <w:t> </w:t>
      </w:r>
      <w:r>
        <w:rPr>
          <w:b w:val="0"/>
        </w:rPr>
        <w:t>they</w:t>
      </w:r>
      <w:r>
        <w:rPr>
          <w:b w:val="0"/>
          <w:spacing w:val="-13"/>
        </w:rPr>
        <w:t> </w:t>
      </w:r>
      <w:r>
        <w:rPr>
          <w:b w:val="0"/>
          <w:spacing w:val="-2"/>
        </w:rPr>
        <w:t>mature</w:t>
      </w:r>
      <w:r>
        <w:rPr>
          <w:b w:val="0"/>
          <w:spacing w:val="-12"/>
        </w:rPr>
        <w:t> </w:t>
      </w:r>
      <w:r>
        <w:rPr>
          <w:b w:val="0"/>
          <w:spacing w:val="-3"/>
        </w:rPr>
        <w:t>(Evans </w:t>
      </w:r>
      <w:r>
        <w:rPr>
          <w:b w:val="0"/>
        </w:rPr>
        <w:t>and </w:t>
      </w:r>
      <w:r>
        <w:rPr>
          <w:b w:val="0"/>
          <w:spacing w:val="-3"/>
        </w:rPr>
        <w:t>Yuan </w:t>
      </w:r>
      <w:r>
        <w:rPr>
          <w:b w:val="0"/>
        </w:rPr>
        <w:t>2019). While the degree of language disparity between girl and </w:t>
      </w:r>
      <w:r>
        <w:rPr>
          <w:b w:val="0"/>
          <w:spacing w:val="-2"/>
        </w:rPr>
        <w:t>boy </w:t>
      </w:r>
      <w:r>
        <w:rPr>
          <w:b w:val="0"/>
        </w:rPr>
        <w:t>students in </w:t>
      </w:r>
      <w:r>
        <w:rPr>
          <w:b w:val="0"/>
          <w:spacing w:val="-2"/>
        </w:rPr>
        <w:t>remote </w:t>
      </w:r>
      <w:r>
        <w:rPr>
          <w:b w:val="0"/>
        </w:rPr>
        <w:t>schools is still </w:t>
      </w:r>
      <w:r>
        <w:rPr>
          <w:b w:val="0"/>
          <w:spacing w:val="-2"/>
        </w:rPr>
        <w:t>not </w:t>
      </w:r>
      <w:r>
        <w:rPr>
          <w:b w:val="0"/>
          <w:spacing w:val="-4"/>
        </w:rPr>
        <w:t>clear, </w:t>
      </w:r>
      <w:r>
        <w:rPr>
          <w:b w:val="0"/>
        </w:rPr>
        <w:t>findings from this study suggest that in </w:t>
      </w:r>
      <w:r>
        <w:rPr>
          <w:b w:val="0"/>
          <w:spacing w:val="-2"/>
        </w:rPr>
        <w:t>remote </w:t>
      </w:r>
      <w:r>
        <w:rPr>
          <w:b w:val="0"/>
          <w:spacing w:val="-3"/>
        </w:rPr>
        <w:t>areas </w:t>
      </w:r>
      <w:r>
        <w:rPr>
          <w:b w:val="0"/>
        </w:rPr>
        <w:t>language </w:t>
      </w:r>
      <w:r>
        <w:rPr>
          <w:b w:val="0"/>
          <w:spacing w:val="-2"/>
        </w:rPr>
        <w:t>may </w:t>
      </w:r>
      <w:r>
        <w:rPr>
          <w:b w:val="0"/>
          <w:spacing w:val="-3"/>
        </w:rPr>
        <w:t>have represented </w:t>
      </w:r>
      <w:r>
        <w:rPr>
          <w:b w:val="0"/>
        </w:rPr>
        <w:t>a greater access barrier </w:t>
      </w:r>
      <w:r>
        <w:rPr>
          <w:b w:val="0"/>
          <w:spacing w:val="-2"/>
        </w:rPr>
        <w:t>for </w:t>
      </w:r>
      <w:r>
        <w:rPr>
          <w:b w:val="0"/>
        </w:rPr>
        <w:t>girls</w:t>
      </w:r>
      <w:r>
        <w:rPr>
          <w:b w:val="0"/>
          <w:spacing w:val="-9"/>
        </w:rPr>
        <w:t> </w:t>
      </w:r>
      <w:r>
        <w:rPr>
          <w:b w:val="0"/>
        </w:rPr>
        <w:t>than</w:t>
      </w:r>
      <w:r>
        <w:rPr>
          <w:b w:val="0"/>
          <w:spacing w:val="-9"/>
        </w:rPr>
        <w:t> </w:t>
      </w:r>
      <w:r>
        <w:rPr>
          <w:b w:val="0"/>
        </w:rPr>
        <w:t>for</w:t>
      </w:r>
      <w:r>
        <w:rPr>
          <w:b w:val="0"/>
          <w:spacing w:val="-9"/>
        </w:rPr>
        <w:t> </w:t>
      </w:r>
      <w:r>
        <w:rPr>
          <w:b w:val="0"/>
        </w:rPr>
        <w:t>boys.</w:t>
      </w:r>
      <w:r>
        <w:rPr>
          <w:b w:val="0"/>
          <w:spacing w:val="-9"/>
        </w:rPr>
        <w:t> </w:t>
      </w:r>
      <w:r>
        <w:rPr>
          <w:b w:val="0"/>
        </w:rPr>
        <w:t>More</w:t>
      </w:r>
      <w:r>
        <w:rPr>
          <w:b w:val="0"/>
          <w:spacing w:val="-9"/>
        </w:rPr>
        <w:t> </w:t>
      </w:r>
      <w:r>
        <w:rPr>
          <w:b w:val="0"/>
          <w:spacing w:val="-3"/>
        </w:rPr>
        <w:t>exploration</w:t>
      </w:r>
      <w:r>
        <w:rPr>
          <w:b w:val="0"/>
          <w:spacing w:val="-9"/>
        </w:rPr>
        <w:t> </w:t>
      </w:r>
      <w:r>
        <w:rPr>
          <w:b w:val="0"/>
        </w:rPr>
        <w:t>of</w:t>
      </w:r>
      <w:r>
        <w:rPr>
          <w:b w:val="0"/>
          <w:spacing w:val="-8"/>
        </w:rPr>
        <w:t> </w:t>
      </w:r>
      <w:r>
        <w:rPr>
          <w:b w:val="0"/>
        </w:rPr>
        <w:t>this</w:t>
      </w:r>
      <w:r>
        <w:rPr>
          <w:b w:val="0"/>
          <w:spacing w:val="-9"/>
        </w:rPr>
        <w:t> </w:t>
      </w:r>
      <w:r>
        <w:rPr>
          <w:b w:val="0"/>
        </w:rPr>
        <w:t>topic</w:t>
      </w:r>
      <w:r>
        <w:rPr>
          <w:b w:val="0"/>
          <w:spacing w:val="-9"/>
        </w:rPr>
        <w:t> </w:t>
      </w:r>
      <w:r>
        <w:rPr>
          <w:b w:val="0"/>
        </w:rPr>
        <w:t>is</w:t>
      </w:r>
      <w:r>
        <w:rPr>
          <w:b w:val="0"/>
          <w:spacing w:val="-9"/>
        </w:rPr>
        <w:t> </w:t>
      </w:r>
      <w:r>
        <w:rPr>
          <w:b w:val="0"/>
        </w:rPr>
        <w:t>needed.</w:t>
      </w:r>
    </w:p>
    <w:p>
      <w:pPr>
        <w:pStyle w:val="BodyText"/>
        <w:spacing w:before="1"/>
        <w:rPr>
          <w:b w:val="0"/>
          <w:sz w:val="25"/>
        </w:rPr>
      </w:pPr>
    </w:p>
    <w:p>
      <w:pPr>
        <w:pStyle w:val="Heading4"/>
        <w:numPr>
          <w:ilvl w:val="0"/>
          <w:numId w:val="2"/>
        </w:numPr>
        <w:tabs>
          <w:tab w:pos="545" w:val="left" w:leader="none"/>
        </w:tabs>
        <w:spacing w:line="240" w:lineRule="auto" w:before="0" w:after="0"/>
        <w:ind w:left="547" w:right="508" w:hanging="268"/>
        <w:jc w:val="left"/>
      </w:pPr>
      <w:r>
        <w:rPr>
          <w:color w:val="E56020"/>
          <w:spacing w:val="4"/>
        </w:rPr>
        <w:t>THE </w:t>
      </w:r>
      <w:r>
        <w:rPr>
          <w:color w:val="E56020"/>
        </w:rPr>
        <w:t>ONE-WAY </w:t>
      </w:r>
      <w:r>
        <w:rPr>
          <w:color w:val="E56020"/>
          <w:spacing w:val="4"/>
        </w:rPr>
        <w:t>MODE </w:t>
      </w:r>
      <w:r>
        <w:rPr>
          <w:color w:val="E56020"/>
          <w:spacing w:val="3"/>
        </w:rPr>
        <w:t>OF </w:t>
      </w:r>
      <w:r>
        <w:rPr>
          <w:color w:val="E56020"/>
          <w:spacing w:val="4"/>
        </w:rPr>
        <w:t>DELIVERY </w:t>
      </w:r>
      <w:r>
        <w:rPr>
          <w:color w:val="E56020"/>
          <w:spacing w:val="5"/>
        </w:rPr>
        <w:t>LIMITED </w:t>
      </w:r>
      <w:r>
        <w:rPr>
          <w:color w:val="E56020"/>
          <w:spacing w:val="4"/>
        </w:rPr>
        <w:t>STUDENT INTERACTION AND </w:t>
      </w:r>
      <w:r>
        <w:rPr>
          <w:color w:val="E56020"/>
          <w:spacing w:val="5"/>
        </w:rPr>
        <w:t>INHIBITED </w:t>
      </w:r>
      <w:r>
        <w:rPr>
          <w:color w:val="E56020"/>
          <w:spacing w:val="6"/>
        </w:rPr>
        <w:t>THE </w:t>
      </w:r>
      <w:r>
        <w:rPr>
          <w:color w:val="E56020"/>
          <w:spacing w:val="4"/>
        </w:rPr>
        <w:t>QUALITY </w:t>
      </w:r>
      <w:r>
        <w:rPr>
          <w:color w:val="E56020"/>
          <w:spacing w:val="3"/>
        </w:rPr>
        <w:t>OF</w:t>
      </w:r>
      <w:r>
        <w:rPr>
          <w:color w:val="E56020"/>
          <w:spacing w:val="8"/>
        </w:rPr>
        <w:t> </w:t>
      </w:r>
      <w:r>
        <w:rPr>
          <w:color w:val="E56020"/>
          <w:spacing w:val="5"/>
        </w:rPr>
        <w:t>LEARNING.</w:t>
      </w:r>
    </w:p>
    <w:p>
      <w:pPr>
        <w:pStyle w:val="ListParagraph"/>
        <w:numPr>
          <w:ilvl w:val="0"/>
          <w:numId w:val="5"/>
        </w:numPr>
        <w:tabs>
          <w:tab w:pos="515" w:val="left" w:leader="none"/>
        </w:tabs>
        <w:spacing w:line="240" w:lineRule="auto" w:before="178" w:after="0"/>
        <w:ind w:left="514" w:right="0" w:hanging="235"/>
        <w:jc w:val="left"/>
        <w:rPr>
          <w:rFonts w:ascii="Trebuchet MS"/>
          <w:sz w:val="18"/>
        </w:rPr>
      </w:pPr>
      <w:r>
        <w:rPr>
          <w:rFonts w:ascii="Trebuchet MS"/>
          <w:sz w:val="18"/>
        </w:rPr>
        <w:t>No</w:t>
      </w:r>
      <w:r>
        <w:rPr>
          <w:rFonts w:ascii="Trebuchet MS"/>
          <w:spacing w:val="-15"/>
          <w:sz w:val="18"/>
        </w:rPr>
        <w:t> </w:t>
      </w:r>
      <w:r>
        <w:rPr>
          <w:rFonts w:ascii="Trebuchet MS"/>
          <w:spacing w:val="-2"/>
          <w:sz w:val="18"/>
        </w:rPr>
        <w:t>direct</w:t>
      </w:r>
      <w:r>
        <w:rPr>
          <w:rFonts w:ascii="Trebuchet MS"/>
          <w:spacing w:val="-15"/>
          <w:sz w:val="18"/>
        </w:rPr>
        <w:t> </w:t>
      </w:r>
      <w:r>
        <w:rPr>
          <w:rFonts w:ascii="Trebuchet MS"/>
          <w:sz w:val="18"/>
        </w:rPr>
        <w:t>follow-up</w:t>
      </w:r>
      <w:r>
        <w:rPr>
          <w:rFonts w:ascii="Trebuchet MS"/>
          <w:spacing w:val="-15"/>
          <w:sz w:val="18"/>
        </w:rPr>
        <w:t> </w:t>
      </w:r>
      <w:r>
        <w:rPr>
          <w:rFonts w:ascii="Trebuchet MS"/>
          <w:sz w:val="18"/>
        </w:rPr>
        <w:t>with</w:t>
      </w:r>
      <w:r>
        <w:rPr>
          <w:rFonts w:ascii="Trebuchet MS"/>
          <w:spacing w:val="-15"/>
          <w:sz w:val="18"/>
        </w:rPr>
        <w:t> </w:t>
      </w:r>
      <w:r>
        <w:rPr>
          <w:rFonts w:ascii="Trebuchet MS"/>
          <w:sz w:val="18"/>
        </w:rPr>
        <w:t>teachers</w:t>
      </w:r>
    </w:p>
    <w:p>
      <w:pPr>
        <w:pStyle w:val="BodyText"/>
        <w:spacing w:line="261" w:lineRule="auto" w:before="31"/>
        <w:ind w:left="519"/>
        <w:jc w:val="both"/>
        <w:rPr>
          <w:b w:val="0"/>
        </w:rPr>
      </w:pPr>
      <w:r>
        <w:rPr>
          <w:b w:val="0"/>
        </w:rPr>
        <w:t>Students pointed to the absence of channels for teach- er-learner </w:t>
      </w:r>
      <w:r>
        <w:rPr>
          <w:b w:val="0"/>
          <w:spacing w:val="-3"/>
        </w:rPr>
        <w:t>interaction </w:t>
      </w:r>
      <w:r>
        <w:rPr>
          <w:b w:val="0"/>
        </w:rPr>
        <w:t>as a </w:t>
      </w:r>
      <w:r>
        <w:rPr>
          <w:b w:val="0"/>
          <w:spacing w:val="-3"/>
        </w:rPr>
        <w:t>severe </w:t>
      </w:r>
      <w:r>
        <w:rPr>
          <w:b w:val="0"/>
        </w:rPr>
        <w:t>limitation. Many </w:t>
      </w:r>
      <w:r>
        <w:rPr>
          <w:b w:val="0"/>
          <w:spacing w:val="-3"/>
        </w:rPr>
        <w:t>agreed </w:t>
      </w:r>
      <w:r>
        <w:rPr>
          <w:b w:val="0"/>
        </w:rPr>
        <w:t>with a girl who complained that </w:t>
      </w:r>
      <w:r>
        <w:rPr>
          <w:b w:val="0"/>
          <w:i/>
        </w:rPr>
        <w:t>“Sometimes I would </w:t>
      </w:r>
      <w:r>
        <w:rPr>
          <w:b w:val="0"/>
          <w:i/>
          <w:spacing w:val="-3"/>
        </w:rPr>
        <w:t>have </w:t>
      </w:r>
      <w:r>
        <w:rPr>
          <w:b w:val="0"/>
          <w:i/>
        </w:rPr>
        <w:t>a </w:t>
      </w:r>
      <w:r>
        <w:rPr>
          <w:b w:val="0"/>
          <w:i/>
        </w:rPr>
        <w:t>question, but there was no </w:t>
      </w:r>
      <w:r>
        <w:rPr>
          <w:b w:val="0"/>
          <w:i/>
          <w:spacing w:val="-2"/>
        </w:rPr>
        <w:t>way </w:t>
      </w:r>
      <w:r>
        <w:rPr>
          <w:b w:val="0"/>
          <w:i/>
        </w:rPr>
        <w:t>to ask the </w:t>
      </w:r>
      <w:r>
        <w:rPr>
          <w:b w:val="0"/>
          <w:i/>
          <w:spacing w:val="-5"/>
        </w:rPr>
        <w:t>teacher.” </w:t>
      </w:r>
      <w:r>
        <w:rPr>
          <w:b w:val="0"/>
        </w:rPr>
        <w:t>Although students</w:t>
      </w:r>
      <w:r>
        <w:rPr>
          <w:b w:val="0"/>
          <w:spacing w:val="-9"/>
        </w:rPr>
        <w:t> </w:t>
      </w:r>
      <w:r>
        <w:rPr>
          <w:b w:val="0"/>
        </w:rPr>
        <w:t>stated</w:t>
      </w:r>
      <w:r>
        <w:rPr>
          <w:b w:val="0"/>
          <w:spacing w:val="-8"/>
        </w:rPr>
        <w:t> </w:t>
      </w:r>
      <w:r>
        <w:rPr>
          <w:b w:val="0"/>
        </w:rPr>
        <w:t>that</w:t>
      </w:r>
      <w:r>
        <w:rPr>
          <w:b w:val="0"/>
          <w:spacing w:val="-8"/>
        </w:rPr>
        <w:t> </w:t>
      </w:r>
      <w:r>
        <w:rPr>
          <w:b w:val="0"/>
        </w:rPr>
        <w:t>there</w:t>
      </w:r>
      <w:r>
        <w:rPr>
          <w:b w:val="0"/>
          <w:spacing w:val="-9"/>
        </w:rPr>
        <w:t> </w:t>
      </w:r>
      <w:r>
        <w:rPr>
          <w:b w:val="0"/>
        </w:rPr>
        <w:t>were</w:t>
      </w:r>
      <w:r>
        <w:rPr>
          <w:b w:val="0"/>
          <w:spacing w:val="-8"/>
        </w:rPr>
        <w:t> </w:t>
      </w:r>
      <w:r>
        <w:rPr>
          <w:b w:val="0"/>
        </w:rPr>
        <w:t>usually</w:t>
      </w:r>
      <w:r>
        <w:rPr>
          <w:b w:val="0"/>
          <w:spacing w:val="-8"/>
        </w:rPr>
        <w:t> </w:t>
      </w:r>
      <w:r>
        <w:rPr>
          <w:b w:val="0"/>
          <w:spacing w:val="-3"/>
        </w:rPr>
        <w:t>exercises</w:t>
      </w:r>
      <w:r>
        <w:rPr>
          <w:b w:val="0"/>
          <w:spacing w:val="-9"/>
        </w:rPr>
        <w:t> </w:t>
      </w:r>
      <w:r>
        <w:rPr>
          <w:b w:val="0"/>
        </w:rPr>
        <w:t>to</w:t>
      </w:r>
      <w:r>
        <w:rPr>
          <w:b w:val="0"/>
          <w:spacing w:val="-8"/>
        </w:rPr>
        <w:t> </w:t>
      </w:r>
      <w:r>
        <w:rPr>
          <w:b w:val="0"/>
        </w:rPr>
        <w:t>be</w:t>
      </w:r>
      <w:r>
        <w:rPr>
          <w:b w:val="0"/>
          <w:spacing w:val="-8"/>
        </w:rPr>
        <w:t> </w:t>
      </w:r>
      <w:r>
        <w:rPr>
          <w:b w:val="0"/>
        </w:rPr>
        <w:t>com- pleted</w:t>
      </w:r>
      <w:r>
        <w:rPr>
          <w:b w:val="0"/>
          <w:spacing w:val="-4"/>
        </w:rPr>
        <w:t> </w:t>
      </w:r>
      <w:r>
        <w:rPr>
          <w:b w:val="0"/>
        </w:rPr>
        <w:t>at</w:t>
      </w:r>
      <w:r>
        <w:rPr>
          <w:b w:val="0"/>
          <w:spacing w:val="-3"/>
        </w:rPr>
        <w:t> </w:t>
      </w:r>
      <w:r>
        <w:rPr>
          <w:b w:val="0"/>
        </w:rPr>
        <w:t>the</w:t>
      </w:r>
      <w:r>
        <w:rPr>
          <w:b w:val="0"/>
          <w:spacing w:val="-4"/>
        </w:rPr>
        <w:t> </w:t>
      </w:r>
      <w:r>
        <w:rPr>
          <w:b w:val="0"/>
        </w:rPr>
        <w:t>end</w:t>
      </w:r>
      <w:r>
        <w:rPr>
          <w:b w:val="0"/>
          <w:spacing w:val="-3"/>
        </w:rPr>
        <w:t> </w:t>
      </w:r>
      <w:r>
        <w:rPr>
          <w:b w:val="0"/>
        </w:rPr>
        <w:t>of</w:t>
      </w:r>
      <w:r>
        <w:rPr>
          <w:b w:val="0"/>
          <w:spacing w:val="-4"/>
        </w:rPr>
        <w:t> </w:t>
      </w:r>
      <w:r>
        <w:rPr>
          <w:b w:val="0"/>
          <w:spacing w:val="-2"/>
        </w:rPr>
        <w:t>SOA</w:t>
      </w:r>
      <w:r>
        <w:rPr>
          <w:b w:val="0"/>
          <w:spacing w:val="-3"/>
        </w:rPr>
        <w:t> </w:t>
      </w:r>
      <w:r>
        <w:rPr>
          <w:b w:val="0"/>
        </w:rPr>
        <w:t>lessons,</w:t>
      </w:r>
      <w:r>
        <w:rPr>
          <w:b w:val="0"/>
          <w:spacing w:val="-4"/>
        </w:rPr>
        <w:t> </w:t>
      </w:r>
      <w:r>
        <w:rPr>
          <w:b w:val="0"/>
        </w:rPr>
        <w:t>there</w:t>
      </w:r>
      <w:r>
        <w:rPr>
          <w:b w:val="0"/>
          <w:spacing w:val="-3"/>
        </w:rPr>
        <w:t> </w:t>
      </w:r>
      <w:r>
        <w:rPr>
          <w:b w:val="0"/>
        </w:rPr>
        <w:t>was</w:t>
      </w:r>
      <w:r>
        <w:rPr>
          <w:b w:val="0"/>
          <w:spacing w:val="-3"/>
        </w:rPr>
        <w:t> </w:t>
      </w:r>
      <w:r>
        <w:rPr>
          <w:b w:val="0"/>
        </w:rPr>
        <w:t>no</w:t>
      </w:r>
      <w:r>
        <w:rPr>
          <w:b w:val="0"/>
          <w:spacing w:val="-4"/>
        </w:rPr>
        <w:t> </w:t>
      </w:r>
      <w:r>
        <w:rPr>
          <w:b w:val="0"/>
          <w:spacing w:val="-2"/>
        </w:rPr>
        <w:t>way</w:t>
      </w:r>
      <w:r>
        <w:rPr>
          <w:b w:val="0"/>
          <w:spacing w:val="-3"/>
        </w:rPr>
        <w:t> </w:t>
      </w:r>
      <w:r>
        <w:rPr>
          <w:b w:val="0"/>
        </w:rPr>
        <w:t>to</w:t>
      </w:r>
      <w:r>
        <w:rPr>
          <w:b w:val="0"/>
          <w:spacing w:val="-4"/>
        </w:rPr>
        <w:t> </w:t>
      </w:r>
      <w:r>
        <w:rPr>
          <w:b w:val="0"/>
        </w:rPr>
        <w:t>know whether they had answered the questions correctly </w:t>
      </w:r>
      <w:r>
        <w:rPr>
          <w:b w:val="0"/>
          <w:spacing w:val="-2"/>
        </w:rPr>
        <w:t>unless </w:t>
      </w:r>
      <w:r>
        <w:rPr>
          <w:b w:val="0"/>
        </w:rPr>
        <w:t>they could visit the </w:t>
      </w:r>
      <w:r>
        <w:rPr>
          <w:b w:val="0"/>
          <w:spacing w:val="-2"/>
        </w:rPr>
        <w:t>SOA </w:t>
      </w:r>
      <w:r>
        <w:rPr>
          <w:b w:val="0"/>
        </w:rPr>
        <w:t>website to do the quizzes online. </w:t>
      </w:r>
      <w:r>
        <w:rPr>
          <w:b w:val="0"/>
          <w:spacing w:val="-4"/>
        </w:rPr>
        <w:t>However,</w:t>
      </w:r>
      <w:r>
        <w:rPr>
          <w:b w:val="0"/>
          <w:spacing w:val="-16"/>
        </w:rPr>
        <w:t> </w:t>
      </w:r>
      <w:r>
        <w:rPr>
          <w:b w:val="0"/>
        </w:rPr>
        <w:t>most</w:t>
      </w:r>
      <w:r>
        <w:rPr>
          <w:b w:val="0"/>
          <w:spacing w:val="-15"/>
        </w:rPr>
        <w:t> </w:t>
      </w:r>
      <w:r>
        <w:rPr>
          <w:b w:val="0"/>
        </w:rPr>
        <w:t>study</w:t>
      </w:r>
      <w:r>
        <w:rPr>
          <w:b w:val="0"/>
          <w:spacing w:val="-15"/>
        </w:rPr>
        <w:t> </w:t>
      </w:r>
      <w:r>
        <w:rPr>
          <w:b w:val="0"/>
        </w:rPr>
        <w:t>participants</w:t>
      </w:r>
      <w:r>
        <w:rPr>
          <w:b w:val="0"/>
          <w:spacing w:val="-16"/>
        </w:rPr>
        <w:t> </w:t>
      </w:r>
      <w:r>
        <w:rPr>
          <w:b w:val="0"/>
        </w:rPr>
        <w:t>had</w:t>
      </w:r>
      <w:r>
        <w:rPr>
          <w:b w:val="0"/>
          <w:spacing w:val="-15"/>
        </w:rPr>
        <w:t> </w:t>
      </w:r>
      <w:r>
        <w:rPr>
          <w:b w:val="0"/>
        </w:rPr>
        <w:t>neither</w:t>
      </w:r>
      <w:r>
        <w:rPr>
          <w:b w:val="0"/>
          <w:spacing w:val="-15"/>
        </w:rPr>
        <w:t> </w:t>
      </w:r>
      <w:r>
        <w:rPr>
          <w:b w:val="0"/>
        </w:rPr>
        <w:t>the</w:t>
      </w:r>
      <w:r>
        <w:rPr>
          <w:b w:val="0"/>
          <w:spacing w:val="-16"/>
        </w:rPr>
        <w:t> </w:t>
      </w:r>
      <w:r>
        <w:rPr>
          <w:b w:val="0"/>
        </w:rPr>
        <w:t>phones</w:t>
      </w:r>
      <w:r>
        <w:rPr>
          <w:b w:val="0"/>
          <w:spacing w:val="-15"/>
        </w:rPr>
        <w:t> </w:t>
      </w:r>
      <w:r>
        <w:rPr>
          <w:b w:val="0"/>
          <w:spacing w:val="-2"/>
        </w:rPr>
        <w:t>nor </w:t>
      </w:r>
      <w:r>
        <w:rPr>
          <w:b w:val="0"/>
        </w:rPr>
        <w:t>the necessary cellular data to do</w:t>
      </w:r>
      <w:r>
        <w:rPr>
          <w:b w:val="0"/>
          <w:spacing w:val="-31"/>
        </w:rPr>
        <w:t> </w:t>
      </w:r>
      <w:r>
        <w:rPr>
          <w:b w:val="0"/>
        </w:rPr>
        <w:t>this.</w:t>
      </w:r>
    </w:p>
    <w:p>
      <w:pPr>
        <w:pStyle w:val="BodyText"/>
        <w:spacing w:before="1"/>
        <w:rPr>
          <w:b w:val="0"/>
          <w:sz w:val="22"/>
        </w:rPr>
      </w:pPr>
    </w:p>
    <w:p>
      <w:pPr>
        <w:pStyle w:val="ListParagraph"/>
        <w:numPr>
          <w:ilvl w:val="0"/>
          <w:numId w:val="5"/>
        </w:numPr>
        <w:tabs>
          <w:tab w:pos="519" w:val="left" w:leader="none"/>
        </w:tabs>
        <w:spacing w:line="240" w:lineRule="auto" w:before="1" w:after="0"/>
        <w:ind w:left="518" w:right="0" w:hanging="239"/>
        <w:jc w:val="left"/>
        <w:rPr>
          <w:rFonts w:ascii="Trebuchet MS"/>
          <w:sz w:val="18"/>
        </w:rPr>
      </w:pPr>
      <w:r>
        <w:rPr>
          <w:rFonts w:ascii="Trebuchet MS"/>
          <w:sz w:val="18"/>
        </w:rPr>
        <w:t>No</w:t>
      </w:r>
      <w:r>
        <w:rPr>
          <w:rFonts w:ascii="Trebuchet MS"/>
          <w:spacing w:val="-14"/>
          <w:sz w:val="18"/>
        </w:rPr>
        <w:t> </w:t>
      </w:r>
      <w:r>
        <w:rPr>
          <w:rFonts w:ascii="Trebuchet MS"/>
          <w:sz w:val="18"/>
        </w:rPr>
        <w:t>ability</w:t>
      </w:r>
      <w:r>
        <w:rPr>
          <w:rFonts w:ascii="Trebuchet MS"/>
          <w:spacing w:val="-13"/>
          <w:sz w:val="18"/>
        </w:rPr>
        <w:t> </w:t>
      </w:r>
      <w:r>
        <w:rPr>
          <w:rFonts w:ascii="Trebuchet MS"/>
          <w:spacing w:val="-3"/>
          <w:sz w:val="18"/>
        </w:rPr>
        <w:t>to</w:t>
      </w:r>
      <w:r>
        <w:rPr>
          <w:rFonts w:ascii="Trebuchet MS"/>
          <w:spacing w:val="-15"/>
          <w:sz w:val="18"/>
        </w:rPr>
        <w:t> </w:t>
      </w:r>
      <w:r>
        <w:rPr>
          <w:rFonts w:ascii="Trebuchet MS"/>
          <w:spacing w:val="-3"/>
          <w:sz w:val="18"/>
        </w:rPr>
        <w:t>interact</w:t>
      </w:r>
      <w:r>
        <w:rPr>
          <w:rFonts w:ascii="Trebuchet MS"/>
          <w:spacing w:val="-14"/>
          <w:sz w:val="18"/>
        </w:rPr>
        <w:t> </w:t>
      </w:r>
      <w:r>
        <w:rPr>
          <w:rFonts w:ascii="Trebuchet MS"/>
          <w:sz w:val="18"/>
        </w:rPr>
        <w:t>with</w:t>
      </w:r>
      <w:r>
        <w:rPr>
          <w:rFonts w:ascii="Trebuchet MS"/>
          <w:spacing w:val="-14"/>
          <w:sz w:val="18"/>
        </w:rPr>
        <w:t> </w:t>
      </w:r>
      <w:r>
        <w:rPr>
          <w:rFonts w:ascii="Trebuchet MS"/>
          <w:spacing w:val="-3"/>
          <w:sz w:val="18"/>
        </w:rPr>
        <w:t>broadcasts</w:t>
      </w:r>
    </w:p>
    <w:p>
      <w:pPr>
        <w:spacing w:line="261" w:lineRule="auto" w:before="31"/>
        <w:ind w:left="519" w:right="0" w:firstLine="0"/>
        <w:jc w:val="both"/>
        <w:rPr>
          <w:b w:val="0"/>
          <w:i/>
          <w:sz w:val="18"/>
        </w:rPr>
      </w:pPr>
      <w:r>
        <w:rPr>
          <w:b w:val="0"/>
          <w:sz w:val="18"/>
        </w:rPr>
        <w:t>Although both male and </w:t>
      </w:r>
      <w:r>
        <w:rPr>
          <w:b w:val="0"/>
          <w:spacing w:val="-2"/>
          <w:sz w:val="18"/>
        </w:rPr>
        <w:t>female </w:t>
      </w:r>
      <w:r>
        <w:rPr>
          <w:b w:val="0"/>
          <w:sz w:val="18"/>
        </w:rPr>
        <w:t>focus group participants felt that the quality of teachers in the </w:t>
      </w:r>
      <w:r>
        <w:rPr>
          <w:b w:val="0"/>
          <w:spacing w:val="-3"/>
          <w:sz w:val="18"/>
        </w:rPr>
        <w:t>program </w:t>
      </w:r>
      <w:r>
        <w:rPr>
          <w:b w:val="0"/>
          <w:sz w:val="18"/>
        </w:rPr>
        <w:t>was high,</w:t>
      </w:r>
      <w:r>
        <w:rPr>
          <w:b w:val="0"/>
          <w:spacing w:val="-17"/>
          <w:sz w:val="18"/>
        </w:rPr>
        <w:t> </w:t>
      </w:r>
      <w:r>
        <w:rPr>
          <w:b w:val="0"/>
          <w:spacing w:val="-2"/>
          <w:sz w:val="18"/>
        </w:rPr>
        <w:t>the </w:t>
      </w:r>
      <w:r>
        <w:rPr>
          <w:b w:val="0"/>
          <w:sz w:val="18"/>
        </w:rPr>
        <w:t>majority complained that the teachers often spoke </w:t>
      </w:r>
      <w:r>
        <w:rPr>
          <w:b w:val="0"/>
          <w:spacing w:val="-2"/>
          <w:sz w:val="18"/>
        </w:rPr>
        <w:t>too </w:t>
      </w:r>
      <w:r>
        <w:rPr>
          <w:b w:val="0"/>
          <w:sz w:val="18"/>
        </w:rPr>
        <w:t>fast and</w:t>
      </w:r>
      <w:r>
        <w:rPr>
          <w:b w:val="0"/>
          <w:spacing w:val="-6"/>
          <w:sz w:val="18"/>
        </w:rPr>
        <w:t> </w:t>
      </w:r>
      <w:r>
        <w:rPr>
          <w:b w:val="0"/>
          <w:sz w:val="18"/>
        </w:rPr>
        <w:t>it</w:t>
      </w:r>
      <w:r>
        <w:rPr>
          <w:b w:val="0"/>
          <w:spacing w:val="-7"/>
          <w:sz w:val="18"/>
        </w:rPr>
        <w:t> </w:t>
      </w:r>
      <w:r>
        <w:rPr>
          <w:b w:val="0"/>
          <w:sz w:val="18"/>
        </w:rPr>
        <w:t>was</w:t>
      </w:r>
      <w:r>
        <w:rPr>
          <w:b w:val="0"/>
          <w:spacing w:val="-6"/>
          <w:sz w:val="18"/>
        </w:rPr>
        <w:t> </w:t>
      </w:r>
      <w:r>
        <w:rPr>
          <w:b w:val="0"/>
          <w:sz w:val="18"/>
        </w:rPr>
        <w:t>impossible</w:t>
      </w:r>
      <w:r>
        <w:rPr>
          <w:b w:val="0"/>
          <w:spacing w:val="-7"/>
          <w:sz w:val="18"/>
        </w:rPr>
        <w:t> </w:t>
      </w:r>
      <w:r>
        <w:rPr>
          <w:b w:val="0"/>
          <w:sz w:val="18"/>
        </w:rPr>
        <w:t>to</w:t>
      </w:r>
      <w:r>
        <w:rPr>
          <w:b w:val="0"/>
          <w:spacing w:val="-6"/>
          <w:sz w:val="18"/>
        </w:rPr>
        <w:t> </w:t>
      </w:r>
      <w:r>
        <w:rPr>
          <w:b w:val="0"/>
          <w:sz w:val="18"/>
        </w:rPr>
        <w:t>pause</w:t>
      </w:r>
      <w:r>
        <w:rPr>
          <w:b w:val="0"/>
          <w:spacing w:val="-7"/>
          <w:sz w:val="18"/>
        </w:rPr>
        <w:t> </w:t>
      </w:r>
      <w:r>
        <w:rPr>
          <w:b w:val="0"/>
          <w:sz w:val="18"/>
        </w:rPr>
        <w:t>a</w:t>
      </w:r>
      <w:r>
        <w:rPr>
          <w:b w:val="0"/>
          <w:spacing w:val="-6"/>
          <w:sz w:val="18"/>
        </w:rPr>
        <w:t> </w:t>
      </w:r>
      <w:r>
        <w:rPr>
          <w:b w:val="0"/>
          <w:spacing w:val="-3"/>
          <w:sz w:val="18"/>
        </w:rPr>
        <w:t>recording</w:t>
      </w:r>
      <w:r>
        <w:rPr>
          <w:b w:val="0"/>
          <w:spacing w:val="-6"/>
          <w:sz w:val="18"/>
        </w:rPr>
        <w:t> </w:t>
      </w:r>
      <w:r>
        <w:rPr>
          <w:b w:val="0"/>
          <w:sz w:val="18"/>
        </w:rPr>
        <w:t>if</w:t>
      </w:r>
      <w:r>
        <w:rPr>
          <w:b w:val="0"/>
          <w:spacing w:val="-6"/>
          <w:sz w:val="18"/>
        </w:rPr>
        <w:t> </w:t>
      </w:r>
      <w:r>
        <w:rPr>
          <w:b w:val="0"/>
          <w:sz w:val="18"/>
        </w:rPr>
        <w:t>the</w:t>
      </w:r>
      <w:r>
        <w:rPr>
          <w:b w:val="0"/>
          <w:spacing w:val="-7"/>
          <w:sz w:val="18"/>
        </w:rPr>
        <w:t> </w:t>
      </w:r>
      <w:r>
        <w:rPr>
          <w:b w:val="0"/>
          <w:sz w:val="18"/>
        </w:rPr>
        <w:t>learner</w:t>
      </w:r>
      <w:r>
        <w:rPr>
          <w:b w:val="0"/>
          <w:spacing w:val="-7"/>
          <w:sz w:val="18"/>
        </w:rPr>
        <w:t> </w:t>
      </w:r>
      <w:r>
        <w:rPr>
          <w:b w:val="0"/>
          <w:spacing w:val="-2"/>
          <w:sz w:val="18"/>
        </w:rPr>
        <w:t>had </w:t>
      </w:r>
      <w:r>
        <w:rPr>
          <w:b w:val="0"/>
          <w:sz w:val="18"/>
        </w:rPr>
        <w:t>to</w:t>
      </w:r>
      <w:r>
        <w:rPr>
          <w:b w:val="0"/>
          <w:spacing w:val="-7"/>
          <w:sz w:val="18"/>
        </w:rPr>
        <w:t> </w:t>
      </w:r>
      <w:r>
        <w:rPr>
          <w:b w:val="0"/>
          <w:sz w:val="18"/>
        </w:rPr>
        <w:t>deal</w:t>
      </w:r>
      <w:r>
        <w:rPr>
          <w:b w:val="0"/>
          <w:spacing w:val="-6"/>
          <w:sz w:val="18"/>
        </w:rPr>
        <w:t> </w:t>
      </w:r>
      <w:r>
        <w:rPr>
          <w:b w:val="0"/>
          <w:sz w:val="18"/>
        </w:rPr>
        <w:t>with</w:t>
      </w:r>
      <w:r>
        <w:rPr>
          <w:b w:val="0"/>
          <w:spacing w:val="-5"/>
          <w:sz w:val="18"/>
        </w:rPr>
        <w:t> </w:t>
      </w:r>
      <w:r>
        <w:rPr>
          <w:b w:val="0"/>
          <w:sz w:val="18"/>
        </w:rPr>
        <w:t>an</w:t>
      </w:r>
      <w:r>
        <w:rPr>
          <w:b w:val="0"/>
          <w:spacing w:val="-6"/>
          <w:sz w:val="18"/>
        </w:rPr>
        <w:t> </w:t>
      </w:r>
      <w:r>
        <w:rPr>
          <w:b w:val="0"/>
          <w:sz w:val="18"/>
        </w:rPr>
        <w:t>interruption</w:t>
      </w:r>
      <w:r>
        <w:rPr>
          <w:b w:val="0"/>
          <w:spacing w:val="-6"/>
          <w:sz w:val="18"/>
        </w:rPr>
        <w:t> </w:t>
      </w:r>
      <w:r>
        <w:rPr>
          <w:b w:val="0"/>
          <w:sz w:val="18"/>
        </w:rPr>
        <w:t>or</w:t>
      </w:r>
      <w:r>
        <w:rPr>
          <w:b w:val="0"/>
          <w:spacing w:val="-7"/>
          <w:sz w:val="18"/>
        </w:rPr>
        <w:t> </w:t>
      </w:r>
      <w:r>
        <w:rPr>
          <w:b w:val="0"/>
          <w:sz w:val="18"/>
        </w:rPr>
        <w:t>watch</w:t>
      </w:r>
      <w:r>
        <w:rPr>
          <w:b w:val="0"/>
          <w:spacing w:val="-6"/>
          <w:sz w:val="18"/>
        </w:rPr>
        <w:t> </w:t>
      </w:r>
      <w:r>
        <w:rPr>
          <w:b w:val="0"/>
          <w:sz w:val="18"/>
        </w:rPr>
        <w:t>or</w:t>
      </w:r>
      <w:r>
        <w:rPr>
          <w:b w:val="0"/>
          <w:spacing w:val="-7"/>
          <w:sz w:val="18"/>
        </w:rPr>
        <w:t> </w:t>
      </w:r>
      <w:r>
        <w:rPr>
          <w:b w:val="0"/>
          <w:sz w:val="18"/>
        </w:rPr>
        <w:t>listen</w:t>
      </w:r>
      <w:r>
        <w:rPr>
          <w:b w:val="0"/>
          <w:spacing w:val="-6"/>
          <w:sz w:val="18"/>
        </w:rPr>
        <w:t> </w:t>
      </w:r>
      <w:r>
        <w:rPr>
          <w:b w:val="0"/>
          <w:sz w:val="18"/>
        </w:rPr>
        <w:t>a</w:t>
      </w:r>
      <w:r>
        <w:rPr>
          <w:b w:val="0"/>
          <w:spacing w:val="-6"/>
          <w:sz w:val="18"/>
        </w:rPr>
        <w:t> </w:t>
      </w:r>
      <w:r>
        <w:rPr>
          <w:b w:val="0"/>
          <w:sz w:val="18"/>
        </w:rPr>
        <w:t>second</w:t>
      </w:r>
      <w:r>
        <w:rPr>
          <w:b w:val="0"/>
          <w:spacing w:val="-7"/>
          <w:sz w:val="18"/>
        </w:rPr>
        <w:t> </w:t>
      </w:r>
      <w:r>
        <w:rPr>
          <w:b w:val="0"/>
          <w:sz w:val="18"/>
        </w:rPr>
        <w:t>time, which made the pace of the lessons unsuitable for</w:t>
      </w:r>
      <w:r>
        <w:rPr>
          <w:b w:val="0"/>
          <w:spacing w:val="-22"/>
          <w:sz w:val="18"/>
        </w:rPr>
        <w:t> </w:t>
      </w:r>
      <w:r>
        <w:rPr>
          <w:b w:val="0"/>
          <w:spacing w:val="-2"/>
          <w:sz w:val="18"/>
        </w:rPr>
        <w:t>learning. </w:t>
      </w:r>
      <w:r>
        <w:rPr>
          <w:b w:val="0"/>
          <w:sz w:val="18"/>
        </w:rPr>
        <w:t>As one girl said, </w:t>
      </w:r>
      <w:r>
        <w:rPr>
          <w:b w:val="0"/>
          <w:i/>
          <w:sz w:val="18"/>
        </w:rPr>
        <w:t>“Whenever they were teaching economics </w:t>
      </w:r>
      <w:r>
        <w:rPr>
          <w:b w:val="0"/>
          <w:i/>
          <w:sz w:val="18"/>
        </w:rPr>
        <w:t>there</w:t>
      </w:r>
      <w:r>
        <w:rPr>
          <w:b w:val="0"/>
          <w:i/>
          <w:spacing w:val="8"/>
          <w:sz w:val="18"/>
        </w:rPr>
        <w:t> </w:t>
      </w:r>
      <w:r>
        <w:rPr>
          <w:b w:val="0"/>
          <w:i/>
          <w:sz w:val="18"/>
        </w:rPr>
        <w:t>were</w:t>
      </w:r>
      <w:r>
        <w:rPr>
          <w:b w:val="0"/>
          <w:i/>
          <w:spacing w:val="9"/>
          <w:sz w:val="18"/>
        </w:rPr>
        <w:t> </w:t>
      </w:r>
      <w:r>
        <w:rPr>
          <w:b w:val="0"/>
          <w:i/>
          <w:sz w:val="18"/>
        </w:rPr>
        <w:t>things</w:t>
      </w:r>
      <w:r>
        <w:rPr>
          <w:b w:val="0"/>
          <w:i/>
          <w:spacing w:val="8"/>
          <w:sz w:val="18"/>
        </w:rPr>
        <w:t> </w:t>
      </w:r>
      <w:r>
        <w:rPr>
          <w:b w:val="0"/>
          <w:i/>
          <w:sz w:val="18"/>
        </w:rPr>
        <w:t>I</w:t>
      </w:r>
      <w:r>
        <w:rPr>
          <w:b w:val="0"/>
          <w:i/>
          <w:spacing w:val="9"/>
          <w:sz w:val="18"/>
        </w:rPr>
        <w:t> </w:t>
      </w:r>
      <w:r>
        <w:rPr>
          <w:b w:val="0"/>
          <w:i/>
          <w:spacing w:val="-3"/>
          <w:sz w:val="18"/>
        </w:rPr>
        <w:t>didn’t</w:t>
      </w:r>
      <w:r>
        <w:rPr>
          <w:b w:val="0"/>
          <w:i/>
          <w:spacing w:val="8"/>
          <w:sz w:val="18"/>
        </w:rPr>
        <w:t> </w:t>
      </w:r>
      <w:r>
        <w:rPr>
          <w:b w:val="0"/>
          <w:i/>
          <w:sz w:val="18"/>
        </w:rPr>
        <w:t>understand,</w:t>
      </w:r>
      <w:r>
        <w:rPr>
          <w:b w:val="0"/>
          <w:i/>
          <w:spacing w:val="9"/>
          <w:sz w:val="18"/>
        </w:rPr>
        <w:t> </w:t>
      </w:r>
      <w:r>
        <w:rPr>
          <w:b w:val="0"/>
          <w:i/>
          <w:sz w:val="18"/>
        </w:rPr>
        <w:t>so</w:t>
      </w:r>
      <w:r>
        <w:rPr>
          <w:b w:val="0"/>
          <w:i/>
          <w:spacing w:val="8"/>
          <w:sz w:val="18"/>
        </w:rPr>
        <w:t> </w:t>
      </w:r>
      <w:r>
        <w:rPr>
          <w:b w:val="0"/>
          <w:i/>
          <w:sz w:val="18"/>
        </w:rPr>
        <w:t>I</w:t>
      </w:r>
      <w:r>
        <w:rPr>
          <w:b w:val="0"/>
          <w:i/>
          <w:spacing w:val="9"/>
          <w:sz w:val="18"/>
        </w:rPr>
        <w:t> </w:t>
      </w:r>
      <w:r>
        <w:rPr>
          <w:b w:val="0"/>
          <w:i/>
          <w:sz w:val="18"/>
        </w:rPr>
        <w:t>had</w:t>
      </w:r>
      <w:r>
        <w:rPr>
          <w:b w:val="0"/>
          <w:i/>
          <w:spacing w:val="8"/>
          <w:sz w:val="18"/>
        </w:rPr>
        <w:t> </w:t>
      </w:r>
      <w:r>
        <w:rPr>
          <w:b w:val="0"/>
          <w:i/>
          <w:sz w:val="18"/>
        </w:rPr>
        <w:t>to</w:t>
      </w:r>
      <w:r>
        <w:rPr>
          <w:b w:val="0"/>
          <w:i/>
          <w:spacing w:val="9"/>
          <w:sz w:val="18"/>
        </w:rPr>
        <w:t> </w:t>
      </w:r>
      <w:r>
        <w:rPr>
          <w:b w:val="0"/>
          <w:i/>
          <w:sz w:val="18"/>
        </w:rPr>
        <w:t>go</w:t>
      </w:r>
      <w:r>
        <w:rPr>
          <w:b w:val="0"/>
          <w:i/>
          <w:spacing w:val="8"/>
          <w:sz w:val="18"/>
        </w:rPr>
        <w:t> </w:t>
      </w:r>
      <w:r>
        <w:rPr>
          <w:b w:val="0"/>
          <w:i/>
          <w:sz w:val="18"/>
        </w:rPr>
        <w:t>and</w:t>
      </w:r>
      <w:r>
        <w:rPr>
          <w:b w:val="0"/>
          <w:i/>
          <w:spacing w:val="9"/>
          <w:sz w:val="18"/>
        </w:rPr>
        <w:t> </w:t>
      </w:r>
      <w:r>
        <w:rPr>
          <w:b w:val="0"/>
          <w:i/>
          <w:sz w:val="18"/>
        </w:rPr>
        <w:t>call</w:t>
      </w:r>
    </w:p>
    <w:p>
      <w:pPr>
        <w:spacing w:line="261" w:lineRule="auto" w:before="79"/>
        <w:ind w:left="519" w:right="121" w:firstLine="0"/>
        <w:jc w:val="both"/>
        <w:rPr>
          <w:b w:val="0"/>
          <w:sz w:val="18"/>
        </w:rPr>
      </w:pPr>
      <w:r>
        <w:rPr/>
        <w:br w:type="column"/>
      </w:r>
      <w:r>
        <w:rPr>
          <w:b w:val="0"/>
          <w:i/>
          <w:sz w:val="18"/>
        </w:rPr>
        <w:t>my</w:t>
      </w:r>
      <w:r>
        <w:rPr>
          <w:b w:val="0"/>
          <w:i/>
          <w:spacing w:val="-13"/>
          <w:sz w:val="18"/>
        </w:rPr>
        <w:t> </w:t>
      </w:r>
      <w:r>
        <w:rPr>
          <w:b w:val="0"/>
          <w:i/>
          <w:sz w:val="18"/>
        </w:rPr>
        <w:t>older</w:t>
      </w:r>
      <w:r>
        <w:rPr>
          <w:b w:val="0"/>
          <w:i/>
          <w:spacing w:val="-14"/>
          <w:sz w:val="18"/>
        </w:rPr>
        <w:t> </w:t>
      </w:r>
      <w:r>
        <w:rPr>
          <w:b w:val="0"/>
          <w:i/>
          <w:sz w:val="18"/>
        </w:rPr>
        <w:t>sister</w:t>
      </w:r>
      <w:r>
        <w:rPr>
          <w:b w:val="0"/>
          <w:i/>
          <w:spacing w:val="-13"/>
          <w:sz w:val="18"/>
        </w:rPr>
        <w:t> </w:t>
      </w:r>
      <w:r>
        <w:rPr>
          <w:b w:val="0"/>
          <w:i/>
          <w:sz w:val="18"/>
        </w:rPr>
        <w:t>to</w:t>
      </w:r>
      <w:r>
        <w:rPr>
          <w:b w:val="0"/>
          <w:i/>
          <w:spacing w:val="-14"/>
          <w:sz w:val="18"/>
        </w:rPr>
        <w:t> </w:t>
      </w:r>
      <w:r>
        <w:rPr>
          <w:b w:val="0"/>
          <w:i/>
          <w:sz w:val="18"/>
        </w:rPr>
        <w:t>come</w:t>
      </w:r>
      <w:r>
        <w:rPr>
          <w:b w:val="0"/>
          <w:i/>
          <w:spacing w:val="-13"/>
          <w:sz w:val="18"/>
        </w:rPr>
        <w:t> </w:t>
      </w:r>
      <w:r>
        <w:rPr>
          <w:b w:val="0"/>
          <w:i/>
          <w:sz w:val="18"/>
        </w:rPr>
        <w:t>and</w:t>
      </w:r>
      <w:r>
        <w:rPr>
          <w:b w:val="0"/>
          <w:i/>
          <w:spacing w:val="-14"/>
          <w:sz w:val="18"/>
        </w:rPr>
        <w:t> </w:t>
      </w:r>
      <w:r>
        <w:rPr>
          <w:b w:val="0"/>
          <w:i/>
          <w:sz w:val="18"/>
        </w:rPr>
        <w:t>help</w:t>
      </w:r>
      <w:r>
        <w:rPr>
          <w:b w:val="0"/>
          <w:i/>
          <w:spacing w:val="-13"/>
          <w:sz w:val="18"/>
        </w:rPr>
        <w:t> </w:t>
      </w:r>
      <w:r>
        <w:rPr>
          <w:b w:val="0"/>
          <w:i/>
          <w:sz w:val="18"/>
        </w:rPr>
        <w:t>me,</w:t>
      </w:r>
      <w:r>
        <w:rPr>
          <w:b w:val="0"/>
          <w:i/>
          <w:spacing w:val="-13"/>
          <w:sz w:val="18"/>
        </w:rPr>
        <w:t> </w:t>
      </w:r>
      <w:r>
        <w:rPr>
          <w:b w:val="0"/>
          <w:i/>
          <w:sz w:val="18"/>
        </w:rPr>
        <w:t>but</w:t>
      </w:r>
      <w:r>
        <w:rPr>
          <w:b w:val="0"/>
          <w:i/>
          <w:spacing w:val="-13"/>
          <w:sz w:val="18"/>
        </w:rPr>
        <w:t> </w:t>
      </w:r>
      <w:r>
        <w:rPr>
          <w:b w:val="0"/>
          <w:i/>
          <w:sz w:val="18"/>
        </w:rPr>
        <w:t>by</w:t>
      </w:r>
      <w:r>
        <w:rPr>
          <w:b w:val="0"/>
          <w:i/>
          <w:spacing w:val="-13"/>
          <w:sz w:val="18"/>
        </w:rPr>
        <w:t> </w:t>
      </w:r>
      <w:r>
        <w:rPr>
          <w:b w:val="0"/>
          <w:i/>
          <w:sz w:val="18"/>
        </w:rPr>
        <w:t>the</w:t>
      </w:r>
      <w:r>
        <w:rPr>
          <w:b w:val="0"/>
          <w:i/>
          <w:spacing w:val="-14"/>
          <w:sz w:val="18"/>
        </w:rPr>
        <w:t> </w:t>
      </w:r>
      <w:r>
        <w:rPr>
          <w:b w:val="0"/>
          <w:i/>
          <w:sz w:val="18"/>
        </w:rPr>
        <w:t>time</w:t>
      </w:r>
      <w:r>
        <w:rPr>
          <w:b w:val="0"/>
          <w:i/>
          <w:spacing w:val="-13"/>
          <w:sz w:val="18"/>
        </w:rPr>
        <w:t> </w:t>
      </w:r>
      <w:r>
        <w:rPr>
          <w:b w:val="0"/>
          <w:i/>
          <w:sz w:val="18"/>
        </w:rPr>
        <w:t>she</w:t>
      </w:r>
      <w:r>
        <w:rPr>
          <w:b w:val="0"/>
          <w:i/>
          <w:spacing w:val="-14"/>
          <w:sz w:val="18"/>
        </w:rPr>
        <w:t> </w:t>
      </w:r>
      <w:r>
        <w:rPr>
          <w:b w:val="0"/>
          <w:i/>
          <w:sz w:val="18"/>
        </w:rPr>
        <w:t>came </w:t>
      </w:r>
      <w:r>
        <w:rPr>
          <w:b w:val="0"/>
          <w:i/>
          <w:sz w:val="18"/>
        </w:rPr>
        <w:t>[the teacher] would be </w:t>
      </w:r>
      <w:r>
        <w:rPr>
          <w:b w:val="0"/>
          <w:i/>
          <w:spacing w:val="-4"/>
          <w:sz w:val="18"/>
        </w:rPr>
        <w:t>through.” </w:t>
      </w:r>
      <w:r>
        <w:rPr>
          <w:b w:val="0"/>
          <w:spacing w:val="-3"/>
          <w:sz w:val="18"/>
        </w:rPr>
        <w:t>Similarly, several </w:t>
      </w:r>
      <w:r>
        <w:rPr>
          <w:b w:val="0"/>
          <w:sz w:val="18"/>
        </w:rPr>
        <w:t>boys com- plained that the 30-minute lessons were </w:t>
      </w:r>
      <w:r>
        <w:rPr>
          <w:b w:val="0"/>
          <w:spacing w:val="-2"/>
          <w:sz w:val="18"/>
        </w:rPr>
        <w:t>too </w:t>
      </w:r>
      <w:r>
        <w:rPr>
          <w:b w:val="0"/>
          <w:sz w:val="18"/>
        </w:rPr>
        <w:t>short, </w:t>
      </w:r>
      <w:r>
        <w:rPr>
          <w:b w:val="0"/>
          <w:spacing w:val="-3"/>
          <w:sz w:val="18"/>
        </w:rPr>
        <w:t>leaving </w:t>
      </w:r>
      <w:r>
        <w:rPr>
          <w:b w:val="0"/>
          <w:sz w:val="18"/>
        </w:rPr>
        <w:t>them</w:t>
      </w:r>
      <w:r>
        <w:rPr>
          <w:b w:val="0"/>
          <w:spacing w:val="-7"/>
          <w:sz w:val="18"/>
        </w:rPr>
        <w:t> </w:t>
      </w:r>
      <w:r>
        <w:rPr>
          <w:b w:val="0"/>
          <w:sz w:val="18"/>
        </w:rPr>
        <w:t>with</w:t>
      </w:r>
      <w:r>
        <w:rPr>
          <w:b w:val="0"/>
          <w:spacing w:val="-6"/>
          <w:sz w:val="18"/>
        </w:rPr>
        <w:t> </w:t>
      </w:r>
      <w:r>
        <w:rPr>
          <w:b w:val="0"/>
          <w:sz w:val="18"/>
        </w:rPr>
        <w:t>a</w:t>
      </w:r>
      <w:r>
        <w:rPr>
          <w:b w:val="0"/>
          <w:spacing w:val="-7"/>
          <w:sz w:val="18"/>
        </w:rPr>
        <w:t> </w:t>
      </w:r>
      <w:r>
        <w:rPr>
          <w:b w:val="0"/>
          <w:sz w:val="18"/>
        </w:rPr>
        <w:t>sense</w:t>
      </w:r>
      <w:r>
        <w:rPr>
          <w:b w:val="0"/>
          <w:spacing w:val="-6"/>
          <w:sz w:val="18"/>
        </w:rPr>
        <w:t> </w:t>
      </w:r>
      <w:r>
        <w:rPr>
          <w:b w:val="0"/>
          <w:sz w:val="18"/>
        </w:rPr>
        <w:t>of</w:t>
      </w:r>
      <w:r>
        <w:rPr>
          <w:b w:val="0"/>
          <w:spacing w:val="-6"/>
          <w:sz w:val="18"/>
        </w:rPr>
        <w:t> </w:t>
      </w:r>
      <w:r>
        <w:rPr>
          <w:b w:val="0"/>
          <w:sz w:val="18"/>
        </w:rPr>
        <w:t>incomplete</w:t>
      </w:r>
      <w:r>
        <w:rPr>
          <w:b w:val="0"/>
          <w:spacing w:val="-7"/>
          <w:sz w:val="18"/>
        </w:rPr>
        <w:t> </w:t>
      </w:r>
      <w:r>
        <w:rPr>
          <w:b w:val="0"/>
          <w:sz w:val="18"/>
        </w:rPr>
        <w:t>understanding.</w:t>
      </w:r>
    </w:p>
    <w:p>
      <w:pPr>
        <w:pStyle w:val="BodyText"/>
        <w:spacing w:before="7"/>
        <w:rPr>
          <w:b w:val="0"/>
          <w:sz w:val="21"/>
        </w:rPr>
      </w:pPr>
    </w:p>
    <w:p>
      <w:pPr>
        <w:pStyle w:val="ListParagraph"/>
        <w:numPr>
          <w:ilvl w:val="0"/>
          <w:numId w:val="5"/>
        </w:numPr>
        <w:tabs>
          <w:tab w:pos="554" w:val="left" w:leader="none"/>
        </w:tabs>
        <w:spacing w:line="240" w:lineRule="auto" w:before="0" w:after="0"/>
        <w:ind w:left="553" w:right="0" w:hanging="232"/>
        <w:jc w:val="left"/>
        <w:rPr>
          <w:rFonts w:ascii="Trebuchet MS"/>
          <w:sz w:val="18"/>
        </w:rPr>
      </w:pPr>
      <w:r>
        <w:rPr>
          <w:rFonts w:ascii="Trebuchet MS"/>
          <w:w w:val="105"/>
          <w:sz w:val="18"/>
        </w:rPr>
        <w:t>Lack of</w:t>
      </w:r>
      <w:r>
        <w:rPr>
          <w:rFonts w:ascii="Trebuchet MS"/>
          <w:spacing w:val="-34"/>
          <w:w w:val="105"/>
          <w:sz w:val="18"/>
        </w:rPr>
        <w:t> </w:t>
      </w:r>
      <w:r>
        <w:rPr>
          <w:rFonts w:ascii="Trebuchet MS"/>
          <w:w w:val="105"/>
          <w:sz w:val="18"/>
        </w:rPr>
        <w:t>visuals</w:t>
      </w:r>
    </w:p>
    <w:p>
      <w:pPr>
        <w:spacing w:line="261" w:lineRule="auto" w:before="31"/>
        <w:ind w:left="519" w:right="117" w:firstLine="0"/>
        <w:jc w:val="both"/>
        <w:rPr>
          <w:b w:val="0"/>
          <w:i/>
          <w:sz w:val="18"/>
        </w:rPr>
      </w:pPr>
      <w:r>
        <w:rPr>
          <w:b w:val="0"/>
          <w:sz w:val="18"/>
        </w:rPr>
        <w:t>The</w:t>
      </w:r>
      <w:r>
        <w:rPr>
          <w:b w:val="0"/>
          <w:spacing w:val="-18"/>
          <w:sz w:val="18"/>
        </w:rPr>
        <w:t> </w:t>
      </w:r>
      <w:r>
        <w:rPr>
          <w:b w:val="0"/>
          <w:sz w:val="18"/>
        </w:rPr>
        <w:t>majority</w:t>
      </w:r>
      <w:r>
        <w:rPr>
          <w:b w:val="0"/>
          <w:spacing w:val="-18"/>
          <w:sz w:val="18"/>
        </w:rPr>
        <w:t> </w:t>
      </w:r>
      <w:r>
        <w:rPr>
          <w:b w:val="0"/>
          <w:sz w:val="18"/>
        </w:rPr>
        <w:t>of</w:t>
      </w:r>
      <w:r>
        <w:rPr>
          <w:b w:val="0"/>
          <w:spacing w:val="-17"/>
          <w:sz w:val="18"/>
        </w:rPr>
        <w:t> </w:t>
      </w:r>
      <w:r>
        <w:rPr>
          <w:b w:val="0"/>
          <w:sz w:val="18"/>
        </w:rPr>
        <w:t>focus</w:t>
      </w:r>
      <w:r>
        <w:rPr>
          <w:b w:val="0"/>
          <w:spacing w:val="-17"/>
          <w:sz w:val="18"/>
        </w:rPr>
        <w:t> </w:t>
      </w:r>
      <w:r>
        <w:rPr>
          <w:b w:val="0"/>
          <w:sz w:val="18"/>
        </w:rPr>
        <w:t>group</w:t>
      </w:r>
      <w:r>
        <w:rPr>
          <w:b w:val="0"/>
          <w:spacing w:val="-17"/>
          <w:sz w:val="18"/>
        </w:rPr>
        <w:t> </w:t>
      </w:r>
      <w:r>
        <w:rPr>
          <w:b w:val="0"/>
          <w:sz w:val="18"/>
        </w:rPr>
        <w:t>participants</w:t>
      </w:r>
      <w:r>
        <w:rPr>
          <w:b w:val="0"/>
          <w:spacing w:val="-17"/>
          <w:sz w:val="18"/>
        </w:rPr>
        <w:t> </w:t>
      </w:r>
      <w:r>
        <w:rPr>
          <w:b w:val="0"/>
          <w:sz w:val="18"/>
        </w:rPr>
        <w:t>complained</w:t>
      </w:r>
      <w:r>
        <w:rPr>
          <w:b w:val="0"/>
          <w:spacing w:val="-17"/>
          <w:sz w:val="18"/>
        </w:rPr>
        <w:t> </w:t>
      </w:r>
      <w:r>
        <w:rPr>
          <w:b w:val="0"/>
          <w:sz w:val="18"/>
        </w:rPr>
        <w:t>that</w:t>
      </w:r>
      <w:r>
        <w:rPr>
          <w:b w:val="0"/>
          <w:spacing w:val="-18"/>
          <w:sz w:val="18"/>
        </w:rPr>
        <w:t> </w:t>
      </w:r>
      <w:r>
        <w:rPr>
          <w:b w:val="0"/>
          <w:spacing w:val="-2"/>
          <w:sz w:val="18"/>
        </w:rPr>
        <w:t>the </w:t>
      </w:r>
      <w:r>
        <w:rPr>
          <w:b w:val="0"/>
          <w:sz w:val="18"/>
        </w:rPr>
        <w:t>quality of the </w:t>
      </w:r>
      <w:r>
        <w:rPr>
          <w:b w:val="0"/>
          <w:spacing w:val="-2"/>
          <w:sz w:val="18"/>
        </w:rPr>
        <w:t>SOA </w:t>
      </w:r>
      <w:r>
        <w:rPr>
          <w:b w:val="0"/>
          <w:spacing w:val="-3"/>
          <w:sz w:val="18"/>
        </w:rPr>
        <w:t>radio </w:t>
      </w:r>
      <w:r>
        <w:rPr>
          <w:b w:val="0"/>
          <w:sz w:val="18"/>
        </w:rPr>
        <w:t>lessons was </w:t>
      </w:r>
      <w:r>
        <w:rPr>
          <w:b w:val="0"/>
          <w:spacing w:val="-2"/>
          <w:sz w:val="18"/>
        </w:rPr>
        <w:t>eroded </w:t>
      </w:r>
      <w:r>
        <w:rPr>
          <w:b w:val="0"/>
          <w:sz w:val="18"/>
        </w:rPr>
        <w:t>by the lack of visual aids, an issue which </w:t>
      </w:r>
      <w:r>
        <w:rPr>
          <w:b w:val="0"/>
          <w:spacing w:val="-3"/>
          <w:sz w:val="18"/>
        </w:rPr>
        <w:t>invoked </w:t>
      </w:r>
      <w:r>
        <w:rPr>
          <w:b w:val="0"/>
          <w:sz w:val="18"/>
        </w:rPr>
        <w:t>even greater </w:t>
      </w:r>
      <w:r>
        <w:rPr>
          <w:b w:val="0"/>
          <w:spacing w:val="-3"/>
          <w:sz w:val="18"/>
        </w:rPr>
        <w:t>frustration </w:t>
      </w:r>
      <w:r>
        <w:rPr>
          <w:b w:val="0"/>
          <w:sz w:val="18"/>
        </w:rPr>
        <w:t>when it became clear that </w:t>
      </w:r>
      <w:r>
        <w:rPr>
          <w:b w:val="0"/>
          <w:spacing w:val="-3"/>
          <w:sz w:val="18"/>
        </w:rPr>
        <w:t>radio-disseminated </w:t>
      </w:r>
      <w:r>
        <w:rPr>
          <w:b w:val="0"/>
          <w:sz w:val="18"/>
        </w:rPr>
        <w:t>lessons were an exact audio replication of the TV broadcasts </w:t>
      </w:r>
      <w:r>
        <w:rPr>
          <w:b w:val="0"/>
          <w:spacing w:val="-3"/>
          <w:sz w:val="18"/>
        </w:rPr>
        <w:t>rather </w:t>
      </w:r>
      <w:r>
        <w:rPr>
          <w:b w:val="0"/>
          <w:sz w:val="18"/>
        </w:rPr>
        <w:t>than </w:t>
      </w:r>
      <w:r>
        <w:rPr>
          <w:b w:val="0"/>
          <w:spacing w:val="-2"/>
          <w:sz w:val="18"/>
        </w:rPr>
        <w:t>having </w:t>
      </w:r>
      <w:r>
        <w:rPr>
          <w:b w:val="0"/>
          <w:sz w:val="18"/>
        </w:rPr>
        <w:t>been adapted for </w:t>
      </w:r>
      <w:r>
        <w:rPr>
          <w:b w:val="0"/>
          <w:spacing w:val="-3"/>
          <w:sz w:val="18"/>
        </w:rPr>
        <w:t>radio. </w:t>
      </w:r>
      <w:r>
        <w:rPr>
          <w:b w:val="0"/>
          <w:sz w:val="18"/>
        </w:rPr>
        <w:t>Relaying this </w:t>
      </w:r>
      <w:r>
        <w:rPr>
          <w:b w:val="0"/>
          <w:spacing w:val="-3"/>
          <w:sz w:val="18"/>
        </w:rPr>
        <w:t>frustration, </w:t>
      </w:r>
      <w:r>
        <w:rPr>
          <w:b w:val="0"/>
          <w:spacing w:val="-2"/>
          <w:sz w:val="18"/>
        </w:rPr>
        <w:t>one </w:t>
      </w:r>
      <w:r>
        <w:rPr>
          <w:b w:val="0"/>
          <w:sz w:val="18"/>
        </w:rPr>
        <w:t>student</w:t>
      </w:r>
      <w:r>
        <w:rPr>
          <w:b w:val="0"/>
          <w:spacing w:val="-12"/>
          <w:sz w:val="18"/>
        </w:rPr>
        <w:t> </w:t>
      </w:r>
      <w:r>
        <w:rPr>
          <w:b w:val="0"/>
          <w:sz w:val="18"/>
        </w:rPr>
        <w:t>commented,</w:t>
      </w:r>
      <w:r>
        <w:rPr>
          <w:b w:val="0"/>
          <w:spacing w:val="-11"/>
          <w:sz w:val="18"/>
        </w:rPr>
        <w:t> </w:t>
      </w:r>
      <w:r>
        <w:rPr>
          <w:b w:val="0"/>
          <w:i/>
          <w:sz w:val="18"/>
        </w:rPr>
        <w:t>“One</w:t>
      </w:r>
      <w:r>
        <w:rPr>
          <w:b w:val="0"/>
          <w:i/>
          <w:spacing w:val="-10"/>
          <w:sz w:val="18"/>
        </w:rPr>
        <w:t> </w:t>
      </w:r>
      <w:r>
        <w:rPr>
          <w:b w:val="0"/>
          <w:i/>
          <w:sz w:val="18"/>
        </w:rPr>
        <w:t>time</w:t>
      </w:r>
      <w:r>
        <w:rPr>
          <w:b w:val="0"/>
          <w:i/>
          <w:spacing w:val="-11"/>
          <w:sz w:val="18"/>
        </w:rPr>
        <w:t> </w:t>
      </w:r>
      <w:r>
        <w:rPr>
          <w:b w:val="0"/>
          <w:i/>
          <w:sz w:val="18"/>
        </w:rPr>
        <w:t>the</w:t>
      </w:r>
      <w:r>
        <w:rPr>
          <w:b w:val="0"/>
          <w:i/>
          <w:spacing w:val="-11"/>
          <w:sz w:val="18"/>
        </w:rPr>
        <w:t> </w:t>
      </w:r>
      <w:r>
        <w:rPr>
          <w:b w:val="0"/>
          <w:i/>
          <w:sz w:val="18"/>
        </w:rPr>
        <w:t>teacher</w:t>
      </w:r>
      <w:r>
        <w:rPr>
          <w:b w:val="0"/>
          <w:i/>
          <w:spacing w:val="-11"/>
          <w:sz w:val="18"/>
        </w:rPr>
        <w:t> </w:t>
      </w:r>
      <w:r>
        <w:rPr>
          <w:b w:val="0"/>
          <w:i/>
          <w:sz w:val="18"/>
        </w:rPr>
        <w:t>was</w:t>
      </w:r>
      <w:r>
        <w:rPr>
          <w:b w:val="0"/>
          <w:i/>
          <w:spacing w:val="-11"/>
          <w:sz w:val="18"/>
        </w:rPr>
        <w:t> </w:t>
      </w:r>
      <w:r>
        <w:rPr>
          <w:b w:val="0"/>
          <w:i/>
          <w:sz w:val="18"/>
        </w:rPr>
        <w:t>talking</w:t>
      </w:r>
      <w:r>
        <w:rPr>
          <w:b w:val="0"/>
          <w:i/>
          <w:spacing w:val="-11"/>
          <w:sz w:val="18"/>
        </w:rPr>
        <w:t> </w:t>
      </w:r>
      <w:r>
        <w:rPr>
          <w:b w:val="0"/>
          <w:i/>
          <w:sz w:val="18"/>
        </w:rPr>
        <w:t>about </w:t>
      </w:r>
      <w:r>
        <w:rPr>
          <w:b w:val="0"/>
          <w:i/>
          <w:spacing w:val="-3"/>
          <w:sz w:val="18"/>
        </w:rPr>
        <w:t>characteristics </w:t>
      </w:r>
      <w:r>
        <w:rPr>
          <w:b w:val="0"/>
          <w:i/>
          <w:sz w:val="18"/>
        </w:rPr>
        <w:t>of soil and rocks in agriculture and said, </w:t>
      </w:r>
      <w:r>
        <w:rPr>
          <w:b w:val="0"/>
          <w:i/>
          <w:spacing w:val="-4"/>
          <w:sz w:val="18"/>
        </w:rPr>
        <w:t>‘You </w:t>
      </w:r>
      <w:r>
        <w:rPr>
          <w:b w:val="0"/>
          <w:i/>
          <w:sz w:val="18"/>
        </w:rPr>
        <w:t>can</w:t>
      </w:r>
      <w:r>
        <w:rPr>
          <w:b w:val="0"/>
          <w:i/>
          <w:spacing w:val="-10"/>
          <w:sz w:val="18"/>
        </w:rPr>
        <w:t> </w:t>
      </w:r>
      <w:r>
        <w:rPr>
          <w:b w:val="0"/>
          <w:i/>
          <w:sz w:val="18"/>
        </w:rPr>
        <w:t>see</w:t>
      </w:r>
      <w:r>
        <w:rPr>
          <w:b w:val="0"/>
          <w:i/>
          <w:spacing w:val="-8"/>
          <w:sz w:val="18"/>
        </w:rPr>
        <w:t> </w:t>
      </w:r>
      <w:r>
        <w:rPr>
          <w:b w:val="0"/>
          <w:i/>
          <w:sz w:val="18"/>
        </w:rPr>
        <w:t>this</w:t>
      </w:r>
      <w:r>
        <w:rPr>
          <w:b w:val="0"/>
          <w:i/>
          <w:spacing w:val="-9"/>
          <w:sz w:val="18"/>
        </w:rPr>
        <w:t> </w:t>
      </w:r>
      <w:r>
        <w:rPr>
          <w:b w:val="0"/>
          <w:i/>
          <w:sz w:val="18"/>
        </w:rPr>
        <w:t>type</w:t>
      </w:r>
      <w:r>
        <w:rPr>
          <w:b w:val="0"/>
          <w:i/>
          <w:spacing w:val="-10"/>
          <w:sz w:val="18"/>
        </w:rPr>
        <w:t> </w:t>
      </w:r>
      <w:r>
        <w:rPr>
          <w:b w:val="0"/>
          <w:i/>
          <w:sz w:val="18"/>
        </w:rPr>
        <w:t>of</w:t>
      </w:r>
      <w:r>
        <w:rPr>
          <w:b w:val="0"/>
          <w:i/>
          <w:spacing w:val="-8"/>
          <w:sz w:val="18"/>
        </w:rPr>
        <w:t> </w:t>
      </w:r>
      <w:r>
        <w:rPr>
          <w:b w:val="0"/>
          <w:i/>
          <w:sz w:val="18"/>
        </w:rPr>
        <w:t>soil</w:t>
      </w:r>
      <w:r>
        <w:rPr>
          <w:b w:val="0"/>
          <w:i/>
          <w:spacing w:val="-8"/>
          <w:sz w:val="18"/>
        </w:rPr>
        <w:t> </w:t>
      </w:r>
      <w:r>
        <w:rPr>
          <w:b w:val="0"/>
          <w:i/>
          <w:sz w:val="18"/>
        </w:rPr>
        <w:t>is</w:t>
      </w:r>
      <w:r>
        <w:rPr>
          <w:b w:val="0"/>
          <w:i/>
          <w:spacing w:val="-9"/>
          <w:sz w:val="18"/>
        </w:rPr>
        <w:t> </w:t>
      </w:r>
      <w:r>
        <w:rPr>
          <w:b w:val="0"/>
          <w:i/>
          <w:spacing w:val="-4"/>
          <w:sz w:val="18"/>
        </w:rPr>
        <w:t>loose…’</w:t>
      </w:r>
      <w:r>
        <w:rPr>
          <w:b w:val="0"/>
          <w:i/>
          <w:spacing w:val="-8"/>
          <w:sz w:val="18"/>
        </w:rPr>
        <w:t> </w:t>
      </w:r>
      <w:r>
        <w:rPr>
          <w:b w:val="0"/>
          <w:i/>
          <w:sz w:val="18"/>
        </w:rPr>
        <w:t>and</w:t>
      </w:r>
      <w:r>
        <w:rPr>
          <w:b w:val="0"/>
          <w:i/>
          <w:spacing w:val="-9"/>
          <w:sz w:val="18"/>
        </w:rPr>
        <w:t> </w:t>
      </w:r>
      <w:r>
        <w:rPr>
          <w:b w:val="0"/>
          <w:i/>
          <w:sz w:val="18"/>
        </w:rPr>
        <w:t>I</w:t>
      </w:r>
      <w:r>
        <w:rPr>
          <w:b w:val="0"/>
          <w:i/>
          <w:spacing w:val="-9"/>
          <w:sz w:val="18"/>
        </w:rPr>
        <w:t> </w:t>
      </w:r>
      <w:r>
        <w:rPr>
          <w:b w:val="0"/>
          <w:i/>
          <w:sz w:val="18"/>
        </w:rPr>
        <w:t>wondered</w:t>
      </w:r>
      <w:r>
        <w:rPr>
          <w:b w:val="0"/>
          <w:i/>
          <w:spacing w:val="-8"/>
          <w:sz w:val="18"/>
        </w:rPr>
        <w:t> </w:t>
      </w:r>
      <w:r>
        <w:rPr>
          <w:b w:val="0"/>
          <w:i/>
          <w:sz w:val="18"/>
        </w:rPr>
        <w:t>but</w:t>
      </w:r>
      <w:r>
        <w:rPr>
          <w:b w:val="0"/>
          <w:i/>
          <w:spacing w:val="-9"/>
          <w:sz w:val="18"/>
        </w:rPr>
        <w:t> </w:t>
      </w:r>
      <w:r>
        <w:rPr>
          <w:b w:val="0"/>
          <w:i/>
          <w:sz w:val="18"/>
        </w:rPr>
        <w:t>how</w:t>
      </w:r>
      <w:r>
        <w:rPr>
          <w:b w:val="0"/>
          <w:i/>
          <w:spacing w:val="-8"/>
          <w:sz w:val="18"/>
        </w:rPr>
        <w:t> </w:t>
      </w:r>
      <w:r>
        <w:rPr>
          <w:b w:val="0"/>
          <w:i/>
          <w:spacing w:val="-2"/>
          <w:sz w:val="18"/>
        </w:rPr>
        <w:t>can </w:t>
      </w:r>
      <w:r>
        <w:rPr>
          <w:b w:val="0"/>
          <w:i/>
          <w:sz w:val="18"/>
        </w:rPr>
        <w:t>I see something on the</w:t>
      </w:r>
      <w:r>
        <w:rPr>
          <w:b w:val="0"/>
          <w:i/>
          <w:spacing w:val="-21"/>
          <w:sz w:val="18"/>
        </w:rPr>
        <w:t> </w:t>
      </w:r>
      <w:r>
        <w:rPr>
          <w:b w:val="0"/>
          <w:i/>
          <w:spacing w:val="-3"/>
          <w:sz w:val="18"/>
        </w:rPr>
        <w:t>radio?”</w:t>
      </w:r>
    </w:p>
    <w:p>
      <w:pPr>
        <w:pStyle w:val="BodyText"/>
        <w:spacing w:before="1"/>
        <w:rPr>
          <w:b w:val="0"/>
          <w:i/>
          <w:sz w:val="22"/>
        </w:rPr>
      </w:pPr>
    </w:p>
    <w:p>
      <w:pPr>
        <w:pStyle w:val="ListParagraph"/>
        <w:numPr>
          <w:ilvl w:val="0"/>
          <w:numId w:val="5"/>
        </w:numPr>
        <w:tabs>
          <w:tab w:pos="471" w:val="left" w:leader="none"/>
        </w:tabs>
        <w:spacing w:line="240" w:lineRule="auto" w:before="1" w:after="0"/>
        <w:ind w:left="470" w:right="0" w:hanging="192"/>
        <w:jc w:val="left"/>
        <w:rPr>
          <w:rFonts w:ascii="Trebuchet MS"/>
          <w:sz w:val="18"/>
        </w:rPr>
      </w:pPr>
      <w:r>
        <w:rPr>
          <w:rFonts w:ascii="Trebuchet MS"/>
          <w:sz w:val="18"/>
        </w:rPr>
        <w:t>Instructional</w:t>
      </w:r>
      <w:r>
        <w:rPr>
          <w:rFonts w:ascii="Trebuchet MS"/>
          <w:spacing w:val="-16"/>
          <w:sz w:val="18"/>
        </w:rPr>
        <w:t> </w:t>
      </w:r>
      <w:r>
        <w:rPr>
          <w:rFonts w:ascii="Trebuchet MS"/>
          <w:sz w:val="18"/>
        </w:rPr>
        <w:t>modes</w:t>
      </w:r>
      <w:r>
        <w:rPr>
          <w:rFonts w:ascii="Trebuchet MS"/>
          <w:spacing w:val="-15"/>
          <w:sz w:val="18"/>
        </w:rPr>
        <w:t> </w:t>
      </w:r>
      <w:r>
        <w:rPr>
          <w:rFonts w:ascii="Trebuchet MS"/>
          <w:sz w:val="18"/>
        </w:rPr>
        <w:t>did</w:t>
      </w:r>
      <w:r>
        <w:rPr>
          <w:rFonts w:ascii="Trebuchet MS"/>
          <w:spacing w:val="-15"/>
          <w:sz w:val="18"/>
        </w:rPr>
        <w:t> </w:t>
      </w:r>
      <w:r>
        <w:rPr>
          <w:rFonts w:ascii="Trebuchet MS"/>
          <w:sz w:val="18"/>
        </w:rPr>
        <w:t>not</w:t>
      </w:r>
      <w:r>
        <w:rPr>
          <w:rFonts w:ascii="Trebuchet MS"/>
          <w:spacing w:val="-15"/>
          <w:sz w:val="18"/>
        </w:rPr>
        <w:t> </w:t>
      </w:r>
      <w:r>
        <w:rPr>
          <w:rFonts w:ascii="Trebuchet MS"/>
          <w:sz w:val="18"/>
        </w:rPr>
        <w:t>meet</w:t>
      </w:r>
      <w:r>
        <w:rPr>
          <w:rFonts w:ascii="Trebuchet MS"/>
          <w:spacing w:val="-15"/>
          <w:sz w:val="18"/>
        </w:rPr>
        <w:t> </w:t>
      </w:r>
      <w:r>
        <w:rPr>
          <w:rFonts w:ascii="Trebuchet MS"/>
          <w:sz w:val="18"/>
        </w:rPr>
        <w:t>the</w:t>
      </w:r>
      <w:r>
        <w:rPr>
          <w:rFonts w:ascii="Trebuchet MS"/>
          <w:spacing w:val="-15"/>
          <w:sz w:val="18"/>
        </w:rPr>
        <w:t> </w:t>
      </w:r>
      <w:r>
        <w:rPr>
          <w:rFonts w:ascii="Trebuchet MS"/>
          <w:sz w:val="18"/>
        </w:rPr>
        <w:t>needs</w:t>
      </w:r>
      <w:r>
        <w:rPr>
          <w:rFonts w:ascii="Trebuchet MS"/>
          <w:spacing w:val="-15"/>
          <w:sz w:val="18"/>
        </w:rPr>
        <w:t> </w:t>
      </w:r>
      <w:r>
        <w:rPr>
          <w:rFonts w:ascii="Trebuchet MS"/>
          <w:sz w:val="18"/>
        </w:rPr>
        <w:t>of</w:t>
      </w:r>
      <w:r>
        <w:rPr>
          <w:rFonts w:ascii="Trebuchet MS"/>
          <w:spacing w:val="-15"/>
          <w:sz w:val="18"/>
        </w:rPr>
        <w:t> </w:t>
      </w:r>
      <w:r>
        <w:rPr>
          <w:rFonts w:ascii="Trebuchet MS"/>
          <w:sz w:val="18"/>
        </w:rPr>
        <w:t>girls</w:t>
      </w:r>
    </w:p>
    <w:p>
      <w:pPr>
        <w:pStyle w:val="BodyText"/>
        <w:spacing w:line="264" w:lineRule="auto" w:before="31"/>
        <w:ind w:left="519" w:right="114"/>
        <w:jc w:val="both"/>
        <w:rPr>
          <w:b w:val="0"/>
        </w:rPr>
      </w:pPr>
      <w:r>
        <w:rPr>
          <w:b w:val="0"/>
        </w:rPr>
        <w:t>Gender</w:t>
      </w:r>
      <w:r>
        <w:rPr>
          <w:b w:val="0"/>
          <w:spacing w:val="-8"/>
        </w:rPr>
        <w:t> </w:t>
      </w:r>
      <w:r>
        <w:rPr>
          <w:b w:val="0"/>
        </w:rPr>
        <w:t>has</w:t>
      </w:r>
      <w:r>
        <w:rPr>
          <w:b w:val="0"/>
          <w:spacing w:val="-7"/>
        </w:rPr>
        <w:t> </w:t>
      </w:r>
      <w:r>
        <w:rPr>
          <w:b w:val="0"/>
        </w:rPr>
        <w:t>been</w:t>
      </w:r>
      <w:r>
        <w:rPr>
          <w:b w:val="0"/>
          <w:spacing w:val="-9"/>
        </w:rPr>
        <w:t> </w:t>
      </w:r>
      <w:r>
        <w:rPr>
          <w:b w:val="0"/>
        </w:rPr>
        <w:t>found</w:t>
      </w:r>
      <w:r>
        <w:rPr>
          <w:b w:val="0"/>
          <w:spacing w:val="-8"/>
        </w:rPr>
        <w:t> </w:t>
      </w:r>
      <w:r>
        <w:rPr>
          <w:b w:val="0"/>
        </w:rPr>
        <w:t>to</w:t>
      </w:r>
      <w:r>
        <w:rPr>
          <w:b w:val="0"/>
          <w:spacing w:val="-8"/>
        </w:rPr>
        <w:t> </w:t>
      </w:r>
      <w:r>
        <w:rPr>
          <w:b w:val="0"/>
        </w:rPr>
        <w:t>play</w:t>
      </w:r>
      <w:r>
        <w:rPr>
          <w:b w:val="0"/>
          <w:spacing w:val="-8"/>
        </w:rPr>
        <w:t> </w:t>
      </w:r>
      <w:r>
        <w:rPr>
          <w:b w:val="0"/>
        </w:rPr>
        <w:t>a</w:t>
      </w:r>
      <w:r>
        <w:rPr>
          <w:b w:val="0"/>
          <w:spacing w:val="-8"/>
        </w:rPr>
        <w:t> </w:t>
      </w:r>
      <w:r>
        <w:rPr>
          <w:b w:val="0"/>
        </w:rPr>
        <w:t>unique</w:t>
      </w:r>
      <w:r>
        <w:rPr>
          <w:b w:val="0"/>
          <w:spacing w:val="-8"/>
        </w:rPr>
        <w:t> </w:t>
      </w:r>
      <w:r>
        <w:rPr>
          <w:b w:val="0"/>
        </w:rPr>
        <w:t>role</w:t>
      </w:r>
      <w:r>
        <w:rPr>
          <w:b w:val="0"/>
          <w:spacing w:val="-8"/>
        </w:rPr>
        <w:t> </w:t>
      </w:r>
      <w:r>
        <w:rPr>
          <w:b w:val="0"/>
        </w:rPr>
        <w:t>in</w:t>
      </w:r>
      <w:r>
        <w:rPr>
          <w:b w:val="0"/>
          <w:spacing w:val="-9"/>
        </w:rPr>
        <w:t> </w:t>
      </w:r>
      <w:r>
        <w:rPr>
          <w:b w:val="0"/>
        </w:rPr>
        <w:t>how</w:t>
      </w:r>
      <w:r>
        <w:rPr>
          <w:b w:val="0"/>
          <w:spacing w:val="-7"/>
        </w:rPr>
        <w:t> </w:t>
      </w:r>
      <w:r>
        <w:rPr>
          <w:b w:val="0"/>
        </w:rPr>
        <w:t>we</w:t>
      </w:r>
      <w:r>
        <w:rPr>
          <w:b w:val="0"/>
          <w:spacing w:val="-8"/>
        </w:rPr>
        <w:t> </w:t>
      </w:r>
      <w:r>
        <w:rPr>
          <w:b w:val="0"/>
        </w:rPr>
        <w:t>learn (Howe</w:t>
      </w:r>
      <w:r>
        <w:rPr>
          <w:b w:val="0"/>
          <w:spacing w:val="-10"/>
        </w:rPr>
        <w:t> </w:t>
      </w:r>
      <w:r>
        <w:rPr>
          <w:b w:val="0"/>
        </w:rPr>
        <w:t>1997),</w:t>
      </w:r>
      <w:r>
        <w:rPr>
          <w:b w:val="0"/>
          <w:spacing w:val="-9"/>
        </w:rPr>
        <w:t> </w:t>
      </w:r>
      <w:r>
        <w:rPr>
          <w:b w:val="0"/>
        </w:rPr>
        <w:t>with</w:t>
      </w:r>
      <w:r>
        <w:rPr>
          <w:b w:val="0"/>
          <w:spacing w:val="-10"/>
        </w:rPr>
        <w:t> </w:t>
      </w:r>
      <w:r>
        <w:rPr>
          <w:b w:val="0"/>
        </w:rPr>
        <w:t>girls</w:t>
      </w:r>
      <w:r>
        <w:rPr>
          <w:b w:val="0"/>
          <w:spacing w:val="-9"/>
        </w:rPr>
        <w:t> </w:t>
      </w:r>
      <w:r>
        <w:rPr>
          <w:b w:val="0"/>
        </w:rPr>
        <w:t>described</w:t>
      </w:r>
      <w:r>
        <w:rPr>
          <w:b w:val="0"/>
          <w:spacing w:val="-9"/>
        </w:rPr>
        <w:t> </w:t>
      </w:r>
      <w:r>
        <w:rPr>
          <w:b w:val="0"/>
        </w:rPr>
        <w:t>as</w:t>
      </w:r>
      <w:r>
        <w:rPr>
          <w:b w:val="0"/>
          <w:spacing w:val="-10"/>
        </w:rPr>
        <w:t> </w:t>
      </w:r>
      <w:r>
        <w:rPr>
          <w:b w:val="0"/>
        </w:rPr>
        <w:t>assimilative</w:t>
      </w:r>
      <w:r>
        <w:rPr>
          <w:b w:val="0"/>
          <w:spacing w:val="-9"/>
        </w:rPr>
        <w:t> </w:t>
      </w:r>
      <w:r>
        <w:rPr>
          <w:b w:val="0"/>
        </w:rPr>
        <w:t>and</w:t>
      </w:r>
      <w:r>
        <w:rPr>
          <w:b w:val="0"/>
          <w:spacing w:val="-10"/>
        </w:rPr>
        <w:t> </w:t>
      </w:r>
      <w:r>
        <w:rPr>
          <w:b w:val="0"/>
        </w:rPr>
        <w:t>reflec- tive (Olagbaju 2014), </w:t>
      </w:r>
      <w:r>
        <w:rPr>
          <w:b w:val="0"/>
          <w:spacing w:val="-3"/>
        </w:rPr>
        <w:t>preferring </w:t>
      </w:r>
      <w:r>
        <w:rPr>
          <w:b w:val="0"/>
        </w:rPr>
        <w:t>good and clear explanation to</w:t>
      </w:r>
      <w:r>
        <w:rPr>
          <w:b w:val="0"/>
          <w:spacing w:val="-15"/>
        </w:rPr>
        <w:t> </w:t>
      </w:r>
      <w:r>
        <w:rPr>
          <w:b w:val="0"/>
        </w:rPr>
        <w:t>task-based</w:t>
      </w:r>
      <w:r>
        <w:rPr>
          <w:b w:val="0"/>
          <w:spacing w:val="-15"/>
        </w:rPr>
        <w:t> </w:t>
      </w:r>
      <w:r>
        <w:rPr>
          <w:b w:val="0"/>
          <w:spacing w:val="-3"/>
        </w:rPr>
        <w:t>exercises</w:t>
      </w:r>
      <w:r>
        <w:rPr>
          <w:b w:val="0"/>
          <w:spacing w:val="-14"/>
        </w:rPr>
        <w:t> </w:t>
      </w:r>
      <w:r>
        <w:rPr>
          <w:b w:val="0"/>
        </w:rPr>
        <w:t>(Hannan</w:t>
      </w:r>
      <w:r>
        <w:rPr>
          <w:b w:val="0"/>
          <w:spacing w:val="-15"/>
        </w:rPr>
        <w:t> </w:t>
      </w:r>
      <w:r>
        <w:rPr>
          <w:b w:val="0"/>
        </w:rPr>
        <w:t>2009),</w:t>
      </w:r>
      <w:r>
        <w:rPr>
          <w:b w:val="0"/>
          <w:spacing w:val="-14"/>
        </w:rPr>
        <w:t> </w:t>
      </w:r>
      <w:r>
        <w:rPr>
          <w:b w:val="0"/>
        </w:rPr>
        <w:t>and</w:t>
      </w:r>
      <w:r>
        <w:rPr>
          <w:b w:val="0"/>
          <w:spacing w:val="-15"/>
        </w:rPr>
        <w:t> </w:t>
      </w:r>
      <w:r>
        <w:rPr>
          <w:b w:val="0"/>
        </w:rPr>
        <w:t>relational,</w:t>
      </w:r>
      <w:r>
        <w:rPr>
          <w:b w:val="0"/>
          <w:spacing w:val="-14"/>
        </w:rPr>
        <w:t> </w:t>
      </w:r>
      <w:r>
        <w:rPr>
          <w:b w:val="0"/>
        </w:rPr>
        <w:t>with</w:t>
      </w:r>
      <w:r>
        <w:rPr>
          <w:b w:val="0"/>
          <w:spacing w:val="-15"/>
        </w:rPr>
        <w:t> </w:t>
      </w:r>
      <w:r>
        <w:rPr>
          <w:b w:val="0"/>
        </w:rPr>
        <w:t>a tendency to seek assistance (Howe 1997). </w:t>
      </w:r>
      <w:r>
        <w:rPr>
          <w:b w:val="0"/>
          <w:spacing w:val="-4"/>
        </w:rPr>
        <w:t>Yet </w:t>
      </w:r>
      <w:r>
        <w:rPr>
          <w:b w:val="0"/>
          <w:spacing w:val="-2"/>
        </w:rPr>
        <w:t>SOA</w:t>
      </w:r>
      <w:r>
        <w:rPr>
          <w:b w:val="0"/>
          <w:spacing w:val="-18"/>
        </w:rPr>
        <w:t> </w:t>
      </w:r>
      <w:r>
        <w:rPr>
          <w:b w:val="0"/>
        </w:rPr>
        <w:t>lessons were</w:t>
      </w:r>
      <w:r>
        <w:rPr>
          <w:b w:val="0"/>
          <w:spacing w:val="-5"/>
        </w:rPr>
        <w:t> </w:t>
      </w:r>
      <w:r>
        <w:rPr>
          <w:b w:val="0"/>
        </w:rPr>
        <w:t>not</w:t>
      </w:r>
      <w:r>
        <w:rPr>
          <w:b w:val="0"/>
          <w:spacing w:val="-5"/>
        </w:rPr>
        <w:t> </w:t>
      </w:r>
      <w:r>
        <w:rPr>
          <w:b w:val="0"/>
          <w:spacing w:val="-3"/>
        </w:rPr>
        <w:t>delivered</w:t>
      </w:r>
      <w:r>
        <w:rPr>
          <w:b w:val="0"/>
          <w:spacing w:val="-5"/>
        </w:rPr>
        <w:t> </w:t>
      </w:r>
      <w:r>
        <w:rPr>
          <w:b w:val="0"/>
        </w:rPr>
        <w:t>using</w:t>
      </w:r>
      <w:r>
        <w:rPr>
          <w:b w:val="0"/>
          <w:spacing w:val="-5"/>
        </w:rPr>
        <w:t> </w:t>
      </w:r>
      <w:r>
        <w:rPr>
          <w:b w:val="0"/>
        </w:rPr>
        <w:t>a</w:t>
      </w:r>
      <w:r>
        <w:rPr>
          <w:b w:val="0"/>
          <w:spacing w:val="-4"/>
        </w:rPr>
        <w:t> </w:t>
      </w:r>
      <w:r>
        <w:rPr>
          <w:b w:val="0"/>
          <w:spacing w:val="-3"/>
        </w:rPr>
        <w:t>range</w:t>
      </w:r>
      <w:r>
        <w:rPr>
          <w:b w:val="0"/>
          <w:spacing w:val="-5"/>
        </w:rPr>
        <w:t> </w:t>
      </w:r>
      <w:r>
        <w:rPr>
          <w:b w:val="0"/>
        </w:rPr>
        <w:t>of</w:t>
      </w:r>
      <w:r>
        <w:rPr>
          <w:b w:val="0"/>
          <w:spacing w:val="-5"/>
        </w:rPr>
        <w:t> </w:t>
      </w:r>
      <w:r>
        <w:rPr>
          <w:b w:val="0"/>
        </w:rPr>
        <w:t>instructional</w:t>
      </w:r>
      <w:r>
        <w:rPr>
          <w:b w:val="0"/>
          <w:spacing w:val="-5"/>
        </w:rPr>
        <w:t> </w:t>
      </w:r>
      <w:r>
        <w:rPr>
          <w:b w:val="0"/>
        </w:rPr>
        <w:t>modes</w:t>
      </w:r>
      <w:r>
        <w:rPr>
          <w:b w:val="0"/>
          <w:spacing w:val="-4"/>
        </w:rPr>
        <w:t> </w:t>
      </w:r>
      <w:r>
        <w:rPr>
          <w:b w:val="0"/>
        </w:rPr>
        <w:t>that </w:t>
      </w:r>
      <w:r>
        <w:rPr>
          <w:b w:val="0"/>
          <w:spacing w:val="-2"/>
        </w:rPr>
        <w:t>may</w:t>
      </w:r>
      <w:r>
        <w:rPr>
          <w:b w:val="0"/>
          <w:spacing w:val="-4"/>
        </w:rPr>
        <w:t> </w:t>
      </w:r>
      <w:r>
        <w:rPr>
          <w:b w:val="0"/>
          <w:spacing w:val="-3"/>
        </w:rPr>
        <w:t>have</w:t>
      </w:r>
      <w:r>
        <w:rPr>
          <w:b w:val="0"/>
          <w:spacing w:val="-4"/>
        </w:rPr>
        <w:t> </w:t>
      </w:r>
      <w:r>
        <w:rPr>
          <w:b w:val="0"/>
        </w:rPr>
        <w:t>better</w:t>
      </w:r>
      <w:r>
        <w:rPr>
          <w:b w:val="0"/>
          <w:spacing w:val="-4"/>
        </w:rPr>
        <w:t> </w:t>
      </w:r>
      <w:r>
        <w:rPr>
          <w:b w:val="0"/>
        </w:rPr>
        <w:t>met</w:t>
      </w:r>
      <w:r>
        <w:rPr>
          <w:b w:val="0"/>
          <w:spacing w:val="-4"/>
        </w:rPr>
        <w:t> </w:t>
      </w:r>
      <w:r>
        <w:rPr>
          <w:b w:val="0"/>
        </w:rPr>
        <w:t>girls’</w:t>
      </w:r>
      <w:r>
        <w:rPr>
          <w:b w:val="0"/>
          <w:spacing w:val="-4"/>
        </w:rPr>
        <w:t> </w:t>
      </w:r>
      <w:r>
        <w:rPr>
          <w:b w:val="0"/>
        </w:rPr>
        <w:t>needs.</w:t>
      </w:r>
      <w:r>
        <w:rPr>
          <w:b w:val="0"/>
          <w:spacing w:val="-4"/>
        </w:rPr>
        <w:t> </w:t>
      </w:r>
      <w:r>
        <w:rPr>
          <w:b w:val="0"/>
        </w:rPr>
        <w:t>One</w:t>
      </w:r>
      <w:r>
        <w:rPr>
          <w:b w:val="0"/>
          <w:spacing w:val="-4"/>
        </w:rPr>
        <w:t> </w:t>
      </w:r>
      <w:r>
        <w:rPr>
          <w:b w:val="0"/>
        </w:rPr>
        <w:t>girl</w:t>
      </w:r>
      <w:r>
        <w:rPr>
          <w:b w:val="0"/>
          <w:spacing w:val="-3"/>
        </w:rPr>
        <w:t> </w:t>
      </w:r>
      <w:r>
        <w:rPr>
          <w:b w:val="0"/>
        </w:rPr>
        <w:t>in</w:t>
      </w:r>
      <w:r>
        <w:rPr>
          <w:b w:val="0"/>
          <w:spacing w:val="-4"/>
        </w:rPr>
        <w:t> </w:t>
      </w:r>
      <w:r>
        <w:rPr>
          <w:b w:val="0"/>
        </w:rPr>
        <w:t>the</w:t>
      </w:r>
      <w:r>
        <w:rPr>
          <w:b w:val="0"/>
          <w:spacing w:val="-4"/>
        </w:rPr>
        <w:t> </w:t>
      </w:r>
      <w:r>
        <w:rPr>
          <w:b w:val="0"/>
        </w:rPr>
        <w:t>focus</w:t>
      </w:r>
      <w:r>
        <w:rPr>
          <w:b w:val="0"/>
          <w:spacing w:val="-4"/>
        </w:rPr>
        <w:t> </w:t>
      </w:r>
      <w:r>
        <w:rPr>
          <w:b w:val="0"/>
          <w:spacing w:val="-3"/>
        </w:rPr>
        <w:t>group </w:t>
      </w:r>
      <w:r>
        <w:rPr>
          <w:b w:val="0"/>
        </w:rPr>
        <w:t>stated that instead of futile attempts to </w:t>
      </w:r>
      <w:r>
        <w:rPr>
          <w:b w:val="0"/>
          <w:spacing w:val="-3"/>
        </w:rPr>
        <w:t>grasp </w:t>
      </w:r>
      <w:r>
        <w:rPr>
          <w:b w:val="0"/>
        </w:rPr>
        <w:t>the on-air</w:t>
      </w:r>
      <w:r>
        <w:rPr>
          <w:b w:val="0"/>
          <w:spacing w:val="-23"/>
        </w:rPr>
        <w:t> </w:t>
      </w:r>
      <w:r>
        <w:rPr>
          <w:b w:val="0"/>
        </w:rPr>
        <w:t>les- sons, she simply took notes to discuss later with a </w:t>
      </w:r>
      <w:r>
        <w:rPr>
          <w:b w:val="0"/>
          <w:spacing w:val="-3"/>
        </w:rPr>
        <w:t>private </w:t>
      </w:r>
      <w:r>
        <w:rPr>
          <w:b w:val="0"/>
        </w:rPr>
        <w:t>lesson</w:t>
      </w:r>
      <w:r>
        <w:rPr>
          <w:b w:val="0"/>
          <w:spacing w:val="-9"/>
        </w:rPr>
        <w:t> </w:t>
      </w:r>
      <w:r>
        <w:rPr>
          <w:b w:val="0"/>
          <w:spacing w:val="-4"/>
        </w:rPr>
        <w:t>tutor,</w:t>
      </w:r>
      <w:r>
        <w:rPr>
          <w:b w:val="0"/>
          <w:spacing w:val="-4"/>
          <w:position w:val="6"/>
          <w:sz w:val="10"/>
        </w:rPr>
        <w:t>19</w:t>
      </w:r>
      <w:r>
        <w:rPr>
          <w:b w:val="0"/>
          <w:spacing w:val="11"/>
          <w:position w:val="6"/>
          <w:sz w:val="10"/>
        </w:rPr>
        <w:t> </w:t>
      </w:r>
      <w:r>
        <w:rPr>
          <w:b w:val="0"/>
        </w:rPr>
        <w:t>who</w:t>
      </w:r>
      <w:r>
        <w:rPr>
          <w:b w:val="0"/>
          <w:spacing w:val="-9"/>
        </w:rPr>
        <w:t> </w:t>
      </w:r>
      <w:r>
        <w:rPr>
          <w:b w:val="0"/>
        </w:rPr>
        <w:t>would</w:t>
      </w:r>
      <w:r>
        <w:rPr>
          <w:b w:val="0"/>
          <w:spacing w:val="-8"/>
        </w:rPr>
        <w:t> </w:t>
      </w:r>
      <w:r>
        <w:rPr>
          <w:b w:val="0"/>
        </w:rPr>
        <w:t>then</w:t>
      </w:r>
      <w:r>
        <w:rPr>
          <w:b w:val="0"/>
          <w:spacing w:val="-9"/>
        </w:rPr>
        <w:t> </w:t>
      </w:r>
      <w:r>
        <w:rPr>
          <w:b w:val="0"/>
        </w:rPr>
        <w:t>offer</w:t>
      </w:r>
      <w:r>
        <w:rPr>
          <w:b w:val="0"/>
          <w:spacing w:val="-9"/>
        </w:rPr>
        <w:t> </w:t>
      </w:r>
      <w:r>
        <w:rPr>
          <w:b w:val="0"/>
        </w:rPr>
        <w:t>clearer</w:t>
      </w:r>
      <w:r>
        <w:rPr>
          <w:b w:val="0"/>
          <w:spacing w:val="-9"/>
        </w:rPr>
        <w:t> </w:t>
      </w:r>
      <w:r>
        <w:rPr>
          <w:b w:val="0"/>
        </w:rPr>
        <w:t>explanations.</w:t>
      </w:r>
    </w:p>
    <w:p>
      <w:pPr>
        <w:pStyle w:val="BodyText"/>
        <w:spacing w:before="5"/>
        <w:rPr>
          <w:b w:val="0"/>
          <w:sz w:val="26"/>
        </w:rPr>
      </w:pPr>
    </w:p>
    <w:p>
      <w:pPr>
        <w:pStyle w:val="Heading4"/>
        <w:numPr>
          <w:ilvl w:val="0"/>
          <w:numId w:val="2"/>
        </w:numPr>
        <w:tabs>
          <w:tab w:pos="544" w:val="left" w:leader="none"/>
        </w:tabs>
        <w:spacing w:line="230" w:lineRule="auto" w:before="1" w:after="0"/>
        <w:ind w:left="547" w:right="175" w:hanging="268"/>
        <w:jc w:val="left"/>
      </w:pPr>
      <w:r>
        <w:rPr>
          <w:color w:val="E56020"/>
          <w:spacing w:val="4"/>
        </w:rPr>
        <w:t>THE RELEVANCE </w:t>
      </w:r>
      <w:r>
        <w:rPr>
          <w:color w:val="E56020"/>
          <w:spacing w:val="3"/>
        </w:rPr>
        <w:t>OF </w:t>
      </w:r>
      <w:r>
        <w:rPr>
          <w:color w:val="E56020"/>
          <w:spacing w:val="4"/>
        </w:rPr>
        <w:t>THE </w:t>
      </w:r>
      <w:r>
        <w:rPr>
          <w:color w:val="E56020"/>
          <w:spacing w:val="5"/>
        </w:rPr>
        <w:t>PROGRAM </w:t>
      </w:r>
      <w:r>
        <w:rPr>
          <w:color w:val="E56020"/>
          <w:spacing w:val="2"/>
        </w:rPr>
        <w:t>WAS </w:t>
      </w:r>
      <w:r>
        <w:rPr>
          <w:color w:val="E56020"/>
          <w:spacing w:val="5"/>
        </w:rPr>
        <w:t>LIMITED </w:t>
      </w:r>
      <w:r>
        <w:rPr>
          <w:color w:val="E56020"/>
        </w:rPr>
        <w:t>BY </w:t>
      </w:r>
      <w:r>
        <w:rPr>
          <w:color w:val="E56020"/>
          <w:spacing w:val="4"/>
        </w:rPr>
        <w:t>CONTENT </w:t>
      </w:r>
      <w:r>
        <w:rPr>
          <w:color w:val="E56020"/>
          <w:spacing w:val="5"/>
        </w:rPr>
        <w:t>DESIGNED </w:t>
      </w:r>
      <w:r>
        <w:rPr>
          <w:color w:val="E56020"/>
        </w:rPr>
        <w:t>TO </w:t>
      </w:r>
      <w:r>
        <w:rPr>
          <w:color w:val="E56020"/>
          <w:spacing w:val="2"/>
        </w:rPr>
        <w:t>COMPLEMENT, </w:t>
      </w:r>
      <w:r>
        <w:rPr>
          <w:color w:val="E56020"/>
        </w:rPr>
        <w:t>NOT </w:t>
      </w:r>
      <w:r>
        <w:rPr>
          <w:color w:val="E56020"/>
          <w:spacing w:val="5"/>
        </w:rPr>
        <w:t>SUBSTITUTE </w:t>
      </w:r>
      <w:r>
        <w:rPr>
          <w:color w:val="E56020"/>
          <w:spacing w:val="3"/>
        </w:rPr>
        <w:t>FOR, </w:t>
      </w:r>
      <w:r>
        <w:rPr>
          <w:color w:val="E56020"/>
          <w:spacing w:val="4"/>
        </w:rPr>
        <w:t>IN-PERSON</w:t>
      </w:r>
      <w:r>
        <w:rPr>
          <w:color w:val="E56020"/>
          <w:spacing w:val="9"/>
        </w:rPr>
        <w:t> </w:t>
      </w:r>
      <w:r>
        <w:rPr>
          <w:color w:val="E56020"/>
          <w:spacing w:val="5"/>
        </w:rPr>
        <w:t>SCHOOLING.</w:t>
      </w:r>
    </w:p>
    <w:p>
      <w:pPr>
        <w:pStyle w:val="BodyText"/>
        <w:spacing w:line="261" w:lineRule="auto" w:before="161"/>
        <w:ind w:left="279" w:right="117"/>
        <w:jc w:val="both"/>
        <w:rPr>
          <w:b w:val="0"/>
        </w:rPr>
      </w:pPr>
      <w:r>
        <w:rPr>
          <w:b w:val="0"/>
        </w:rPr>
        <w:t>Since</w:t>
      </w:r>
      <w:r>
        <w:rPr>
          <w:b w:val="0"/>
          <w:spacing w:val="-11"/>
        </w:rPr>
        <w:t> </w:t>
      </w:r>
      <w:r>
        <w:rPr>
          <w:b w:val="0"/>
        </w:rPr>
        <w:t>the</w:t>
      </w:r>
      <w:r>
        <w:rPr>
          <w:b w:val="0"/>
          <w:spacing w:val="-10"/>
        </w:rPr>
        <w:t> </w:t>
      </w:r>
      <w:r>
        <w:rPr>
          <w:b w:val="0"/>
        </w:rPr>
        <w:t>educational</w:t>
      </w:r>
      <w:r>
        <w:rPr>
          <w:b w:val="0"/>
          <w:spacing w:val="-10"/>
        </w:rPr>
        <w:t> </w:t>
      </w:r>
      <w:r>
        <w:rPr>
          <w:b w:val="0"/>
        </w:rPr>
        <w:t>content</w:t>
      </w:r>
      <w:r>
        <w:rPr>
          <w:b w:val="0"/>
          <w:spacing w:val="-10"/>
        </w:rPr>
        <w:t> </w:t>
      </w:r>
      <w:r>
        <w:rPr>
          <w:b w:val="0"/>
        </w:rPr>
        <w:t>of</w:t>
      </w:r>
      <w:r>
        <w:rPr>
          <w:b w:val="0"/>
          <w:spacing w:val="-9"/>
        </w:rPr>
        <w:t> </w:t>
      </w:r>
      <w:r>
        <w:rPr>
          <w:b w:val="0"/>
          <w:spacing w:val="-2"/>
        </w:rPr>
        <w:t>SOA</w:t>
      </w:r>
      <w:r>
        <w:rPr>
          <w:b w:val="0"/>
          <w:spacing w:val="-10"/>
        </w:rPr>
        <w:t> </w:t>
      </w:r>
      <w:r>
        <w:rPr>
          <w:b w:val="0"/>
        </w:rPr>
        <w:t>was</w:t>
      </w:r>
      <w:r>
        <w:rPr>
          <w:b w:val="0"/>
          <w:spacing w:val="-10"/>
        </w:rPr>
        <w:t> </w:t>
      </w:r>
      <w:r>
        <w:rPr>
          <w:b w:val="0"/>
        </w:rPr>
        <w:t>developed</w:t>
      </w:r>
      <w:r>
        <w:rPr>
          <w:b w:val="0"/>
          <w:spacing w:val="-9"/>
        </w:rPr>
        <w:t> </w:t>
      </w:r>
      <w:r>
        <w:rPr>
          <w:b w:val="0"/>
          <w:spacing w:val="-2"/>
        </w:rPr>
        <w:t>before</w:t>
      </w:r>
      <w:r>
        <w:rPr>
          <w:b w:val="0"/>
          <w:spacing w:val="-10"/>
        </w:rPr>
        <w:t> </w:t>
      </w:r>
      <w:r>
        <w:rPr>
          <w:b w:val="0"/>
          <w:spacing w:val="-2"/>
        </w:rPr>
        <w:t>the </w:t>
      </w:r>
      <w:r>
        <w:rPr>
          <w:b w:val="0"/>
        </w:rPr>
        <w:t>pandemic</w:t>
      </w:r>
      <w:r>
        <w:rPr>
          <w:b w:val="0"/>
          <w:spacing w:val="-8"/>
        </w:rPr>
        <w:t> </w:t>
      </w:r>
      <w:r>
        <w:rPr>
          <w:b w:val="0"/>
        </w:rPr>
        <w:t>for</w:t>
      </w:r>
      <w:r>
        <w:rPr>
          <w:b w:val="0"/>
          <w:spacing w:val="-7"/>
        </w:rPr>
        <w:t> </w:t>
      </w:r>
      <w:r>
        <w:rPr>
          <w:b w:val="0"/>
        </w:rPr>
        <w:t>a</w:t>
      </w:r>
      <w:r>
        <w:rPr>
          <w:b w:val="0"/>
          <w:spacing w:val="-7"/>
        </w:rPr>
        <w:t> </w:t>
      </w:r>
      <w:r>
        <w:rPr>
          <w:b w:val="0"/>
        </w:rPr>
        <w:t>context</w:t>
      </w:r>
      <w:r>
        <w:rPr>
          <w:b w:val="0"/>
          <w:spacing w:val="-7"/>
        </w:rPr>
        <w:t> </w:t>
      </w:r>
      <w:r>
        <w:rPr>
          <w:b w:val="0"/>
          <w:spacing w:val="-3"/>
        </w:rPr>
        <w:t>devoid</w:t>
      </w:r>
      <w:r>
        <w:rPr>
          <w:b w:val="0"/>
          <w:spacing w:val="-8"/>
        </w:rPr>
        <w:t> </w:t>
      </w:r>
      <w:r>
        <w:rPr>
          <w:b w:val="0"/>
        </w:rPr>
        <w:t>of</w:t>
      </w:r>
      <w:r>
        <w:rPr>
          <w:b w:val="0"/>
          <w:spacing w:val="-7"/>
        </w:rPr>
        <w:t> </w:t>
      </w:r>
      <w:r>
        <w:rPr>
          <w:b w:val="0"/>
        </w:rPr>
        <w:t>schooling</w:t>
      </w:r>
      <w:r>
        <w:rPr>
          <w:b w:val="0"/>
          <w:spacing w:val="-8"/>
        </w:rPr>
        <w:t> </w:t>
      </w:r>
      <w:r>
        <w:rPr>
          <w:b w:val="0"/>
        </w:rPr>
        <w:t>disruptions</w:t>
      </w:r>
      <w:r>
        <w:rPr>
          <w:b w:val="0"/>
          <w:spacing w:val="-6"/>
        </w:rPr>
        <w:t> </w:t>
      </w:r>
      <w:r>
        <w:rPr>
          <w:b w:val="0"/>
        </w:rPr>
        <w:t>and</w:t>
      </w:r>
      <w:r>
        <w:rPr>
          <w:b w:val="0"/>
          <w:spacing w:val="-7"/>
        </w:rPr>
        <w:t> </w:t>
      </w:r>
      <w:r>
        <w:rPr>
          <w:b w:val="0"/>
          <w:spacing w:val="-2"/>
        </w:rPr>
        <w:t>the </w:t>
      </w:r>
      <w:r>
        <w:rPr>
          <w:b w:val="0"/>
        </w:rPr>
        <w:t>social and economic crisis of a global pandemic, it is not sur- prising</w:t>
      </w:r>
      <w:r>
        <w:rPr>
          <w:b w:val="0"/>
          <w:spacing w:val="-15"/>
        </w:rPr>
        <w:t> </w:t>
      </w:r>
      <w:r>
        <w:rPr>
          <w:b w:val="0"/>
        </w:rPr>
        <w:t>that</w:t>
      </w:r>
      <w:r>
        <w:rPr>
          <w:b w:val="0"/>
          <w:spacing w:val="-14"/>
        </w:rPr>
        <w:t> </w:t>
      </w:r>
      <w:r>
        <w:rPr>
          <w:b w:val="0"/>
        </w:rPr>
        <w:t>its</w:t>
      </w:r>
      <w:r>
        <w:rPr>
          <w:b w:val="0"/>
          <w:spacing w:val="-15"/>
        </w:rPr>
        <w:t> </w:t>
      </w:r>
      <w:r>
        <w:rPr>
          <w:b w:val="0"/>
        </w:rPr>
        <w:t>lessons</w:t>
      </w:r>
      <w:r>
        <w:rPr>
          <w:b w:val="0"/>
          <w:spacing w:val="-14"/>
        </w:rPr>
        <w:t> </w:t>
      </w:r>
      <w:r>
        <w:rPr>
          <w:b w:val="0"/>
        </w:rPr>
        <w:t>did</w:t>
      </w:r>
      <w:r>
        <w:rPr>
          <w:b w:val="0"/>
          <w:spacing w:val="-14"/>
        </w:rPr>
        <w:t> </w:t>
      </w:r>
      <w:r>
        <w:rPr>
          <w:b w:val="0"/>
        </w:rPr>
        <w:t>not</w:t>
      </w:r>
      <w:r>
        <w:rPr>
          <w:b w:val="0"/>
          <w:spacing w:val="-15"/>
        </w:rPr>
        <w:t> </w:t>
      </w:r>
      <w:r>
        <w:rPr>
          <w:b w:val="0"/>
        </w:rPr>
        <w:t>address</w:t>
      </w:r>
      <w:r>
        <w:rPr>
          <w:b w:val="0"/>
          <w:spacing w:val="-13"/>
        </w:rPr>
        <w:t> </w:t>
      </w:r>
      <w:r>
        <w:rPr>
          <w:b w:val="0"/>
        </w:rPr>
        <w:t>the</w:t>
      </w:r>
      <w:r>
        <w:rPr>
          <w:b w:val="0"/>
          <w:spacing w:val="-15"/>
        </w:rPr>
        <w:t> </w:t>
      </w:r>
      <w:r>
        <w:rPr>
          <w:b w:val="0"/>
        </w:rPr>
        <w:t>multifaceted</w:t>
      </w:r>
      <w:r>
        <w:rPr>
          <w:b w:val="0"/>
          <w:spacing w:val="-14"/>
        </w:rPr>
        <w:t> </w:t>
      </w:r>
      <w:r>
        <w:rPr>
          <w:b w:val="0"/>
        </w:rPr>
        <w:t>instruc- tional needs and challenges of learners in the unexpected </w:t>
      </w:r>
      <w:r>
        <w:rPr>
          <w:b w:val="0"/>
          <w:spacing w:val="-3"/>
        </w:rPr>
        <w:t>role </w:t>
      </w:r>
      <w:r>
        <w:rPr>
          <w:b w:val="0"/>
        </w:rPr>
        <w:t>of </w:t>
      </w:r>
      <w:r>
        <w:rPr>
          <w:b w:val="0"/>
          <w:spacing w:val="-2"/>
        </w:rPr>
        <w:t>SOA </w:t>
      </w:r>
      <w:r>
        <w:rPr>
          <w:b w:val="0"/>
        </w:rPr>
        <w:t>as a school </w:t>
      </w:r>
      <w:r>
        <w:rPr>
          <w:b w:val="0"/>
          <w:i/>
        </w:rPr>
        <w:t>substitute</w:t>
      </w:r>
      <w:r>
        <w:rPr>
          <w:b w:val="0"/>
        </w:rPr>
        <w:t>. </w:t>
      </w:r>
      <w:r>
        <w:rPr>
          <w:b w:val="0"/>
          <w:spacing w:val="-2"/>
        </w:rPr>
        <w:t>SOA </w:t>
      </w:r>
      <w:r>
        <w:rPr>
          <w:b w:val="0"/>
        </w:rPr>
        <w:t>focused strictly on deliver- ing formal academic subjects, without addressing the multiple holistic needs of adolescents in a health-related crisis, such</w:t>
      </w:r>
      <w:r>
        <w:rPr>
          <w:b w:val="0"/>
          <w:spacing w:val="-17"/>
        </w:rPr>
        <w:t> </w:t>
      </w:r>
      <w:r>
        <w:rPr>
          <w:b w:val="0"/>
        </w:rPr>
        <w:t>as how to handle disinformation or take care of their health </w:t>
      </w:r>
      <w:r>
        <w:rPr>
          <w:b w:val="0"/>
          <w:spacing w:val="-2"/>
        </w:rPr>
        <w:t>and </w:t>
      </w:r>
      <w:r>
        <w:rPr>
          <w:b w:val="0"/>
        </w:rPr>
        <w:t>psychosocial</w:t>
      </w:r>
      <w:r>
        <w:rPr>
          <w:b w:val="0"/>
          <w:spacing w:val="-5"/>
        </w:rPr>
        <w:t> </w:t>
      </w:r>
      <w:r>
        <w:rPr>
          <w:b w:val="0"/>
          <w:spacing w:val="-2"/>
        </w:rPr>
        <w:t>needs.</w:t>
      </w:r>
    </w:p>
    <w:p>
      <w:pPr>
        <w:pStyle w:val="BodyText"/>
        <w:spacing w:before="1"/>
        <w:rPr>
          <w:b w:val="0"/>
          <w:sz w:val="22"/>
        </w:rPr>
      </w:pPr>
    </w:p>
    <w:p>
      <w:pPr>
        <w:pStyle w:val="BodyText"/>
        <w:ind w:left="279"/>
        <w:rPr>
          <w:rFonts w:ascii="Trebuchet MS"/>
        </w:rPr>
      </w:pPr>
      <w:r>
        <w:rPr>
          <w:rFonts w:ascii="Trebuchet MS"/>
        </w:rPr>
        <w:t>a. Reinforcing gender biases and attitudes</w:t>
      </w:r>
    </w:p>
    <w:p>
      <w:pPr>
        <w:pStyle w:val="BodyText"/>
        <w:spacing w:line="264" w:lineRule="auto" w:before="31"/>
        <w:ind w:left="519" w:right="118"/>
        <w:jc w:val="both"/>
        <w:rPr>
          <w:b w:val="0"/>
        </w:rPr>
      </w:pPr>
      <w:r>
        <w:rPr>
          <w:b w:val="0"/>
          <w:spacing w:val="-2"/>
        </w:rPr>
        <w:t>SOA</w:t>
      </w:r>
      <w:r>
        <w:rPr>
          <w:b w:val="0"/>
          <w:spacing w:val="-10"/>
        </w:rPr>
        <w:t> </w:t>
      </w:r>
      <w:r>
        <w:rPr>
          <w:b w:val="0"/>
          <w:spacing w:val="-2"/>
        </w:rPr>
        <w:t>may</w:t>
      </w:r>
      <w:r>
        <w:rPr>
          <w:b w:val="0"/>
          <w:spacing w:val="-10"/>
        </w:rPr>
        <w:t> </w:t>
      </w:r>
      <w:r>
        <w:rPr>
          <w:b w:val="0"/>
          <w:spacing w:val="-3"/>
        </w:rPr>
        <w:t>have</w:t>
      </w:r>
      <w:r>
        <w:rPr>
          <w:b w:val="0"/>
          <w:spacing w:val="-9"/>
        </w:rPr>
        <w:t> </w:t>
      </w:r>
      <w:r>
        <w:rPr>
          <w:b w:val="0"/>
        </w:rPr>
        <w:t>been</w:t>
      </w:r>
      <w:r>
        <w:rPr>
          <w:b w:val="0"/>
          <w:spacing w:val="-10"/>
        </w:rPr>
        <w:t> </w:t>
      </w:r>
      <w:r>
        <w:rPr>
          <w:b w:val="0"/>
        </w:rPr>
        <w:t>a</w:t>
      </w:r>
      <w:r>
        <w:rPr>
          <w:b w:val="0"/>
          <w:spacing w:val="-10"/>
        </w:rPr>
        <w:t> </w:t>
      </w:r>
      <w:r>
        <w:rPr>
          <w:b w:val="0"/>
        </w:rPr>
        <w:t>channel</w:t>
      </w:r>
      <w:r>
        <w:rPr>
          <w:b w:val="0"/>
          <w:spacing w:val="-10"/>
        </w:rPr>
        <w:t> </w:t>
      </w:r>
      <w:r>
        <w:rPr>
          <w:b w:val="0"/>
        </w:rPr>
        <w:t>for</w:t>
      </w:r>
      <w:r>
        <w:rPr>
          <w:b w:val="0"/>
          <w:spacing w:val="-10"/>
        </w:rPr>
        <w:t> </w:t>
      </w:r>
      <w:r>
        <w:rPr>
          <w:b w:val="0"/>
          <w:spacing w:val="-3"/>
        </w:rPr>
        <w:t>reinforcing</w:t>
      </w:r>
      <w:r>
        <w:rPr>
          <w:b w:val="0"/>
          <w:spacing w:val="-10"/>
        </w:rPr>
        <w:t> </w:t>
      </w:r>
      <w:r>
        <w:rPr>
          <w:b w:val="0"/>
        </w:rPr>
        <w:t>societal</w:t>
      </w:r>
      <w:r>
        <w:rPr>
          <w:b w:val="0"/>
          <w:spacing w:val="-10"/>
        </w:rPr>
        <w:t> </w:t>
      </w:r>
      <w:r>
        <w:rPr>
          <w:b w:val="0"/>
          <w:spacing w:val="-2"/>
        </w:rPr>
        <w:t>gender </w:t>
      </w:r>
      <w:r>
        <w:rPr>
          <w:b w:val="0"/>
        </w:rPr>
        <w:t>biases, for both girls and boys.</w:t>
      </w:r>
      <w:r>
        <w:rPr>
          <w:b w:val="0"/>
          <w:position w:val="6"/>
          <w:sz w:val="10"/>
        </w:rPr>
        <w:t>20 </w:t>
      </w:r>
      <w:r>
        <w:rPr>
          <w:b w:val="0"/>
          <w:spacing w:val="-6"/>
        </w:rPr>
        <w:t>To </w:t>
      </w:r>
      <w:r>
        <w:rPr>
          <w:b w:val="0"/>
        </w:rPr>
        <w:t>further understand </w:t>
      </w:r>
      <w:r>
        <w:rPr>
          <w:b w:val="0"/>
          <w:spacing w:val="-2"/>
        </w:rPr>
        <w:t>how </w:t>
      </w:r>
      <w:r>
        <w:rPr>
          <w:b w:val="0"/>
        </w:rPr>
        <w:t>it</w:t>
      </w:r>
      <w:r>
        <w:rPr>
          <w:b w:val="0"/>
          <w:spacing w:val="-5"/>
        </w:rPr>
        <w:t> </w:t>
      </w:r>
      <w:r>
        <w:rPr>
          <w:b w:val="0"/>
          <w:spacing w:val="-3"/>
        </w:rPr>
        <w:t>represented </w:t>
      </w:r>
      <w:r>
        <w:rPr>
          <w:b w:val="0"/>
        </w:rPr>
        <w:t>both</w:t>
      </w:r>
      <w:r>
        <w:rPr>
          <w:b w:val="0"/>
          <w:spacing w:val="-4"/>
        </w:rPr>
        <w:t> </w:t>
      </w:r>
      <w:r>
        <w:rPr>
          <w:b w:val="0"/>
        </w:rPr>
        <w:t>women</w:t>
      </w:r>
      <w:r>
        <w:rPr>
          <w:b w:val="0"/>
          <w:spacing w:val="-4"/>
        </w:rPr>
        <w:t> </w:t>
      </w:r>
      <w:r>
        <w:rPr>
          <w:b w:val="0"/>
        </w:rPr>
        <w:t>and</w:t>
      </w:r>
      <w:r>
        <w:rPr>
          <w:b w:val="0"/>
          <w:spacing w:val="-3"/>
        </w:rPr>
        <w:t> </w:t>
      </w:r>
      <w:r>
        <w:rPr>
          <w:b w:val="0"/>
        </w:rPr>
        <w:t>girls</w:t>
      </w:r>
      <w:r>
        <w:rPr>
          <w:b w:val="0"/>
          <w:spacing w:val="-4"/>
        </w:rPr>
        <w:t> </w:t>
      </w:r>
      <w:r>
        <w:rPr>
          <w:b w:val="0"/>
        </w:rPr>
        <w:t>and</w:t>
      </w:r>
      <w:r>
        <w:rPr>
          <w:b w:val="0"/>
          <w:spacing w:val="-3"/>
        </w:rPr>
        <w:t> </w:t>
      </w:r>
      <w:r>
        <w:rPr>
          <w:b w:val="0"/>
        </w:rPr>
        <w:t>men</w:t>
      </w:r>
      <w:r>
        <w:rPr>
          <w:b w:val="0"/>
          <w:spacing w:val="-4"/>
        </w:rPr>
        <w:t> </w:t>
      </w:r>
      <w:r>
        <w:rPr>
          <w:b w:val="0"/>
        </w:rPr>
        <w:t>and</w:t>
      </w:r>
      <w:r>
        <w:rPr>
          <w:b w:val="0"/>
          <w:spacing w:val="-3"/>
        </w:rPr>
        <w:t> </w:t>
      </w:r>
      <w:r>
        <w:rPr>
          <w:b w:val="0"/>
        </w:rPr>
        <w:t>boys,</w:t>
      </w:r>
      <w:r>
        <w:rPr>
          <w:b w:val="0"/>
          <w:spacing w:val="-4"/>
        </w:rPr>
        <w:t> </w:t>
      </w:r>
      <w:r>
        <w:rPr>
          <w:b w:val="0"/>
        </w:rPr>
        <w:t>this study</w:t>
      </w:r>
      <w:r>
        <w:rPr>
          <w:b w:val="0"/>
          <w:spacing w:val="-21"/>
        </w:rPr>
        <w:t> </w:t>
      </w:r>
      <w:r>
        <w:rPr>
          <w:b w:val="0"/>
        </w:rPr>
        <w:t>included</w:t>
      </w:r>
      <w:r>
        <w:rPr>
          <w:b w:val="0"/>
          <w:spacing w:val="-20"/>
        </w:rPr>
        <w:t> </w:t>
      </w:r>
      <w:r>
        <w:rPr>
          <w:b w:val="0"/>
        </w:rPr>
        <w:t>a</w:t>
      </w:r>
      <w:r>
        <w:rPr>
          <w:b w:val="0"/>
          <w:spacing w:val="-20"/>
        </w:rPr>
        <w:t> </w:t>
      </w:r>
      <w:r>
        <w:rPr>
          <w:b w:val="0"/>
        </w:rPr>
        <w:t>gender</w:t>
      </w:r>
      <w:r>
        <w:rPr>
          <w:b w:val="0"/>
          <w:spacing w:val="-20"/>
        </w:rPr>
        <w:t> </w:t>
      </w:r>
      <w:r>
        <w:rPr>
          <w:b w:val="0"/>
        </w:rPr>
        <w:t>content</w:t>
      </w:r>
      <w:r>
        <w:rPr>
          <w:b w:val="0"/>
          <w:spacing w:val="-20"/>
        </w:rPr>
        <w:t> </w:t>
      </w:r>
      <w:r>
        <w:rPr>
          <w:b w:val="0"/>
        </w:rPr>
        <w:t>analysis</w:t>
      </w:r>
      <w:r>
        <w:rPr>
          <w:b w:val="0"/>
          <w:spacing w:val="-20"/>
        </w:rPr>
        <w:t> </w:t>
      </w:r>
      <w:r>
        <w:rPr>
          <w:b w:val="0"/>
        </w:rPr>
        <w:t>of</w:t>
      </w:r>
      <w:r>
        <w:rPr>
          <w:b w:val="0"/>
          <w:spacing w:val="-20"/>
        </w:rPr>
        <w:t> </w:t>
      </w:r>
      <w:r>
        <w:rPr>
          <w:b w:val="0"/>
          <w:spacing w:val="-3"/>
        </w:rPr>
        <w:t>program</w:t>
      </w:r>
      <w:r>
        <w:rPr>
          <w:b w:val="0"/>
          <w:spacing w:val="-20"/>
        </w:rPr>
        <w:t> </w:t>
      </w:r>
      <w:r>
        <w:rPr>
          <w:b w:val="0"/>
        </w:rPr>
        <w:t>lessons, which found</w:t>
      </w:r>
      <w:r>
        <w:rPr>
          <w:b w:val="0"/>
          <w:spacing w:val="-9"/>
        </w:rPr>
        <w:t> </w:t>
      </w:r>
      <w:r>
        <w:rPr>
          <w:b w:val="0"/>
        </w:rPr>
        <w:t>that:</w:t>
      </w:r>
    </w:p>
    <w:p>
      <w:pPr>
        <w:spacing w:after="0" w:line="264" w:lineRule="auto"/>
        <w:jc w:val="both"/>
        <w:sectPr>
          <w:type w:val="continuous"/>
          <w:pgSz w:w="12240" w:h="15840"/>
          <w:pgMar w:top="560" w:bottom="280" w:left="800" w:right="960"/>
          <w:cols w:num="2" w:equalWidth="0">
            <w:col w:w="5161" w:space="40"/>
            <w:col w:w="5279"/>
          </w:cols>
        </w:sectPr>
      </w:pPr>
    </w:p>
    <w:p>
      <w:pPr>
        <w:pStyle w:val="BodyText"/>
        <w:spacing w:before="77"/>
        <w:ind w:right="120"/>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spacing w:before="4"/>
        <w:rPr>
          <w:rFonts w:ascii="Arial"/>
          <w:sz w:val="20"/>
        </w:rPr>
      </w:pPr>
    </w:p>
    <w:p>
      <w:pPr>
        <w:pStyle w:val="Heading5"/>
        <w:spacing w:before="78"/>
      </w:pPr>
      <w:r>
        <w:rPr>
          <w:color w:val="156571"/>
          <w:sz w:val="16"/>
        </w:rPr>
        <w:t>FIGURE 2. </w:t>
      </w:r>
      <w:r>
        <w:rPr>
          <w:color w:val="156571"/>
        </w:rPr>
        <w:t>Distribution of teachers of SOA subjects by gender</w:t>
      </w:r>
    </w:p>
    <w:p>
      <w:pPr>
        <w:spacing w:before="134"/>
        <w:ind w:left="280" w:right="0" w:firstLine="0"/>
        <w:jc w:val="left"/>
        <w:rPr>
          <w:b w:val="0"/>
          <w:sz w:val="16"/>
        </w:rPr>
      </w:pPr>
      <w:r>
        <w:rPr/>
        <w:pict>
          <v:shape style="position:absolute;margin-left:76.610397pt;margin-top:11.378335pt;width:459.15pt;height:166.75pt;mso-position-horizontal-relative:page;mso-position-vertical-relative:paragraph;z-index:1574297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0"/>
                    <w:gridCol w:w="300"/>
                    <w:gridCol w:w="590"/>
                    <w:gridCol w:w="310"/>
                    <w:gridCol w:w="580"/>
                    <w:gridCol w:w="310"/>
                    <w:gridCol w:w="580"/>
                    <w:gridCol w:w="310"/>
                    <w:gridCol w:w="580"/>
                    <w:gridCol w:w="310"/>
                    <w:gridCol w:w="580"/>
                    <w:gridCol w:w="310"/>
                    <w:gridCol w:w="580"/>
                    <w:gridCol w:w="310"/>
                    <w:gridCol w:w="580"/>
                    <w:gridCol w:w="310"/>
                    <w:gridCol w:w="560"/>
                    <w:gridCol w:w="310"/>
                    <w:gridCol w:w="580"/>
                    <w:gridCol w:w="310"/>
                    <w:gridCol w:w="433"/>
                  </w:tblGrid>
                  <w:tr>
                    <w:trPr>
                      <w:trHeight w:val="328" w:hRule="atLeast"/>
                    </w:trPr>
                    <w:tc>
                      <w:tcPr>
                        <w:tcW w:w="430" w:type="dxa"/>
                        <w:vMerge w:val="restart"/>
                        <w:tcBorders>
                          <w:top w:val="dashed" w:sz="6" w:space="0" w:color="A7A9AC"/>
                          <w:bottom w:val="dotted" w:sz="4" w:space="0" w:color="A7A9AC"/>
                        </w:tcBorders>
                      </w:tcPr>
                      <w:p>
                        <w:pPr>
                          <w:pStyle w:val="TableParagraph"/>
                          <w:tabs>
                            <w:tab w:pos="9119" w:val="left" w:leader="none"/>
                          </w:tabs>
                          <w:spacing w:line="103" w:lineRule="exact"/>
                          <w:ind w:left="36" w:right="-8698"/>
                          <w:rPr>
                            <w:b w:val="0"/>
                            <w:sz w:val="16"/>
                          </w:rPr>
                        </w:pPr>
                        <w:r>
                          <w:rPr>
                            <w:b w:val="0"/>
                            <w:w w:val="99"/>
                            <w:sz w:val="16"/>
                          </w:rPr>
                          <w:t> </w:t>
                        </w:r>
                        <w:r>
                          <w:rPr>
                            <w:b w:val="0"/>
                            <w:sz w:val="16"/>
                          </w:rPr>
                          <w:tab/>
                        </w:r>
                      </w:p>
                      <w:p>
                        <w:pPr>
                          <w:pStyle w:val="TableParagraph"/>
                          <w:tabs>
                            <w:tab w:pos="436" w:val="left" w:leader="none"/>
                          </w:tabs>
                          <w:spacing w:before="118"/>
                          <w:ind w:left="36" w:right="-15"/>
                          <w:rPr>
                            <w:b w:val="0"/>
                            <w:sz w:val="16"/>
                          </w:rPr>
                        </w:pPr>
                        <w:r>
                          <w:rPr>
                            <w:b w:val="0"/>
                            <w:w w:val="99"/>
                            <w:sz w:val="16"/>
                            <w:u w:val="dotted" w:color="A7A9AC"/>
                          </w:rPr>
                          <w:t> </w:t>
                        </w:r>
                        <w:r>
                          <w:rPr>
                            <w:b w:val="0"/>
                            <w:sz w:val="16"/>
                            <w:u w:val="dotted" w:color="A7A9AC"/>
                          </w:rPr>
                          <w:tab/>
                        </w:r>
                      </w:p>
                      <w:p>
                        <w:pPr>
                          <w:pStyle w:val="TableParagraph"/>
                          <w:tabs>
                            <w:tab w:pos="436" w:val="left" w:leader="none"/>
                          </w:tabs>
                          <w:spacing w:before="119"/>
                          <w:ind w:left="36" w:right="-15"/>
                          <w:rPr>
                            <w:b w:val="0"/>
                            <w:sz w:val="16"/>
                          </w:rPr>
                        </w:pPr>
                        <w:r>
                          <w:rPr>
                            <w:b w:val="0"/>
                            <w:w w:val="99"/>
                            <w:sz w:val="16"/>
                            <w:u w:val="dotted" w:color="A7A9AC"/>
                          </w:rPr>
                          <w:t> </w:t>
                        </w:r>
                        <w:r>
                          <w:rPr>
                            <w:b w:val="0"/>
                            <w:sz w:val="16"/>
                            <w:u w:val="dotted" w:color="A7A9AC"/>
                          </w:rPr>
                          <w:tab/>
                        </w:r>
                      </w:p>
                      <w:p>
                        <w:pPr>
                          <w:pStyle w:val="TableParagraph"/>
                          <w:tabs>
                            <w:tab w:pos="436" w:val="left" w:leader="none"/>
                          </w:tabs>
                          <w:spacing w:before="119"/>
                          <w:ind w:left="36" w:right="-15"/>
                          <w:rPr>
                            <w:b w:val="0"/>
                            <w:sz w:val="16"/>
                          </w:rPr>
                        </w:pPr>
                        <w:r>
                          <w:rPr>
                            <w:b w:val="0"/>
                            <w:w w:val="99"/>
                            <w:sz w:val="16"/>
                            <w:u w:val="dotted" w:color="A7A9AC"/>
                          </w:rPr>
                          <w:t> </w:t>
                        </w:r>
                        <w:r>
                          <w:rPr>
                            <w:b w:val="0"/>
                            <w:sz w:val="16"/>
                            <w:u w:val="dotted" w:color="A7A9AC"/>
                          </w:rPr>
                          <w:tab/>
                        </w:r>
                      </w:p>
                      <w:p>
                        <w:pPr>
                          <w:pStyle w:val="TableParagraph"/>
                          <w:tabs>
                            <w:tab w:pos="436" w:val="left" w:leader="none"/>
                          </w:tabs>
                          <w:spacing w:line="70" w:lineRule="exact" w:before="129"/>
                          <w:ind w:left="36" w:right="-15"/>
                          <w:rPr>
                            <w:b w:val="0"/>
                            <w:sz w:val="16"/>
                          </w:rPr>
                        </w:pPr>
                        <w:r>
                          <w:rPr>
                            <w:b w:val="0"/>
                            <w:w w:val="99"/>
                            <w:sz w:val="16"/>
                          </w:rPr>
                          <w:t> </w:t>
                        </w:r>
                        <w:r>
                          <w:rPr>
                            <w:b w:val="0"/>
                            <w:sz w:val="16"/>
                          </w:rPr>
                          <w:tab/>
                        </w:r>
                      </w:p>
                    </w:tc>
                    <w:tc>
                      <w:tcPr>
                        <w:tcW w:w="300" w:type="dxa"/>
                        <w:vMerge w:val="restart"/>
                        <w:tcBorders>
                          <w:top w:val="dashed" w:sz="6" w:space="0" w:color="A7A9AC"/>
                          <w:bottom w:val="single" w:sz="4" w:space="0" w:color="0B0A0B"/>
                        </w:tcBorders>
                        <w:shd w:val="clear" w:color="auto" w:fill="299BAD"/>
                      </w:tcPr>
                      <w:p>
                        <w:pPr>
                          <w:pStyle w:val="TableParagraph"/>
                          <w:rPr>
                            <w:rFonts w:ascii="Times New Roman"/>
                            <w:sz w:val="16"/>
                          </w:rPr>
                        </w:pPr>
                      </w:p>
                    </w:tc>
                    <w:tc>
                      <w:tcPr>
                        <w:tcW w:w="590" w:type="dxa"/>
                        <w:tcBorders>
                          <w:top w:val="dashed" w:sz="6" w:space="0" w:color="A7A9AC"/>
                          <w:bottom w:val="dotted" w:sz="4" w:space="0" w:color="A7A9AC"/>
                        </w:tcBorders>
                      </w:tcPr>
                      <w:p>
                        <w:pPr>
                          <w:pStyle w:val="TableParagraph"/>
                          <w:rPr>
                            <w:rFonts w:ascii="Times New Roman"/>
                            <w:sz w:val="16"/>
                          </w:rPr>
                        </w:pPr>
                      </w:p>
                    </w:tc>
                    <w:tc>
                      <w:tcPr>
                        <w:tcW w:w="310" w:type="dxa"/>
                        <w:vMerge w:val="restart"/>
                        <w:tcBorders>
                          <w:top w:val="dashed" w:sz="4" w:space="0" w:color="A7A9AC"/>
                          <w:bottom w:val="single" w:sz="4" w:space="0" w:color="0B0A0B"/>
                        </w:tcBorders>
                        <w:shd w:val="clear" w:color="auto" w:fill="299BAD"/>
                      </w:tcPr>
                      <w:p>
                        <w:pPr>
                          <w:pStyle w:val="TableParagraph"/>
                          <w:rPr>
                            <w:rFonts w:ascii="Times New Roman"/>
                            <w:sz w:val="16"/>
                          </w:rPr>
                        </w:pPr>
                      </w:p>
                    </w:tc>
                    <w:tc>
                      <w:tcPr>
                        <w:tcW w:w="580" w:type="dxa"/>
                        <w:tcBorders>
                          <w:top w:val="dashed" w:sz="6" w:space="0" w:color="A7A9AC"/>
                          <w:bottom w:val="dotted" w:sz="4" w:space="0" w:color="A7A9AC"/>
                        </w:tcBorders>
                      </w:tcPr>
                      <w:p>
                        <w:pPr>
                          <w:pStyle w:val="TableParagraph"/>
                          <w:rPr>
                            <w:rFonts w:ascii="Times New Roman"/>
                            <w:sz w:val="16"/>
                          </w:rPr>
                        </w:pPr>
                      </w:p>
                    </w:tc>
                    <w:tc>
                      <w:tcPr>
                        <w:tcW w:w="310" w:type="dxa"/>
                        <w:tcBorders>
                          <w:top w:val="dashed" w:sz="2" w:space="0" w:color="A7A9AC"/>
                        </w:tcBorders>
                        <w:shd w:val="clear" w:color="auto" w:fill="F06F22"/>
                      </w:tcPr>
                      <w:p>
                        <w:pPr>
                          <w:pStyle w:val="TableParagraph"/>
                          <w:rPr>
                            <w:rFonts w:ascii="Times New Roman"/>
                            <w:sz w:val="16"/>
                          </w:rPr>
                        </w:pPr>
                      </w:p>
                    </w:tc>
                    <w:tc>
                      <w:tcPr>
                        <w:tcW w:w="580" w:type="dxa"/>
                        <w:tcBorders>
                          <w:top w:val="dashed" w:sz="6" w:space="0" w:color="A7A9AC"/>
                          <w:bottom w:val="dotted" w:sz="4" w:space="0" w:color="A7A9AC"/>
                        </w:tcBorders>
                      </w:tcPr>
                      <w:p>
                        <w:pPr>
                          <w:pStyle w:val="TableParagraph"/>
                          <w:rPr>
                            <w:rFonts w:ascii="Times New Roman"/>
                            <w:sz w:val="16"/>
                          </w:rPr>
                        </w:pPr>
                      </w:p>
                    </w:tc>
                    <w:tc>
                      <w:tcPr>
                        <w:tcW w:w="310" w:type="dxa"/>
                        <w:vMerge w:val="restart"/>
                        <w:tcBorders>
                          <w:top w:val="dashed" w:sz="2" w:space="0" w:color="A7A9AC"/>
                        </w:tcBorders>
                        <w:shd w:val="clear" w:color="auto" w:fill="F06F22"/>
                      </w:tcPr>
                      <w:p>
                        <w:pPr>
                          <w:pStyle w:val="TableParagraph"/>
                          <w:rPr>
                            <w:rFonts w:ascii="Times New Roman"/>
                            <w:sz w:val="16"/>
                          </w:rPr>
                        </w:pPr>
                      </w:p>
                    </w:tc>
                    <w:tc>
                      <w:tcPr>
                        <w:tcW w:w="580" w:type="dxa"/>
                        <w:tcBorders>
                          <w:top w:val="dashed" w:sz="6" w:space="0" w:color="A7A9AC"/>
                          <w:bottom w:val="dotted" w:sz="4" w:space="0" w:color="A7A9AC"/>
                        </w:tcBorders>
                      </w:tcPr>
                      <w:p>
                        <w:pPr>
                          <w:pStyle w:val="TableParagraph"/>
                          <w:rPr>
                            <w:rFonts w:ascii="Times New Roman"/>
                            <w:sz w:val="16"/>
                          </w:rPr>
                        </w:pPr>
                      </w:p>
                    </w:tc>
                    <w:tc>
                      <w:tcPr>
                        <w:tcW w:w="310" w:type="dxa"/>
                        <w:vMerge w:val="restart"/>
                        <w:tcBorders>
                          <w:top w:val="dashed" w:sz="2" w:space="0" w:color="A7A9AC"/>
                        </w:tcBorders>
                        <w:shd w:val="clear" w:color="auto" w:fill="F06F22"/>
                      </w:tcPr>
                      <w:p>
                        <w:pPr>
                          <w:pStyle w:val="TableParagraph"/>
                          <w:rPr>
                            <w:rFonts w:ascii="Times New Roman"/>
                            <w:sz w:val="16"/>
                          </w:rPr>
                        </w:pPr>
                      </w:p>
                    </w:tc>
                    <w:tc>
                      <w:tcPr>
                        <w:tcW w:w="580" w:type="dxa"/>
                        <w:tcBorders>
                          <w:top w:val="dashed" w:sz="6" w:space="0" w:color="A7A9AC"/>
                          <w:bottom w:val="dotted" w:sz="4" w:space="0" w:color="A7A9AC"/>
                        </w:tcBorders>
                      </w:tcPr>
                      <w:p>
                        <w:pPr>
                          <w:pStyle w:val="TableParagraph"/>
                          <w:rPr>
                            <w:rFonts w:ascii="Times New Roman"/>
                            <w:sz w:val="16"/>
                          </w:rPr>
                        </w:pPr>
                      </w:p>
                    </w:tc>
                    <w:tc>
                      <w:tcPr>
                        <w:tcW w:w="310" w:type="dxa"/>
                        <w:vMerge w:val="restart"/>
                        <w:tcBorders>
                          <w:top w:val="dashed" w:sz="2" w:space="0" w:color="A7A9AC"/>
                          <w:bottom w:val="dashed" w:sz="2" w:space="0" w:color="A7A9AC"/>
                        </w:tcBorders>
                        <w:shd w:val="clear" w:color="auto" w:fill="F06F22"/>
                      </w:tcPr>
                      <w:p>
                        <w:pPr>
                          <w:pStyle w:val="TableParagraph"/>
                          <w:rPr>
                            <w:rFonts w:ascii="Times New Roman"/>
                            <w:sz w:val="16"/>
                          </w:rPr>
                        </w:pPr>
                      </w:p>
                    </w:tc>
                    <w:tc>
                      <w:tcPr>
                        <w:tcW w:w="580" w:type="dxa"/>
                        <w:tcBorders>
                          <w:top w:val="dashed" w:sz="6" w:space="0" w:color="A7A9AC"/>
                          <w:bottom w:val="dotted" w:sz="4" w:space="0" w:color="A7A9AC"/>
                        </w:tcBorders>
                      </w:tcPr>
                      <w:p>
                        <w:pPr>
                          <w:pStyle w:val="TableParagraph"/>
                          <w:rPr>
                            <w:rFonts w:ascii="Times New Roman"/>
                            <w:sz w:val="16"/>
                          </w:rPr>
                        </w:pPr>
                      </w:p>
                    </w:tc>
                    <w:tc>
                      <w:tcPr>
                        <w:tcW w:w="310" w:type="dxa"/>
                        <w:vMerge w:val="restart"/>
                        <w:tcBorders>
                          <w:top w:val="dashed" w:sz="2" w:space="0" w:color="A7A9AC"/>
                        </w:tcBorders>
                        <w:shd w:val="clear" w:color="auto" w:fill="F06F22"/>
                      </w:tcPr>
                      <w:p>
                        <w:pPr>
                          <w:pStyle w:val="TableParagraph"/>
                          <w:rPr>
                            <w:rFonts w:ascii="Times New Roman"/>
                            <w:sz w:val="16"/>
                          </w:rPr>
                        </w:pPr>
                      </w:p>
                    </w:tc>
                    <w:tc>
                      <w:tcPr>
                        <w:tcW w:w="580" w:type="dxa"/>
                        <w:tcBorders>
                          <w:top w:val="dashed" w:sz="6" w:space="0" w:color="A7A9AC"/>
                          <w:bottom w:val="dotted" w:sz="4" w:space="0" w:color="A7A9AC"/>
                        </w:tcBorders>
                      </w:tcPr>
                      <w:p>
                        <w:pPr>
                          <w:pStyle w:val="TableParagraph"/>
                          <w:rPr>
                            <w:rFonts w:ascii="Times New Roman"/>
                            <w:sz w:val="16"/>
                          </w:rPr>
                        </w:pPr>
                      </w:p>
                    </w:tc>
                    <w:tc>
                      <w:tcPr>
                        <w:tcW w:w="310" w:type="dxa"/>
                        <w:vMerge w:val="restart"/>
                        <w:tcBorders>
                          <w:top w:val="dashed" w:sz="2" w:space="0" w:color="A7A9AC"/>
                        </w:tcBorders>
                        <w:shd w:val="clear" w:color="auto" w:fill="F06F22"/>
                      </w:tcPr>
                      <w:p>
                        <w:pPr>
                          <w:pStyle w:val="TableParagraph"/>
                          <w:rPr>
                            <w:rFonts w:ascii="Times New Roman"/>
                            <w:sz w:val="16"/>
                          </w:rPr>
                        </w:pPr>
                      </w:p>
                    </w:tc>
                    <w:tc>
                      <w:tcPr>
                        <w:tcW w:w="560" w:type="dxa"/>
                        <w:tcBorders>
                          <w:top w:val="dashed" w:sz="6" w:space="0" w:color="A7A9AC"/>
                          <w:bottom w:val="dotted" w:sz="4" w:space="0" w:color="A7A9AC"/>
                        </w:tcBorders>
                      </w:tcPr>
                      <w:p>
                        <w:pPr>
                          <w:pStyle w:val="TableParagraph"/>
                          <w:rPr>
                            <w:rFonts w:ascii="Times New Roman"/>
                            <w:sz w:val="16"/>
                          </w:rPr>
                        </w:pPr>
                      </w:p>
                    </w:tc>
                    <w:tc>
                      <w:tcPr>
                        <w:tcW w:w="310" w:type="dxa"/>
                        <w:vMerge w:val="restart"/>
                        <w:tcBorders>
                          <w:top w:val="dashed" w:sz="2" w:space="0" w:color="A7A9AC"/>
                          <w:bottom w:val="single" w:sz="4" w:space="0" w:color="0B0A0B"/>
                        </w:tcBorders>
                        <w:shd w:val="clear" w:color="auto" w:fill="F06F22"/>
                      </w:tcPr>
                      <w:p>
                        <w:pPr>
                          <w:pStyle w:val="TableParagraph"/>
                          <w:rPr>
                            <w:rFonts w:ascii="Times New Roman"/>
                            <w:sz w:val="16"/>
                          </w:rPr>
                        </w:pPr>
                      </w:p>
                    </w:tc>
                    <w:tc>
                      <w:tcPr>
                        <w:tcW w:w="580" w:type="dxa"/>
                        <w:tcBorders>
                          <w:top w:val="dashed" w:sz="6" w:space="0" w:color="A7A9AC"/>
                          <w:bottom w:val="dotted" w:sz="4" w:space="0" w:color="A7A9AC"/>
                        </w:tcBorders>
                      </w:tcPr>
                      <w:p>
                        <w:pPr>
                          <w:pStyle w:val="TableParagraph"/>
                          <w:rPr>
                            <w:rFonts w:ascii="Times New Roman"/>
                            <w:sz w:val="16"/>
                          </w:rPr>
                        </w:pPr>
                      </w:p>
                    </w:tc>
                    <w:tc>
                      <w:tcPr>
                        <w:tcW w:w="310" w:type="dxa"/>
                        <w:vMerge w:val="restart"/>
                        <w:tcBorders>
                          <w:top w:val="dashed" w:sz="2" w:space="0" w:color="A7A9AC"/>
                          <w:bottom w:val="single" w:sz="4" w:space="0" w:color="0B0A0B"/>
                        </w:tcBorders>
                        <w:shd w:val="clear" w:color="auto" w:fill="F06F22"/>
                      </w:tcPr>
                      <w:p>
                        <w:pPr>
                          <w:pStyle w:val="TableParagraph"/>
                          <w:rPr>
                            <w:rFonts w:ascii="Times New Roman"/>
                            <w:sz w:val="16"/>
                          </w:rPr>
                        </w:pPr>
                      </w:p>
                    </w:tc>
                    <w:tc>
                      <w:tcPr>
                        <w:tcW w:w="433" w:type="dxa"/>
                        <w:tcBorders>
                          <w:top w:val="dashed" w:sz="6" w:space="0" w:color="A7A9AC"/>
                          <w:bottom w:val="dotted" w:sz="4" w:space="0" w:color="A7A9AC"/>
                        </w:tcBorders>
                      </w:tcPr>
                      <w:p>
                        <w:pPr>
                          <w:pStyle w:val="TableParagraph"/>
                          <w:rPr>
                            <w:rFonts w:ascii="Times New Roman"/>
                            <w:sz w:val="16"/>
                          </w:rPr>
                        </w:pPr>
                      </w:p>
                    </w:tc>
                  </w:tr>
                  <w:tr>
                    <w:trPr>
                      <w:trHeight w:val="325" w:hRule="atLeast"/>
                    </w:trPr>
                    <w:tc>
                      <w:tcPr>
                        <w:tcW w:w="430" w:type="dxa"/>
                        <w:vMerge/>
                        <w:tcBorders>
                          <w:top w:val="nil"/>
                          <w:bottom w:val="dotted" w:sz="4" w:space="0" w:color="A7A9AC"/>
                        </w:tcBorders>
                      </w:tcPr>
                      <w:p>
                        <w:pPr>
                          <w:rPr>
                            <w:sz w:val="2"/>
                            <w:szCs w:val="2"/>
                          </w:rPr>
                        </w:pPr>
                      </w:p>
                    </w:tc>
                    <w:tc>
                      <w:tcPr>
                        <w:tcW w:w="300" w:type="dxa"/>
                        <w:vMerge/>
                        <w:tcBorders>
                          <w:top w:val="nil"/>
                          <w:bottom w:val="single" w:sz="4" w:space="0" w:color="0B0A0B"/>
                        </w:tcBorders>
                        <w:shd w:val="clear" w:color="auto" w:fill="299BAD"/>
                      </w:tcPr>
                      <w:p>
                        <w:pPr>
                          <w:rPr>
                            <w:sz w:val="2"/>
                            <w:szCs w:val="2"/>
                          </w:rPr>
                        </w:pPr>
                      </w:p>
                    </w:tc>
                    <w:tc>
                      <w:tcPr>
                        <w:tcW w:w="59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val="restart"/>
                        <w:tcBorders>
                          <w:bottom w:val="single" w:sz="4" w:space="0" w:color="0B0A0B"/>
                        </w:tcBorders>
                        <w:shd w:val="clear" w:color="auto" w:fill="299BAD"/>
                      </w:tcPr>
                      <w:p>
                        <w:pPr>
                          <w:pStyle w:val="TableParagraph"/>
                          <w:rPr>
                            <w:rFonts w:ascii="Times New Roman"/>
                            <w:sz w:val="16"/>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dashed" w:sz="2" w:space="0" w:color="A7A9AC"/>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6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433" w:type="dxa"/>
                        <w:tcBorders>
                          <w:top w:val="dotted" w:sz="4" w:space="0" w:color="A7A9AC"/>
                          <w:bottom w:val="dotted" w:sz="4" w:space="0" w:color="A7A9AC"/>
                        </w:tcBorders>
                      </w:tcPr>
                      <w:p>
                        <w:pPr>
                          <w:pStyle w:val="TableParagraph"/>
                          <w:rPr>
                            <w:rFonts w:ascii="Times New Roman"/>
                            <w:sz w:val="16"/>
                          </w:rPr>
                        </w:pPr>
                      </w:p>
                    </w:tc>
                  </w:tr>
                  <w:tr>
                    <w:trPr>
                      <w:trHeight w:val="143" w:hRule="atLeast"/>
                    </w:trPr>
                    <w:tc>
                      <w:tcPr>
                        <w:tcW w:w="430" w:type="dxa"/>
                        <w:vMerge/>
                        <w:tcBorders>
                          <w:top w:val="nil"/>
                          <w:bottom w:val="dotted" w:sz="4" w:space="0" w:color="A7A9AC"/>
                        </w:tcBorders>
                      </w:tcPr>
                      <w:p>
                        <w:pPr>
                          <w:rPr>
                            <w:sz w:val="2"/>
                            <w:szCs w:val="2"/>
                          </w:rPr>
                        </w:pPr>
                      </w:p>
                    </w:tc>
                    <w:tc>
                      <w:tcPr>
                        <w:tcW w:w="300" w:type="dxa"/>
                        <w:vMerge/>
                        <w:tcBorders>
                          <w:top w:val="nil"/>
                          <w:bottom w:val="single" w:sz="4" w:space="0" w:color="0B0A0B"/>
                        </w:tcBorders>
                        <w:shd w:val="clear" w:color="auto" w:fill="299BAD"/>
                      </w:tcPr>
                      <w:p>
                        <w:pPr>
                          <w:rPr>
                            <w:sz w:val="2"/>
                            <w:szCs w:val="2"/>
                          </w:rPr>
                        </w:pPr>
                      </w:p>
                    </w:tc>
                    <w:tc>
                      <w:tcPr>
                        <w:tcW w:w="59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8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80" w:type="dxa"/>
                        <w:vMerge w:val="restart"/>
                        <w:tcBorders>
                          <w:top w:val="dotted" w:sz="4" w:space="0" w:color="A7A9AC"/>
                          <w:bottom w:val="double" w:sz="1" w:space="0" w:color="A7A9AC"/>
                        </w:tcBorders>
                      </w:tcPr>
                      <w:p>
                        <w:pPr>
                          <w:pStyle w:val="TableParagraph"/>
                          <w:rPr>
                            <w:rFonts w:ascii="Times New Roman"/>
                            <w:sz w:val="16"/>
                          </w:rPr>
                        </w:pPr>
                      </w:p>
                    </w:tc>
                    <w:tc>
                      <w:tcPr>
                        <w:tcW w:w="310" w:type="dxa"/>
                        <w:vMerge/>
                        <w:tcBorders>
                          <w:top w:val="nil"/>
                          <w:bottom w:val="dashed" w:sz="2" w:space="0" w:color="A7A9AC"/>
                        </w:tcBorders>
                        <w:shd w:val="clear" w:color="auto" w:fill="F06F22"/>
                      </w:tcPr>
                      <w:p>
                        <w:pPr>
                          <w:rPr>
                            <w:sz w:val="2"/>
                            <w:szCs w:val="2"/>
                          </w:rPr>
                        </w:pPr>
                      </w:p>
                    </w:tc>
                    <w:tc>
                      <w:tcPr>
                        <w:tcW w:w="580" w:type="dxa"/>
                        <w:vMerge w:val="restart"/>
                        <w:tcBorders>
                          <w:top w:val="dotted" w:sz="4" w:space="0" w:color="A7A9AC"/>
                          <w:bottom w:val="double" w:sz="1"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80" w:type="dxa"/>
                        <w:vMerge w:val="restart"/>
                        <w:tcBorders>
                          <w:top w:val="dotted" w:sz="4" w:space="0" w:color="A7A9AC"/>
                          <w:bottom w:val="double" w:sz="1"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60" w:type="dxa"/>
                        <w:vMerge w:val="restart"/>
                        <w:tcBorders>
                          <w:top w:val="dotted" w:sz="4" w:space="0" w:color="A7A9AC"/>
                          <w:bottom w:val="double" w:sz="1"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580" w:type="dxa"/>
                        <w:vMerge w:val="restart"/>
                        <w:tcBorders>
                          <w:top w:val="dotted" w:sz="4" w:space="0" w:color="A7A9AC"/>
                          <w:bottom w:val="double" w:sz="1"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433" w:type="dxa"/>
                        <w:vMerge w:val="restart"/>
                        <w:tcBorders>
                          <w:top w:val="dotted" w:sz="4" w:space="0" w:color="A7A9AC"/>
                          <w:bottom w:val="double" w:sz="1" w:space="0" w:color="A7A9AC"/>
                        </w:tcBorders>
                      </w:tcPr>
                      <w:p>
                        <w:pPr>
                          <w:pStyle w:val="TableParagraph"/>
                          <w:rPr>
                            <w:rFonts w:ascii="Times New Roman"/>
                            <w:sz w:val="16"/>
                          </w:rPr>
                        </w:pPr>
                      </w:p>
                    </w:tc>
                  </w:tr>
                  <w:tr>
                    <w:trPr>
                      <w:trHeight w:val="151" w:hRule="atLeast"/>
                    </w:trPr>
                    <w:tc>
                      <w:tcPr>
                        <w:tcW w:w="430" w:type="dxa"/>
                        <w:vMerge/>
                        <w:tcBorders>
                          <w:top w:val="nil"/>
                          <w:bottom w:val="dotted" w:sz="4" w:space="0" w:color="A7A9AC"/>
                        </w:tcBorders>
                      </w:tcPr>
                      <w:p>
                        <w:pPr>
                          <w:rPr>
                            <w:sz w:val="2"/>
                            <w:szCs w:val="2"/>
                          </w:rPr>
                        </w:pPr>
                      </w:p>
                    </w:tc>
                    <w:tc>
                      <w:tcPr>
                        <w:tcW w:w="300" w:type="dxa"/>
                        <w:vMerge/>
                        <w:tcBorders>
                          <w:top w:val="nil"/>
                          <w:bottom w:val="single" w:sz="4" w:space="0" w:color="0B0A0B"/>
                        </w:tcBorders>
                        <w:shd w:val="clear" w:color="auto" w:fill="299BAD"/>
                      </w:tcPr>
                      <w:p>
                        <w:pPr>
                          <w:rPr>
                            <w:sz w:val="2"/>
                            <w:szCs w:val="2"/>
                          </w:rPr>
                        </w:pPr>
                      </w:p>
                    </w:tc>
                    <w:tc>
                      <w:tcPr>
                        <w:tcW w:w="590" w:type="dxa"/>
                        <w:vMerge/>
                        <w:tcBorders>
                          <w:top w:val="nil"/>
                          <w:bottom w:val="dotted" w:sz="4" w:space="0" w:color="A7A9AC"/>
                        </w:tcBorders>
                      </w:tcPr>
                      <w:p>
                        <w:pPr>
                          <w:rPr>
                            <w:sz w:val="2"/>
                            <w:szCs w:val="2"/>
                          </w:rPr>
                        </w:pPr>
                      </w:p>
                    </w:tc>
                    <w:tc>
                      <w:tcPr>
                        <w:tcW w:w="310" w:type="dxa"/>
                        <w:vMerge/>
                        <w:tcBorders>
                          <w:top w:val="nil"/>
                          <w:bottom w:val="single" w:sz="4" w:space="0" w:color="0B0A0B"/>
                        </w:tcBorders>
                        <w:shd w:val="clear" w:color="auto" w:fill="299BAD"/>
                      </w:tcPr>
                      <w:p>
                        <w:pPr>
                          <w:rPr>
                            <w:sz w:val="2"/>
                            <w:szCs w:val="2"/>
                          </w:rPr>
                        </w:pPr>
                      </w:p>
                    </w:tc>
                    <w:tc>
                      <w:tcPr>
                        <w:tcW w:w="580" w:type="dxa"/>
                        <w:vMerge/>
                        <w:tcBorders>
                          <w:top w:val="nil"/>
                          <w:bottom w:val="dotted" w:sz="4" w:space="0" w:color="A7A9AC"/>
                        </w:tcBorders>
                      </w:tcPr>
                      <w:p>
                        <w:pPr>
                          <w:rPr>
                            <w:sz w:val="2"/>
                            <w:szCs w:val="2"/>
                          </w:rPr>
                        </w:pPr>
                      </w:p>
                    </w:tc>
                    <w:tc>
                      <w:tcPr>
                        <w:tcW w:w="310" w:type="dxa"/>
                        <w:vMerge/>
                        <w:tcBorders>
                          <w:top w:val="nil"/>
                          <w:bottom w:val="single" w:sz="4" w:space="0" w:color="0B0A0B"/>
                        </w:tcBorders>
                        <w:shd w:val="clear" w:color="auto" w:fill="299BAD"/>
                      </w:tcPr>
                      <w:p>
                        <w:pPr>
                          <w:rPr>
                            <w:sz w:val="2"/>
                            <w:szCs w:val="2"/>
                          </w:rPr>
                        </w:pPr>
                      </w:p>
                    </w:tc>
                    <w:tc>
                      <w:tcPr>
                        <w:tcW w:w="580" w:type="dxa"/>
                        <w:vMerge/>
                        <w:tcBorders>
                          <w:top w:val="nil"/>
                          <w:bottom w:val="dotted" w:sz="4" w:space="0" w:color="A7A9AC"/>
                        </w:tcBorders>
                      </w:tcPr>
                      <w:p>
                        <w:pPr>
                          <w:rPr>
                            <w:sz w:val="2"/>
                            <w:szCs w:val="2"/>
                          </w:rPr>
                        </w:pPr>
                      </w:p>
                    </w:tc>
                    <w:tc>
                      <w:tcPr>
                        <w:tcW w:w="310" w:type="dxa"/>
                        <w:vMerge w:val="restart"/>
                        <w:tcBorders>
                          <w:bottom w:val="single" w:sz="4" w:space="0" w:color="0B0A0B"/>
                        </w:tcBorders>
                        <w:shd w:val="clear" w:color="auto" w:fill="299BAD"/>
                      </w:tcPr>
                      <w:p>
                        <w:pPr>
                          <w:pStyle w:val="TableParagraph"/>
                          <w:rPr>
                            <w:rFonts w:ascii="Times New Roman"/>
                            <w:sz w:val="16"/>
                          </w:rPr>
                        </w:pPr>
                      </w:p>
                    </w:tc>
                    <w:tc>
                      <w:tcPr>
                        <w:tcW w:w="580" w:type="dxa"/>
                        <w:vMerge/>
                        <w:tcBorders>
                          <w:top w:val="nil"/>
                          <w:bottom w:val="dotted" w:sz="4" w:space="0" w:color="A7A9AC"/>
                        </w:tcBorders>
                      </w:tcPr>
                      <w:p>
                        <w:pPr>
                          <w:rPr>
                            <w:sz w:val="2"/>
                            <w:szCs w:val="2"/>
                          </w:rPr>
                        </w:pPr>
                      </w:p>
                    </w:tc>
                    <w:tc>
                      <w:tcPr>
                        <w:tcW w:w="310" w:type="dxa"/>
                        <w:vMerge/>
                        <w:tcBorders>
                          <w:top w:val="nil"/>
                        </w:tcBorders>
                        <w:shd w:val="clear" w:color="auto" w:fill="F06F22"/>
                      </w:tcPr>
                      <w:p>
                        <w:pPr>
                          <w:rPr>
                            <w:sz w:val="2"/>
                            <w:szCs w:val="2"/>
                          </w:rPr>
                        </w:pPr>
                      </w:p>
                    </w:tc>
                    <w:tc>
                      <w:tcPr>
                        <w:tcW w:w="580" w:type="dxa"/>
                        <w:vMerge/>
                        <w:tcBorders>
                          <w:top w:val="nil"/>
                          <w:bottom w:val="double" w:sz="1" w:space="0" w:color="A7A9AC"/>
                        </w:tcBorders>
                      </w:tcPr>
                      <w:p>
                        <w:pPr>
                          <w:rPr>
                            <w:sz w:val="2"/>
                            <w:szCs w:val="2"/>
                          </w:rPr>
                        </w:pPr>
                      </w:p>
                    </w:tc>
                    <w:tc>
                      <w:tcPr>
                        <w:tcW w:w="310" w:type="dxa"/>
                        <w:vMerge/>
                        <w:tcBorders>
                          <w:top w:val="nil"/>
                          <w:bottom w:val="dashed" w:sz="2" w:space="0" w:color="A7A9AC"/>
                        </w:tcBorders>
                        <w:shd w:val="clear" w:color="auto" w:fill="F06F22"/>
                      </w:tcPr>
                      <w:p>
                        <w:pPr>
                          <w:rPr>
                            <w:sz w:val="2"/>
                            <w:szCs w:val="2"/>
                          </w:rPr>
                        </w:pPr>
                      </w:p>
                    </w:tc>
                    <w:tc>
                      <w:tcPr>
                        <w:tcW w:w="580" w:type="dxa"/>
                        <w:vMerge/>
                        <w:tcBorders>
                          <w:top w:val="nil"/>
                          <w:bottom w:val="double" w:sz="1" w:space="0" w:color="A7A9AC"/>
                        </w:tcBorders>
                      </w:tcPr>
                      <w:p>
                        <w:pPr>
                          <w:rPr>
                            <w:sz w:val="2"/>
                            <w:szCs w:val="2"/>
                          </w:rPr>
                        </w:pPr>
                      </w:p>
                    </w:tc>
                    <w:tc>
                      <w:tcPr>
                        <w:tcW w:w="310" w:type="dxa"/>
                        <w:vMerge/>
                        <w:tcBorders>
                          <w:top w:val="nil"/>
                        </w:tcBorders>
                        <w:shd w:val="clear" w:color="auto" w:fill="F06F22"/>
                      </w:tcPr>
                      <w:p>
                        <w:pPr>
                          <w:rPr>
                            <w:sz w:val="2"/>
                            <w:szCs w:val="2"/>
                          </w:rPr>
                        </w:pPr>
                      </w:p>
                    </w:tc>
                    <w:tc>
                      <w:tcPr>
                        <w:tcW w:w="580" w:type="dxa"/>
                        <w:vMerge/>
                        <w:tcBorders>
                          <w:top w:val="nil"/>
                          <w:bottom w:val="double" w:sz="1" w:space="0" w:color="A7A9AC"/>
                        </w:tcBorders>
                      </w:tcPr>
                      <w:p>
                        <w:pPr>
                          <w:rPr>
                            <w:sz w:val="2"/>
                            <w:szCs w:val="2"/>
                          </w:rPr>
                        </w:pPr>
                      </w:p>
                    </w:tc>
                    <w:tc>
                      <w:tcPr>
                        <w:tcW w:w="310" w:type="dxa"/>
                        <w:vMerge/>
                        <w:tcBorders>
                          <w:top w:val="nil"/>
                        </w:tcBorders>
                        <w:shd w:val="clear" w:color="auto" w:fill="F06F22"/>
                      </w:tcPr>
                      <w:p>
                        <w:pPr>
                          <w:rPr>
                            <w:sz w:val="2"/>
                            <w:szCs w:val="2"/>
                          </w:rPr>
                        </w:pPr>
                      </w:p>
                    </w:tc>
                    <w:tc>
                      <w:tcPr>
                        <w:tcW w:w="560" w:type="dxa"/>
                        <w:vMerge/>
                        <w:tcBorders>
                          <w:top w:val="nil"/>
                          <w:bottom w:val="double" w:sz="1" w:space="0" w:color="A7A9AC"/>
                        </w:tcBorders>
                      </w:tcPr>
                      <w:p>
                        <w:pPr>
                          <w:rPr>
                            <w:sz w:val="2"/>
                            <w:szCs w:val="2"/>
                          </w:rPr>
                        </w:pPr>
                      </w:p>
                    </w:tc>
                    <w:tc>
                      <w:tcPr>
                        <w:tcW w:w="310" w:type="dxa"/>
                        <w:vMerge/>
                        <w:tcBorders>
                          <w:top w:val="nil"/>
                          <w:bottom w:val="single" w:sz="4" w:space="0" w:color="0B0A0B"/>
                        </w:tcBorders>
                        <w:shd w:val="clear" w:color="auto" w:fill="F06F22"/>
                      </w:tcPr>
                      <w:p>
                        <w:pPr>
                          <w:rPr>
                            <w:sz w:val="2"/>
                            <w:szCs w:val="2"/>
                          </w:rPr>
                        </w:pPr>
                      </w:p>
                    </w:tc>
                    <w:tc>
                      <w:tcPr>
                        <w:tcW w:w="580" w:type="dxa"/>
                        <w:vMerge/>
                        <w:tcBorders>
                          <w:top w:val="nil"/>
                          <w:bottom w:val="double" w:sz="1" w:space="0" w:color="A7A9AC"/>
                        </w:tcBorders>
                      </w:tcPr>
                      <w:p>
                        <w:pPr>
                          <w:rPr>
                            <w:sz w:val="2"/>
                            <w:szCs w:val="2"/>
                          </w:rPr>
                        </w:pPr>
                      </w:p>
                    </w:tc>
                    <w:tc>
                      <w:tcPr>
                        <w:tcW w:w="310" w:type="dxa"/>
                        <w:vMerge/>
                        <w:tcBorders>
                          <w:top w:val="nil"/>
                          <w:bottom w:val="single" w:sz="4" w:space="0" w:color="0B0A0B"/>
                        </w:tcBorders>
                        <w:shd w:val="clear" w:color="auto" w:fill="F06F22"/>
                      </w:tcPr>
                      <w:p>
                        <w:pPr>
                          <w:rPr>
                            <w:sz w:val="2"/>
                            <w:szCs w:val="2"/>
                          </w:rPr>
                        </w:pPr>
                      </w:p>
                    </w:tc>
                    <w:tc>
                      <w:tcPr>
                        <w:tcW w:w="433" w:type="dxa"/>
                        <w:vMerge/>
                        <w:tcBorders>
                          <w:top w:val="nil"/>
                          <w:bottom w:val="double" w:sz="1" w:space="0" w:color="A7A9AC"/>
                        </w:tcBorders>
                      </w:tcPr>
                      <w:p>
                        <w:pPr>
                          <w:rPr>
                            <w:sz w:val="2"/>
                            <w:szCs w:val="2"/>
                          </w:rPr>
                        </w:pPr>
                      </w:p>
                    </w:tc>
                  </w:tr>
                  <w:tr>
                    <w:trPr>
                      <w:trHeight w:val="311" w:hRule="atLeast"/>
                    </w:trPr>
                    <w:tc>
                      <w:tcPr>
                        <w:tcW w:w="430" w:type="dxa"/>
                        <w:vMerge/>
                        <w:tcBorders>
                          <w:top w:val="nil"/>
                          <w:bottom w:val="dotted" w:sz="4" w:space="0" w:color="A7A9AC"/>
                        </w:tcBorders>
                      </w:tcPr>
                      <w:p>
                        <w:pPr>
                          <w:rPr>
                            <w:sz w:val="2"/>
                            <w:szCs w:val="2"/>
                          </w:rPr>
                        </w:pPr>
                      </w:p>
                    </w:tc>
                    <w:tc>
                      <w:tcPr>
                        <w:tcW w:w="300" w:type="dxa"/>
                        <w:vMerge/>
                        <w:tcBorders>
                          <w:top w:val="nil"/>
                          <w:bottom w:val="single" w:sz="4" w:space="0" w:color="0B0A0B"/>
                        </w:tcBorders>
                        <w:shd w:val="clear" w:color="auto" w:fill="299BAD"/>
                      </w:tcPr>
                      <w:p>
                        <w:pPr>
                          <w:rPr>
                            <w:sz w:val="2"/>
                            <w:szCs w:val="2"/>
                          </w:rPr>
                        </w:pPr>
                      </w:p>
                    </w:tc>
                    <w:tc>
                      <w:tcPr>
                        <w:tcW w:w="59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val="restart"/>
                        <w:tcBorders>
                          <w:bottom w:val="single" w:sz="4" w:space="0" w:color="0B0A0B"/>
                        </w:tcBorders>
                        <w:shd w:val="clear" w:color="auto" w:fill="299BAD"/>
                      </w:tcPr>
                      <w:p>
                        <w:pPr>
                          <w:pStyle w:val="TableParagraph"/>
                          <w:rPr>
                            <w:rFonts w:ascii="Times New Roman"/>
                            <w:sz w:val="16"/>
                          </w:rPr>
                        </w:pPr>
                      </w:p>
                    </w:tc>
                    <w:tc>
                      <w:tcPr>
                        <w:tcW w:w="580" w:type="dxa"/>
                        <w:tcBorders>
                          <w:top w:val="double" w:sz="1" w:space="0" w:color="A7A9AC"/>
                          <w:bottom w:val="dotted" w:sz="4" w:space="0" w:color="A7A9AC"/>
                        </w:tcBorders>
                      </w:tcPr>
                      <w:p>
                        <w:pPr>
                          <w:pStyle w:val="TableParagraph"/>
                          <w:rPr>
                            <w:rFonts w:ascii="Times New Roman"/>
                            <w:sz w:val="16"/>
                          </w:rPr>
                        </w:pPr>
                      </w:p>
                    </w:tc>
                    <w:tc>
                      <w:tcPr>
                        <w:tcW w:w="310" w:type="dxa"/>
                        <w:vMerge w:val="restart"/>
                        <w:tcBorders>
                          <w:top w:val="dashed" w:sz="2" w:space="0" w:color="A7A9AC"/>
                          <w:bottom w:val="single" w:sz="4" w:space="0" w:color="0B0A0B"/>
                        </w:tcBorders>
                        <w:shd w:val="clear" w:color="auto" w:fill="299BAD"/>
                      </w:tcPr>
                      <w:p>
                        <w:pPr>
                          <w:pStyle w:val="TableParagraph"/>
                          <w:rPr>
                            <w:rFonts w:ascii="Times New Roman"/>
                            <w:sz w:val="16"/>
                          </w:rPr>
                        </w:pPr>
                      </w:p>
                    </w:tc>
                    <w:tc>
                      <w:tcPr>
                        <w:tcW w:w="580" w:type="dxa"/>
                        <w:tcBorders>
                          <w:top w:val="double" w:sz="1"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80" w:type="dxa"/>
                        <w:tcBorders>
                          <w:top w:val="double" w:sz="1"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60" w:type="dxa"/>
                        <w:tcBorders>
                          <w:top w:val="double" w:sz="1"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580" w:type="dxa"/>
                        <w:tcBorders>
                          <w:top w:val="double" w:sz="1"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433" w:type="dxa"/>
                        <w:tcBorders>
                          <w:top w:val="double" w:sz="1" w:space="0" w:color="A7A9AC"/>
                          <w:bottom w:val="dotted" w:sz="4" w:space="0" w:color="A7A9AC"/>
                        </w:tcBorders>
                      </w:tcPr>
                      <w:p>
                        <w:pPr>
                          <w:pStyle w:val="TableParagraph"/>
                          <w:rPr>
                            <w:rFonts w:ascii="Times New Roman"/>
                            <w:sz w:val="16"/>
                          </w:rPr>
                        </w:pPr>
                      </w:p>
                    </w:tc>
                  </w:tr>
                  <w:tr>
                    <w:trPr>
                      <w:trHeight w:val="325" w:hRule="atLeast"/>
                    </w:trPr>
                    <w:tc>
                      <w:tcPr>
                        <w:tcW w:w="430" w:type="dxa"/>
                        <w:tcBorders>
                          <w:top w:val="dotted" w:sz="4" w:space="0" w:color="A7A9AC"/>
                          <w:bottom w:val="dotted" w:sz="4" w:space="0" w:color="A7A9AC"/>
                        </w:tcBorders>
                      </w:tcPr>
                      <w:p>
                        <w:pPr>
                          <w:pStyle w:val="TableParagraph"/>
                          <w:spacing w:before="5"/>
                          <w:rPr>
                            <w:b w:val="0"/>
                            <w:sz w:val="17"/>
                          </w:rPr>
                        </w:pPr>
                      </w:p>
                      <w:p>
                        <w:pPr>
                          <w:pStyle w:val="TableParagraph"/>
                          <w:tabs>
                            <w:tab w:pos="399" w:val="left" w:leader="none"/>
                          </w:tabs>
                          <w:spacing w:line="75" w:lineRule="exact"/>
                          <w:ind w:right="-15"/>
                          <w:jc w:val="right"/>
                          <w:rPr>
                            <w:b w:val="0"/>
                            <w:sz w:val="16"/>
                          </w:rPr>
                        </w:pPr>
                        <w:r>
                          <w:rPr>
                            <w:b w:val="0"/>
                            <w:w w:val="99"/>
                            <w:sz w:val="16"/>
                          </w:rPr>
                          <w:t> </w:t>
                        </w:r>
                        <w:r>
                          <w:rPr>
                            <w:b w:val="0"/>
                            <w:sz w:val="16"/>
                          </w:rPr>
                          <w:tab/>
                        </w:r>
                      </w:p>
                    </w:tc>
                    <w:tc>
                      <w:tcPr>
                        <w:tcW w:w="300" w:type="dxa"/>
                        <w:vMerge/>
                        <w:tcBorders>
                          <w:top w:val="nil"/>
                          <w:bottom w:val="single" w:sz="4" w:space="0" w:color="0B0A0B"/>
                        </w:tcBorders>
                        <w:shd w:val="clear" w:color="auto" w:fill="299BAD"/>
                      </w:tcPr>
                      <w:p>
                        <w:pPr>
                          <w:rPr>
                            <w:sz w:val="2"/>
                            <w:szCs w:val="2"/>
                          </w:rPr>
                        </w:pPr>
                      </w:p>
                    </w:tc>
                    <w:tc>
                      <w:tcPr>
                        <w:tcW w:w="59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6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433" w:type="dxa"/>
                        <w:tcBorders>
                          <w:top w:val="dotted" w:sz="4" w:space="0" w:color="A7A9AC"/>
                          <w:bottom w:val="dotted" w:sz="4" w:space="0" w:color="A7A9AC"/>
                        </w:tcBorders>
                      </w:tcPr>
                      <w:p>
                        <w:pPr>
                          <w:pStyle w:val="TableParagraph"/>
                          <w:rPr>
                            <w:rFonts w:ascii="Times New Roman"/>
                            <w:sz w:val="16"/>
                          </w:rPr>
                        </w:pPr>
                      </w:p>
                    </w:tc>
                  </w:tr>
                  <w:tr>
                    <w:trPr>
                      <w:trHeight w:val="325" w:hRule="atLeast"/>
                    </w:trPr>
                    <w:tc>
                      <w:tcPr>
                        <w:tcW w:w="430" w:type="dxa"/>
                        <w:vMerge w:val="restart"/>
                        <w:tcBorders>
                          <w:top w:val="dotted" w:sz="4" w:space="0" w:color="A7A9AC"/>
                          <w:bottom w:val="dotted" w:sz="4" w:space="0" w:color="A7A9AC"/>
                        </w:tcBorders>
                      </w:tcPr>
                      <w:p>
                        <w:pPr>
                          <w:pStyle w:val="TableParagraph"/>
                          <w:rPr>
                            <w:b w:val="0"/>
                            <w:sz w:val="17"/>
                          </w:rPr>
                        </w:pPr>
                      </w:p>
                      <w:p>
                        <w:pPr>
                          <w:pStyle w:val="TableParagraph"/>
                          <w:tabs>
                            <w:tab w:pos="436" w:val="left" w:leader="none"/>
                          </w:tabs>
                          <w:ind w:left="36" w:right="-15"/>
                          <w:rPr>
                            <w:b w:val="0"/>
                            <w:sz w:val="16"/>
                          </w:rPr>
                        </w:pPr>
                        <w:r>
                          <w:rPr>
                            <w:b w:val="0"/>
                            <w:w w:val="99"/>
                            <w:sz w:val="16"/>
                            <w:u w:val="dotted" w:color="A7A9AC"/>
                          </w:rPr>
                          <w:t> </w:t>
                        </w:r>
                        <w:r>
                          <w:rPr>
                            <w:b w:val="0"/>
                            <w:sz w:val="16"/>
                            <w:u w:val="dotted" w:color="A7A9AC"/>
                          </w:rPr>
                          <w:tab/>
                        </w:r>
                      </w:p>
                      <w:p>
                        <w:pPr>
                          <w:pStyle w:val="TableParagraph"/>
                          <w:tabs>
                            <w:tab w:pos="436" w:val="left" w:leader="none"/>
                          </w:tabs>
                          <w:spacing w:line="73" w:lineRule="exact" w:before="119"/>
                          <w:ind w:left="36" w:right="-15"/>
                          <w:rPr>
                            <w:b w:val="0"/>
                            <w:sz w:val="16"/>
                          </w:rPr>
                        </w:pPr>
                        <w:r>
                          <w:rPr>
                            <w:b w:val="0"/>
                            <w:w w:val="99"/>
                            <w:sz w:val="16"/>
                          </w:rPr>
                          <w:t> </w:t>
                        </w:r>
                        <w:r>
                          <w:rPr>
                            <w:b w:val="0"/>
                            <w:sz w:val="16"/>
                          </w:rPr>
                          <w:tab/>
                        </w:r>
                      </w:p>
                    </w:tc>
                    <w:tc>
                      <w:tcPr>
                        <w:tcW w:w="300" w:type="dxa"/>
                        <w:vMerge/>
                        <w:tcBorders>
                          <w:top w:val="nil"/>
                          <w:bottom w:val="single" w:sz="4" w:space="0" w:color="0B0A0B"/>
                        </w:tcBorders>
                        <w:shd w:val="clear" w:color="auto" w:fill="299BAD"/>
                      </w:tcPr>
                      <w:p>
                        <w:pPr>
                          <w:rPr>
                            <w:sz w:val="2"/>
                            <w:szCs w:val="2"/>
                          </w:rPr>
                        </w:pPr>
                      </w:p>
                    </w:tc>
                    <w:tc>
                      <w:tcPr>
                        <w:tcW w:w="59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6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433" w:type="dxa"/>
                        <w:tcBorders>
                          <w:top w:val="dotted" w:sz="4" w:space="0" w:color="A7A9AC"/>
                          <w:bottom w:val="dotted" w:sz="4" w:space="0" w:color="A7A9AC"/>
                        </w:tcBorders>
                      </w:tcPr>
                      <w:p>
                        <w:pPr>
                          <w:pStyle w:val="TableParagraph"/>
                          <w:rPr>
                            <w:rFonts w:ascii="Times New Roman"/>
                            <w:sz w:val="16"/>
                          </w:rPr>
                        </w:pPr>
                      </w:p>
                    </w:tc>
                  </w:tr>
                  <w:tr>
                    <w:trPr>
                      <w:trHeight w:val="77" w:hRule="atLeast"/>
                    </w:trPr>
                    <w:tc>
                      <w:tcPr>
                        <w:tcW w:w="430" w:type="dxa"/>
                        <w:vMerge/>
                        <w:tcBorders>
                          <w:top w:val="nil"/>
                          <w:bottom w:val="dotted" w:sz="4" w:space="0" w:color="A7A9AC"/>
                        </w:tcBorders>
                      </w:tcPr>
                      <w:p>
                        <w:pPr>
                          <w:rPr>
                            <w:sz w:val="2"/>
                            <w:szCs w:val="2"/>
                          </w:rPr>
                        </w:pPr>
                      </w:p>
                    </w:tc>
                    <w:tc>
                      <w:tcPr>
                        <w:tcW w:w="300" w:type="dxa"/>
                        <w:vMerge/>
                        <w:tcBorders>
                          <w:top w:val="nil"/>
                          <w:bottom w:val="single" w:sz="4" w:space="0" w:color="0B0A0B"/>
                        </w:tcBorders>
                        <w:shd w:val="clear" w:color="auto" w:fill="299BAD"/>
                      </w:tcPr>
                      <w:p>
                        <w:pPr>
                          <w:rPr>
                            <w:sz w:val="2"/>
                            <w:szCs w:val="2"/>
                          </w:rPr>
                        </w:pPr>
                      </w:p>
                    </w:tc>
                    <w:tc>
                      <w:tcPr>
                        <w:tcW w:w="59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8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tcBorders>
                        <w:shd w:val="clear" w:color="auto" w:fill="F06F22"/>
                      </w:tcPr>
                      <w:p>
                        <w:pPr>
                          <w:rPr>
                            <w:sz w:val="2"/>
                            <w:szCs w:val="2"/>
                          </w:rPr>
                        </w:pPr>
                      </w:p>
                    </w:tc>
                    <w:tc>
                      <w:tcPr>
                        <w:tcW w:w="56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580" w:type="dxa"/>
                        <w:vMerge w:val="restart"/>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433" w:type="dxa"/>
                        <w:vMerge w:val="restart"/>
                        <w:tcBorders>
                          <w:top w:val="dotted" w:sz="4" w:space="0" w:color="A7A9AC"/>
                          <w:bottom w:val="dotted" w:sz="4" w:space="0" w:color="A7A9AC"/>
                        </w:tcBorders>
                      </w:tcPr>
                      <w:p>
                        <w:pPr>
                          <w:pStyle w:val="TableParagraph"/>
                          <w:rPr>
                            <w:rFonts w:ascii="Times New Roman"/>
                            <w:sz w:val="16"/>
                          </w:rPr>
                        </w:pPr>
                      </w:p>
                    </w:tc>
                  </w:tr>
                  <w:tr>
                    <w:trPr>
                      <w:trHeight w:val="224" w:hRule="atLeast"/>
                    </w:trPr>
                    <w:tc>
                      <w:tcPr>
                        <w:tcW w:w="430" w:type="dxa"/>
                        <w:vMerge/>
                        <w:tcBorders>
                          <w:top w:val="nil"/>
                          <w:bottom w:val="dotted" w:sz="4" w:space="0" w:color="A7A9AC"/>
                        </w:tcBorders>
                      </w:tcPr>
                      <w:p>
                        <w:pPr>
                          <w:rPr>
                            <w:sz w:val="2"/>
                            <w:szCs w:val="2"/>
                          </w:rPr>
                        </w:pPr>
                      </w:p>
                    </w:tc>
                    <w:tc>
                      <w:tcPr>
                        <w:tcW w:w="300" w:type="dxa"/>
                        <w:vMerge/>
                        <w:tcBorders>
                          <w:top w:val="nil"/>
                          <w:bottom w:val="single" w:sz="4" w:space="0" w:color="0B0A0B"/>
                        </w:tcBorders>
                        <w:shd w:val="clear" w:color="auto" w:fill="299BAD"/>
                      </w:tcPr>
                      <w:p>
                        <w:pPr>
                          <w:rPr>
                            <w:sz w:val="2"/>
                            <w:szCs w:val="2"/>
                          </w:rPr>
                        </w:pPr>
                      </w:p>
                    </w:tc>
                    <w:tc>
                      <w:tcPr>
                        <w:tcW w:w="590" w:type="dxa"/>
                        <w:vMerge/>
                        <w:tcBorders>
                          <w:top w:val="nil"/>
                          <w:bottom w:val="dotted" w:sz="4" w:space="0" w:color="A7A9AC"/>
                        </w:tcBorders>
                      </w:tcPr>
                      <w:p>
                        <w:pPr>
                          <w:rPr>
                            <w:sz w:val="2"/>
                            <w:szCs w:val="2"/>
                          </w:rPr>
                        </w:pPr>
                      </w:p>
                    </w:tc>
                    <w:tc>
                      <w:tcPr>
                        <w:tcW w:w="310" w:type="dxa"/>
                        <w:vMerge/>
                        <w:tcBorders>
                          <w:top w:val="nil"/>
                          <w:bottom w:val="single" w:sz="4" w:space="0" w:color="0B0A0B"/>
                        </w:tcBorders>
                        <w:shd w:val="clear" w:color="auto" w:fill="299BAD"/>
                      </w:tcPr>
                      <w:p>
                        <w:pPr>
                          <w:rPr>
                            <w:sz w:val="2"/>
                            <w:szCs w:val="2"/>
                          </w:rPr>
                        </w:pPr>
                      </w:p>
                    </w:tc>
                    <w:tc>
                      <w:tcPr>
                        <w:tcW w:w="580" w:type="dxa"/>
                        <w:vMerge/>
                        <w:tcBorders>
                          <w:top w:val="nil"/>
                          <w:bottom w:val="dotted" w:sz="4" w:space="0" w:color="A7A9AC"/>
                        </w:tcBorders>
                      </w:tcPr>
                      <w:p>
                        <w:pPr>
                          <w:rPr>
                            <w:sz w:val="2"/>
                            <w:szCs w:val="2"/>
                          </w:rPr>
                        </w:pPr>
                      </w:p>
                    </w:tc>
                    <w:tc>
                      <w:tcPr>
                        <w:tcW w:w="310" w:type="dxa"/>
                        <w:vMerge/>
                        <w:tcBorders>
                          <w:top w:val="nil"/>
                          <w:bottom w:val="single" w:sz="4" w:space="0" w:color="0B0A0B"/>
                        </w:tcBorders>
                        <w:shd w:val="clear" w:color="auto" w:fill="299BAD"/>
                      </w:tcPr>
                      <w:p>
                        <w:pPr>
                          <w:rPr>
                            <w:sz w:val="2"/>
                            <w:szCs w:val="2"/>
                          </w:rPr>
                        </w:pPr>
                      </w:p>
                    </w:tc>
                    <w:tc>
                      <w:tcPr>
                        <w:tcW w:w="580" w:type="dxa"/>
                        <w:vMerge/>
                        <w:tcBorders>
                          <w:top w:val="nil"/>
                          <w:bottom w:val="dotted" w:sz="4" w:space="0" w:color="A7A9AC"/>
                        </w:tcBorders>
                      </w:tcPr>
                      <w:p>
                        <w:pPr>
                          <w:rPr>
                            <w:sz w:val="2"/>
                            <w:szCs w:val="2"/>
                          </w:rPr>
                        </w:pPr>
                      </w:p>
                    </w:tc>
                    <w:tc>
                      <w:tcPr>
                        <w:tcW w:w="310" w:type="dxa"/>
                        <w:vMerge/>
                        <w:tcBorders>
                          <w:top w:val="nil"/>
                          <w:bottom w:val="single" w:sz="4" w:space="0" w:color="0B0A0B"/>
                        </w:tcBorders>
                        <w:shd w:val="clear" w:color="auto" w:fill="299BAD"/>
                      </w:tcPr>
                      <w:p>
                        <w:pPr>
                          <w:rPr>
                            <w:sz w:val="2"/>
                            <w:szCs w:val="2"/>
                          </w:rPr>
                        </w:pPr>
                      </w:p>
                    </w:tc>
                    <w:tc>
                      <w:tcPr>
                        <w:tcW w:w="580" w:type="dxa"/>
                        <w:vMerge/>
                        <w:tcBorders>
                          <w:top w:val="nil"/>
                          <w:bottom w:val="dotted" w:sz="4" w:space="0" w:color="A7A9AC"/>
                        </w:tcBorders>
                      </w:tcPr>
                      <w:p>
                        <w:pPr>
                          <w:rPr>
                            <w:sz w:val="2"/>
                            <w:szCs w:val="2"/>
                          </w:rPr>
                        </w:pPr>
                      </w:p>
                    </w:tc>
                    <w:tc>
                      <w:tcPr>
                        <w:tcW w:w="310" w:type="dxa"/>
                        <w:vMerge/>
                        <w:tcBorders>
                          <w:top w:val="nil"/>
                          <w:bottom w:val="single" w:sz="4" w:space="0" w:color="0B0A0B"/>
                        </w:tcBorders>
                        <w:shd w:val="clear" w:color="auto" w:fill="299BAD"/>
                      </w:tcPr>
                      <w:p>
                        <w:pPr>
                          <w:rPr>
                            <w:sz w:val="2"/>
                            <w:szCs w:val="2"/>
                          </w:rPr>
                        </w:pPr>
                      </w:p>
                    </w:tc>
                    <w:tc>
                      <w:tcPr>
                        <w:tcW w:w="580" w:type="dxa"/>
                        <w:vMerge/>
                        <w:tcBorders>
                          <w:top w:val="nil"/>
                          <w:bottom w:val="dotted" w:sz="4" w:space="0" w:color="A7A9AC"/>
                        </w:tcBorders>
                      </w:tcPr>
                      <w:p>
                        <w:pPr>
                          <w:rPr>
                            <w:sz w:val="2"/>
                            <w:szCs w:val="2"/>
                          </w:rPr>
                        </w:pPr>
                      </w:p>
                    </w:tc>
                    <w:tc>
                      <w:tcPr>
                        <w:tcW w:w="310" w:type="dxa"/>
                        <w:vMerge/>
                        <w:tcBorders>
                          <w:top w:val="nil"/>
                          <w:bottom w:val="single" w:sz="4" w:space="0" w:color="0B0A0B"/>
                        </w:tcBorders>
                        <w:shd w:val="clear" w:color="auto" w:fill="299BAD"/>
                      </w:tcPr>
                      <w:p>
                        <w:pPr>
                          <w:rPr>
                            <w:sz w:val="2"/>
                            <w:szCs w:val="2"/>
                          </w:rPr>
                        </w:pPr>
                      </w:p>
                    </w:tc>
                    <w:tc>
                      <w:tcPr>
                        <w:tcW w:w="580" w:type="dxa"/>
                        <w:vMerge/>
                        <w:tcBorders>
                          <w:top w:val="nil"/>
                          <w:bottom w:val="dotted" w:sz="4" w:space="0" w:color="A7A9AC"/>
                        </w:tcBorders>
                      </w:tcPr>
                      <w:p>
                        <w:pPr>
                          <w:rPr>
                            <w:sz w:val="2"/>
                            <w:szCs w:val="2"/>
                          </w:rPr>
                        </w:pPr>
                      </w:p>
                    </w:tc>
                    <w:tc>
                      <w:tcPr>
                        <w:tcW w:w="310" w:type="dxa"/>
                        <w:vMerge w:val="restart"/>
                        <w:tcBorders>
                          <w:bottom w:val="single" w:sz="4" w:space="0" w:color="0B0A0B"/>
                        </w:tcBorders>
                        <w:shd w:val="clear" w:color="auto" w:fill="299BAD"/>
                      </w:tcPr>
                      <w:p>
                        <w:pPr>
                          <w:pStyle w:val="TableParagraph"/>
                          <w:rPr>
                            <w:rFonts w:ascii="Times New Roman"/>
                            <w:sz w:val="16"/>
                          </w:rPr>
                        </w:pPr>
                      </w:p>
                    </w:tc>
                    <w:tc>
                      <w:tcPr>
                        <w:tcW w:w="580" w:type="dxa"/>
                        <w:vMerge/>
                        <w:tcBorders>
                          <w:top w:val="nil"/>
                          <w:bottom w:val="dotted" w:sz="4" w:space="0" w:color="A7A9AC"/>
                        </w:tcBorders>
                      </w:tcPr>
                      <w:p>
                        <w:pPr>
                          <w:rPr>
                            <w:sz w:val="2"/>
                            <w:szCs w:val="2"/>
                          </w:rPr>
                        </w:pPr>
                      </w:p>
                    </w:tc>
                    <w:tc>
                      <w:tcPr>
                        <w:tcW w:w="310" w:type="dxa"/>
                        <w:vMerge/>
                        <w:tcBorders>
                          <w:top w:val="nil"/>
                        </w:tcBorders>
                        <w:shd w:val="clear" w:color="auto" w:fill="F06F22"/>
                      </w:tcPr>
                      <w:p>
                        <w:pPr>
                          <w:rPr>
                            <w:sz w:val="2"/>
                            <w:szCs w:val="2"/>
                          </w:rPr>
                        </w:pPr>
                      </w:p>
                    </w:tc>
                    <w:tc>
                      <w:tcPr>
                        <w:tcW w:w="560" w:type="dxa"/>
                        <w:vMerge/>
                        <w:tcBorders>
                          <w:top w:val="nil"/>
                          <w:bottom w:val="dotted" w:sz="4" w:space="0" w:color="A7A9AC"/>
                        </w:tcBorders>
                      </w:tcPr>
                      <w:p>
                        <w:pPr>
                          <w:rPr>
                            <w:sz w:val="2"/>
                            <w:szCs w:val="2"/>
                          </w:rPr>
                        </w:pPr>
                      </w:p>
                    </w:tc>
                    <w:tc>
                      <w:tcPr>
                        <w:tcW w:w="310" w:type="dxa"/>
                        <w:vMerge/>
                        <w:tcBorders>
                          <w:top w:val="nil"/>
                          <w:bottom w:val="single" w:sz="4" w:space="0" w:color="0B0A0B"/>
                        </w:tcBorders>
                        <w:shd w:val="clear" w:color="auto" w:fill="F06F22"/>
                      </w:tcPr>
                      <w:p>
                        <w:pPr>
                          <w:rPr>
                            <w:sz w:val="2"/>
                            <w:szCs w:val="2"/>
                          </w:rPr>
                        </w:pPr>
                      </w:p>
                    </w:tc>
                    <w:tc>
                      <w:tcPr>
                        <w:tcW w:w="580" w:type="dxa"/>
                        <w:vMerge/>
                        <w:tcBorders>
                          <w:top w:val="nil"/>
                          <w:bottom w:val="dotted" w:sz="4" w:space="0" w:color="A7A9AC"/>
                        </w:tcBorders>
                      </w:tcPr>
                      <w:p>
                        <w:pPr>
                          <w:rPr>
                            <w:sz w:val="2"/>
                            <w:szCs w:val="2"/>
                          </w:rPr>
                        </w:pPr>
                      </w:p>
                    </w:tc>
                    <w:tc>
                      <w:tcPr>
                        <w:tcW w:w="310" w:type="dxa"/>
                        <w:vMerge/>
                        <w:tcBorders>
                          <w:top w:val="nil"/>
                          <w:bottom w:val="single" w:sz="4" w:space="0" w:color="0B0A0B"/>
                        </w:tcBorders>
                        <w:shd w:val="clear" w:color="auto" w:fill="F06F22"/>
                      </w:tcPr>
                      <w:p>
                        <w:pPr>
                          <w:rPr>
                            <w:sz w:val="2"/>
                            <w:szCs w:val="2"/>
                          </w:rPr>
                        </w:pPr>
                      </w:p>
                    </w:tc>
                    <w:tc>
                      <w:tcPr>
                        <w:tcW w:w="433" w:type="dxa"/>
                        <w:vMerge/>
                        <w:tcBorders>
                          <w:top w:val="nil"/>
                          <w:bottom w:val="dotted" w:sz="4" w:space="0" w:color="A7A9AC"/>
                        </w:tcBorders>
                      </w:tcPr>
                      <w:p>
                        <w:pPr>
                          <w:rPr>
                            <w:sz w:val="2"/>
                            <w:szCs w:val="2"/>
                          </w:rPr>
                        </w:pPr>
                      </w:p>
                    </w:tc>
                  </w:tr>
                  <w:tr>
                    <w:trPr>
                      <w:trHeight w:val="325" w:hRule="atLeast"/>
                    </w:trPr>
                    <w:tc>
                      <w:tcPr>
                        <w:tcW w:w="430" w:type="dxa"/>
                        <w:tcBorders>
                          <w:top w:val="dotted" w:sz="4" w:space="0" w:color="A7A9AC"/>
                          <w:bottom w:val="dotted" w:sz="4" w:space="0" w:color="A7A9AC"/>
                        </w:tcBorders>
                      </w:tcPr>
                      <w:p>
                        <w:pPr>
                          <w:pStyle w:val="TableParagraph"/>
                          <w:spacing w:before="3"/>
                          <w:rPr>
                            <w:b w:val="0"/>
                            <w:sz w:val="17"/>
                          </w:rPr>
                        </w:pPr>
                      </w:p>
                      <w:p>
                        <w:pPr>
                          <w:pStyle w:val="TableParagraph"/>
                          <w:tabs>
                            <w:tab w:pos="399" w:val="left" w:leader="none"/>
                          </w:tabs>
                          <w:spacing w:line="78" w:lineRule="exact"/>
                          <w:ind w:right="-15"/>
                          <w:jc w:val="right"/>
                          <w:rPr>
                            <w:b w:val="0"/>
                            <w:sz w:val="16"/>
                          </w:rPr>
                        </w:pPr>
                        <w:r>
                          <w:rPr>
                            <w:b w:val="0"/>
                            <w:w w:val="99"/>
                            <w:sz w:val="16"/>
                          </w:rPr>
                          <w:t> </w:t>
                        </w:r>
                        <w:r>
                          <w:rPr>
                            <w:b w:val="0"/>
                            <w:sz w:val="16"/>
                          </w:rPr>
                          <w:tab/>
                        </w:r>
                      </w:p>
                    </w:tc>
                    <w:tc>
                      <w:tcPr>
                        <w:tcW w:w="300" w:type="dxa"/>
                        <w:vMerge/>
                        <w:tcBorders>
                          <w:top w:val="nil"/>
                          <w:bottom w:val="single" w:sz="4" w:space="0" w:color="0B0A0B"/>
                        </w:tcBorders>
                        <w:shd w:val="clear" w:color="auto" w:fill="299BAD"/>
                      </w:tcPr>
                      <w:p>
                        <w:pPr>
                          <w:rPr>
                            <w:sz w:val="2"/>
                            <w:szCs w:val="2"/>
                          </w:rPr>
                        </w:pPr>
                      </w:p>
                    </w:tc>
                    <w:tc>
                      <w:tcPr>
                        <w:tcW w:w="59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val="restart"/>
                        <w:tcBorders>
                          <w:bottom w:val="single" w:sz="4" w:space="0" w:color="0B0A0B"/>
                        </w:tcBorders>
                        <w:shd w:val="clear" w:color="auto" w:fill="299BAD"/>
                      </w:tcPr>
                      <w:p>
                        <w:pPr>
                          <w:pStyle w:val="TableParagraph"/>
                          <w:rPr>
                            <w:rFonts w:ascii="Times New Roman"/>
                            <w:sz w:val="16"/>
                          </w:rPr>
                        </w:pPr>
                      </w:p>
                    </w:tc>
                    <w:tc>
                      <w:tcPr>
                        <w:tcW w:w="56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433" w:type="dxa"/>
                        <w:tcBorders>
                          <w:top w:val="dotted" w:sz="4" w:space="0" w:color="A7A9AC"/>
                          <w:bottom w:val="dotted" w:sz="4" w:space="0" w:color="A7A9AC"/>
                        </w:tcBorders>
                      </w:tcPr>
                      <w:p>
                        <w:pPr>
                          <w:pStyle w:val="TableParagraph"/>
                          <w:rPr>
                            <w:rFonts w:ascii="Times New Roman"/>
                            <w:sz w:val="16"/>
                          </w:rPr>
                        </w:pPr>
                      </w:p>
                    </w:tc>
                  </w:tr>
                  <w:tr>
                    <w:trPr>
                      <w:trHeight w:val="325" w:hRule="atLeast"/>
                    </w:trPr>
                    <w:tc>
                      <w:tcPr>
                        <w:tcW w:w="430" w:type="dxa"/>
                        <w:tcBorders>
                          <w:top w:val="dotted" w:sz="4" w:space="0" w:color="A7A9AC"/>
                          <w:bottom w:val="dotted" w:sz="4" w:space="0" w:color="A7A9AC"/>
                        </w:tcBorders>
                      </w:tcPr>
                      <w:p>
                        <w:pPr>
                          <w:pStyle w:val="TableParagraph"/>
                          <w:spacing w:before="8"/>
                          <w:rPr>
                            <w:b w:val="0"/>
                            <w:sz w:val="17"/>
                          </w:rPr>
                        </w:pPr>
                      </w:p>
                      <w:p>
                        <w:pPr>
                          <w:pStyle w:val="TableParagraph"/>
                          <w:tabs>
                            <w:tab w:pos="399" w:val="left" w:leader="none"/>
                          </w:tabs>
                          <w:spacing w:line="73" w:lineRule="exact"/>
                          <w:ind w:right="-15"/>
                          <w:jc w:val="right"/>
                          <w:rPr>
                            <w:b w:val="0"/>
                            <w:sz w:val="16"/>
                          </w:rPr>
                        </w:pPr>
                        <w:r>
                          <w:rPr>
                            <w:b w:val="0"/>
                            <w:w w:val="99"/>
                            <w:sz w:val="16"/>
                          </w:rPr>
                          <w:t> </w:t>
                        </w:r>
                        <w:r>
                          <w:rPr>
                            <w:b w:val="0"/>
                            <w:sz w:val="16"/>
                          </w:rPr>
                          <w:tab/>
                        </w:r>
                      </w:p>
                    </w:tc>
                    <w:tc>
                      <w:tcPr>
                        <w:tcW w:w="300" w:type="dxa"/>
                        <w:vMerge/>
                        <w:tcBorders>
                          <w:top w:val="nil"/>
                          <w:bottom w:val="single" w:sz="4" w:space="0" w:color="0B0A0B"/>
                        </w:tcBorders>
                        <w:shd w:val="clear" w:color="auto" w:fill="299BAD"/>
                      </w:tcPr>
                      <w:p>
                        <w:pPr>
                          <w:rPr>
                            <w:sz w:val="2"/>
                            <w:szCs w:val="2"/>
                          </w:rPr>
                        </w:pPr>
                      </w:p>
                    </w:tc>
                    <w:tc>
                      <w:tcPr>
                        <w:tcW w:w="59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6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580" w:type="dxa"/>
                        <w:tcBorders>
                          <w:top w:val="dotted" w:sz="4" w:space="0" w:color="A7A9AC"/>
                          <w:bottom w:val="dotted" w:sz="4" w:space="0" w:color="A7A9AC"/>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433" w:type="dxa"/>
                        <w:tcBorders>
                          <w:top w:val="dotted" w:sz="4" w:space="0" w:color="A7A9AC"/>
                          <w:bottom w:val="dotted" w:sz="4" w:space="0" w:color="A7A9AC"/>
                        </w:tcBorders>
                      </w:tcPr>
                      <w:p>
                        <w:pPr>
                          <w:pStyle w:val="TableParagraph"/>
                          <w:rPr>
                            <w:rFonts w:ascii="Times New Roman"/>
                            <w:sz w:val="16"/>
                          </w:rPr>
                        </w:pPr>
                      </w:p>
                    </w:tc>
                  </w:tr>
                  <w:tr>
                    <w:trPr>
                      <w:trHeight w:val="325" w:hRule="atLeast"/>
                    </w:trPr>
                    <w:tc>
                      <w:tcPr>
                        <w:tcW w:w="430" w:type="dxa"/>
                        <w:tcBorders>
                          <w:top w:val="dotted" w:sz="4" w:space="0" w:color="A7A9AC"/>
                          <w:bottom w:val="single" w:sz="4" w:space="0" w:color="0B0A0B"/>
                        </w:tcBorders>
                      </w:tcPr>
                      <w:p>
                        <w:pPr>
                          <w:pStyle w:val="TableParagraph"/>
                          <w:rPr>
                            <w:rFonts w:ascii="Times New Roman"/>
                            <w:sz w:val="16"/>
                          </w:rPr>
                        </w:pPr>
                      </w:p>
                    </w:tc>
                    <w:tc>
                      <w:tcPr>
                        <w:tcW w:w="300" w:type="dxa"/>
                        <w:vMerge/>
                        <w:tcBorders>
                          <w:top w:val="nil"/>
                          <w:bottom w:val="single" w:sz="4" w:space="0" w:color="0B0A0B"/>
                        </w:tcBorders>
                        <w:shd w:val="clear" w:color="auto" w:fill="299BAD"/>
                      </w:tcPr>
                      <w:p>
                        <w:pPr>
                          <w:rPr>
                            <w:sz w:val="2"/>
                            <w:szCs w:val="2"/>
                          </w:rPr>
                        </w:pPr>
                      </w:p>
                    </w:tc>
                    <w:tc>
                      <w:tcPr>
                        <w:tcW w:w="590" w:type="dxa"/>
                        <w:tcBorders>
                          <w:top w:val="dotted" w:sz="4" w:space="0" w:color="A7A9AC"/>
                          <w:bottom w:val="single" w:sz="4" w:space="0" w:color="0B0A0B"/>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single" w:sz="4" w:space="0" w:color="0B0A0B"/>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single" w:sz="4" w:space="0" w:color="0B0A0B"/>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single" w:sz="4" w:space="0" w:color="0B0A0B"/>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single" w:sz="4" w:space="0" w:color="0B0A0B"/>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single" w:sz="4" w:space="0" w:color="0B0A0B"/>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80" w:type="dxa"/>
                        <w:tcBorders>
                          <w:top w:val="dotted" w:sz="4" w:space="0" w:color="A7A9AC"/>
                          <w:bottom w:val="single" w:sz="4" w:space="0" w:color="0B0A0B"/>
                        </w:tcBorders>
                      </w:tcPr>
                      <w:p>
                        <w:pPr>
                          <w:pStyle w:val="TableParagraph"/>
                          <w:rPr>
                            <w:rFonts w:ascii="Times New Roman"/>
                            <w:sz w:val="16"/>
                          </w:rPr>
                        </w:pPr>
                      </w:p>
                    </w:tc>
                    <w:tc>
                      <w:tcPr>
                        <w:tcW w:w="310" w:type="dxa"/>
                        <w:vMerge/>
                        <w:tcBorders>
                          <w:top w:val="nil"/>
                          <w:bottom w:val="single" w:sz="4" w:space="0" w:color="0B0A0B"/>
                        </w:tcBorders>
                        <w:shd w:val="clear" w:color="auto" w:fill="299BAD"/>
                      </w:tcPr>
                      <w:p>
                        <w:pPr>
                          <w:rPr>
                            <w:sz w:val="2"/>
                            <w:szCs w:val="2"/>
                          </w:rPr>
                        </w:pPr>
                      </w:p>
                    </w:tc>
                    <w:tc>
                      <w:tcPr>
                        <w:tcW w:w="560" w:type="dxa"/>
                        <w:tcBorders>
                          <w:top w:val="dotted" w:sz="4" w:space="0" w:color="A7A9AC"/>
                          <w:bottom w:val="single" w:sz="4" w:space="0" w:color="0B0A0B"/>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580" w:type="dxa"/>
                        <w:tcBorders>
                          <w:top w:val="dotted" w:sz="4" w:space="0" w:color="A7A9AC"/>
                          <w:bottom w:val="single" w:sz="4" w:space="0" w:color="0B0A0B"/>
                        </w:tcBorders>
                      </w:tcPr>
                      <w:p>
                        <w:pPr>
                          <w:pStyle w:val="TableParagraph"/>
                          <w:rPr>
                            <w:rFonts w:ascii="Times New Roman"/>
                            <w:sz w:val="16"/>
                          </w:rPr>
                        </w:pPr>
                      </w:p>
                    </w:tc>
                    <w:tc>
                      <w:tcPr>
                        <w:tcW w:w="310" w:type="dxa"/>
                        <w:vMerge/>
                        <w:tcBorders>
                          <w:top w:val="nil"/>
                          <w:bottom w:val="single" w:sz="4" w:space="0" w:color="0B0A0B"/>
                        </w:tcBorders>
                        <w:shd w:val="clear" w:color="auto" w:fill="F06F22"/>
                      </w:tcPr>
                      <w:p>
                        <w:pPr>
                          <w:rPr>
                            <w:sz w:val="2"/>
                            <w:szCs w:val="2"/>
                          </w:rPr>
                        </w:pPr>
                      </w:p>
                    </w:tc>
                    <w:tc>
                      <w:tcPr>
                        <w:tcW w:w="433" w:type="dxa"/>
                        <w:tcBorders>
                          <w:top w:val="dotted" w:sz="4" w:space="0" w:color="A7A9AC"/>
                          <w:bottom w:val="single" w:sz="4" w:space="0" w:color="0B0A0B"/>
                        </w:tcBorders>
                      </w:tcPr>
                      <w:p>
                        <w:pPr>
                          <w:pStyle w:val="TableParagraph"/>
                          <w:rPr>
                            <w:rFonts w:ascii="Times New Roman"/>
                            <w:sz w:val="16"/>
                          </w:rPr>
                        </w:pPr>
                      </w:p>
                    </w:tc>
                  </w:tr>
                </w:tbl>
                <w:p>
                  <w:pPr>
                    <w:pStyle w:val="BodyText"/>
                  </w:pPr>
                </w:p>
              </w:txbxContent>
            </v:textbox>
            <w10:wrap type="none"/>
          </v:shape>
        </w:pict>
      </w:r>
      <w:r>
        <w:rPr>
          <w:b w:val="0"/>
          <w:sz w:val="16"/>
        </w:rPr>
        <w:t>100%</w:t>
      </w:r>
    </w:p>
    <w:p>
      <w:pPr>
        <w:spacing w:before="118"/>
        <w:ind w:left="380" w:right="0" w:firstLine="0"/>
        <w:jc w:val="left"/>
        <w:rPr>
          <w:b w:val="0"/>
          <w:sz w:val="16"/>
        </w:rPr>
      </w:pPr>
      <w:r>
        <w:rPr/>
        <w:pict>
          <v:line style="position:absolute;mso-position-horizontal-relative:page;mso-position-vertical-relative:paragraph;z-index:15735808" from="77.438904pt,11.499789pt" to="76.938904pt,11.499789pt" stroked="true" strokeweight=".5pt" strokecolor="#a7a9ac">
            <v:stroke dashstyle="solid"/>
            <w10:wrap type="none"/>
          </v:line>
        </w:pict>
      </w:r>
      <w:r>
        <w:rPr>
          <w:b w:val="0"/>
          <w:sz w:val="16"/>
        </w:rPr>
        <w:t>90%</w:t>
      </w:r>
    </w:p>
    <w:p>
      <w:pPr>
        <w:spacing w:before="119"/>
        <w:ind w:left="380" w:right="0" w:firstLine="0"/>
        <w:jc w:val="left"/>
        <w:rPr>
          <w:b w:val="0"/>
          <w:sz w:val="16"/>
        </w:rPr>
      </w:pPr>
      <w:r>
        <w:rPr/>
        <w:pict>
          <v:line style="position:absolute;mso-position-horizontal-relative:page;mso-position-vertical-relative:paragraph;z-index:15735296" from="77.438904pt,11.797822pt" to="76.938904pt,11.797822pt" stroked="true" strokeweight=".5pt" strokecolor="#a7a9ac">
            <v:stroke dashstyle="solid"/>
            <w10:wrap type="none"/>
          </v:line>
        </w:pict>
      </w:r>
      <w:r>
        <w:rPr>
          <w:b w:val="0"/>
          <w:sz w:val="16"/>
        </w:rPr>
        <w:t>80%</w:t>
      </w:r>
    </w:p>
    <w:p>
      <w:pPr>
        <w:spacing w:before="120"/>
        <w:ind w:left="380" w:right="0" w:firstLine="0"/>
        <w:jc w:val="left"/>
        <w:rPr>
          <w:b w:val="0"/>
          <w:sz w:val="16"/>
        </w:rPr>
      </w:pPr>
      <w:r>
        <w:rPr/>
        <w:pict>
          <v:line style="position:absolute;mso-position-horizontal-relative:page;mso-position-vertical-relative:paragraph;z-index:15734784" from="77.438904pt,11.463794pt" to="76.938904pt,11.463794pt" stroked="true" strokeweight=".5pt" strokecolor="#a7a9ac">
            <v:stroke dashstyle="solid"/>
            <w10:wrap type="none"/>
          </v:line>
        </w:pict>
      </w:r>
      <w:r>
        <w:rPr>
          <w:b w:val="0"/>
          <w:sz w:val="16"/>
        </w:rPr>
        <w:t>70%</w:t>
      </w:r>
    </w:p>
    <w:p>
      <w:pPr>
        <w:spacing w:before="129"/>
        <w:ind w:left="380" w:right="0" w:firstLine="0"/>
        <w:jc w:val="left"/>
        <w:rPr>
          <w:b w:val="0"/>
          <w:sz w:val="16"/>
        </w:rPr>
      </w:pPr>
      <w:r>
        <w:rPr>
          <w:b w:val="0"/>
          <w:sz w:val="16"/>
        </w:rPr>
        <w:t>60%</w:t>
      </w:r>
    </w:p>
    <w:p>
      <w:pPr>
        <w:spacing w:before="119"/>
        <w:ind w:left="380" w:right="0" w:firstLine="0"/>
        <w:jc w:val="left"/>
        <w:rPr>
          <w:b w:val="0"/>
          <w:sz w:val="16"/>
        </w:rPr>
      </w:pPr>
      <w:r>
        <w:rPr>
          <w:b w:val="0"/>
          <w:sz w:val="16"/>
        </w:rPr>
        <w:t>50%</w:t>
      </w:r>
    </w:p>
    <w:p>
      <w:pPr>
        <w:spacing w:before="119"/>
        <w:ind w:left="380" w:right="0" w:firstLine="0"/>
        <w:jc w:val="left"/>
        <w:rPr>
          <w:b w:val="0"/>
          <w:sz w:val="16"/>
        </w:rPr>
      </w:pPr>
      <w:r>
        <w:rPr/>
        <w:pict>
          <v:line style="position:absolute;mso-position-horizontal-relative:page;mso-position-vertical-relative:paragraph;z-index:15734272" from="77.438904pt,11.218799pt" to="76.938904pt,11.218799pt" stroked="true" strokeweight=".5pt" strokecolor="#a7a9ac">
            <v:stroke dashstyle="solid"/>
            <w10:wrap type="none"/>
          </v:line>
        </w:pict>
      </w:r>
      <w:r>
        <w:rPr>
          <w:b w:val="0"/>
          <w:sz w:val="16"/>
        </w:rPr>
        <w:t>40%</w:t>
      </w:r>
    </w:p>
    <w:p>
      <w:pPr>
        <w:spacing w:before="119"/>
        <w:ind w:left="380" w:right="0" w:firstLine="0"/>
        <w:jc w:val="left"/>
        <w:rPr>
          <w:b w:val="0"/>
          <w:sz w:val="16"/>
        </w:rPr>
      </w:pPr>
      <w:r>
        <w:rPr>
          <w:b w:val="0"/>
          <w:sz w:val="16"/>
        </w:rPr>
        <w:t>30%</w:t>
      </w:r>
    </w:p>
    <w:p>
      <w:pPr>
        <w:spacing w:before="119"/>
        <w:ind w:left="380" w:right="0" w:firstLine="0"/>
        <w:jc w:val="left"/>
        <w:rPr>
          <w:b w:val="0"/>
          <w:sz w:val="16"/>
        </w:rPr>
      </w:pPr>
      <w:r>
        <w:rPr>
          <w:b w:val="0"/>
          <w:sz w:val="16"/>
        </w:rPr>
        <w:t>20%</w:t>
      </w:r>
    </w:p>
    <w:p>
      <w:pPr>
        <w:spacing w:before="129"/>
        <w:ind w:left="380" w:right="0" w:firstLine="0"/>
        <w:jc w:val="left"/>
        <w:rPr>
          <w:b w:val="0"/>
          <w:sz w:val="16"/>
        </w:rPr>
      </w:pPr>
      <w:r>
        <w:rPr>
          <w:b w:val="0"/>
          <w:sz w:val="16"/>
        </w:rPr>
        <w:t>10%</w:t>
      </w:r>
    </w:p>
    <w:p>
      <w:pPr>
        <w:spacing w:after="0"/>
        <w:jc w:val="left"/>
        <w:rPr>
          <w:sz w:val="16"/>
        </w:rPr>
        <w:sectPr>
          <w:pgSz w:w="12240" w:h="15840"/>
          <w:pgMar w:header="0" w:footer="803" w:top="800" w:bottom="1000" w:left="800" w:right="960"/>
        </w:sectPr>
      </w:pPr>
    </w:p>
    <w:p>
      <w:pPr>
        <w:spacing w:line="187" w:lineRule="exact" w:before="119"/>
        <w:ind w:left="480" w:right="0" w:firstLine="0"/>
        <w:jc w:val="left"/>
        <w:rPr>
          <w:b w:val="0"/>
          <w:sz w:val="16"/>
        </w:rPr>
      </w:pPr>
      <w:r>
        <w:rPr>
          <w:b w:val="0"/>
          <w:sz w:val="16"/>
        </w:rPr>
        <w:t>0%</w:t>
      </w:r>
    </w:p>
    <w:p>
      <w:pPr>
        <w:spacing w:line="161" w:lineRule="exact" w:before="0"/>
        <w:ind w:left="1012" w:right="0" w:firstLine="0"/>
        <w:jc w:val="left"/>
        <w:rPr>
          <w:b w:val="0"/>
          <w:sz w:val="14"/>
        </w:rPr>
      </w:pPr>
      <w:r>
        <w:rPr>
          <w:b w:val="0"/>
          <w:w w:val="95"/>
          <w:sz w:val="14"/>
        </w:rPr>
        <w:t>Physics</w:t>
      </w:r>
    </w:p>
    <w:p>
      <w:pPr>
        <w:pStyle w:val="BodyText"/>
        <w:spacing w:before="5"/>
        <w:rPr>
          <w:b w:val="0"/>
          <w:sz w:val="21"/>
        </w:rPr>
      </w:pPr>
      <w:r>
        <w:rPr/>
        <w:br w:type="column"/>
      </w:r>
      <w:r>
        <w:rPr>
          <w:b w:val="0"/>
          <w:sz w:val="21"/>
        </w:rPr>
      </w:r>
    </w:p>
    <w:p>
      <w:pPr>
        <w:tabs>
          <w:tab w:pos="3935" w:val="left" w:leader="none"/>
          <w:tab w:pos="4897" w:val="left" w:leader="none"/>
          <w:tab w:pos="5906" w:val="left" w:leader="none"/>
          <w:tab w:pos="6657" w:val="left" w:leader="none"/>
          <w:tab w:pos="7515" w:val="left" w:leader="none"/>
        </w:tabs>
        <w:spacing w:before="0"/>
        <w:ind w:left="266" w:right="0" w:firstLine="0"/>
        <w:jc w:val="left"/>
        <w:rPr>
          <w:b w:val="0"/>
          <w:sz w:val="14"/>
        </w:rPr>
      </w:pPr>
      <w:r>
        <w:rPr>
          <w:b w:val="0"/>
          <w:sz w:val="14"/>
        </w:rPr>
        <w:t>Government    Mathematics    </w:t>
      </w:r>
      <w:r>
        <w:rPr>
          <w:b w:val="0"/>
          <w:spacing w:val="11"/>
          <w:sz w:val="14"/>
        </w:rPr>
        <w:t> </w:t>
      </w:r>
      <w:r>
        <w:rPr>
          <w:b w:val="0"/>
          <w:sz w:val="14"/>
        </w:rPr>
        <w:t>Commerce    </w:t>
      </w:r>
      <w:r>
        <w:rPr>
          <w:b w:val="0"/>
          <w:spacing w:val="11"/>
          <w:sz w:val="14"/>
        </w:rPr>
        <w:t> </w:t>
      </w:r>
      <w:r>
        <w:rPr>
          <w:b w:val="0"/>
          <w:sz w:val="14"/>
        </w:rPr>
        <w:t>Agriculture</w:t>
        <w:tab/>
        <w:t>Economics</w:t>
        <w:tab/>
        <w:t>Chemistry</w:t>
        <w:tab/>
        <w:t>Biology</w:t>
        <w:tab/>
        <w:t>English</w:t>
        <w:tab/>
        <w:t>Literature</w:t>
      </w:r>
    </w:p>
    <w:p>
      <w:pPr>
        <w:spacing w:after="0"/>
        <w:jc w:val="left"/>
        <w:rPr>
          <w:sz w:val="14"/>
        </w:rPr>
        <w:sectPr>
          <w:type w:val="continuous"/>
          <w:pgSz w:w="12240" w:h="15840"/>
          <w:pgMar w:top="560" w:bottom="280" w:left="800" w:right="960"/>
          <w:cols w:num="2" w:equalWidth="0">
            <w:col w:w="1487" w:space="40"/>
            <w:col w:w="8953"/>
          </w:cols>
        </w:sectPr>
      </w:pPr>
    </w:p>
    <w:p>
      <w:pPr>
        <w:pStyle w:val="BodyText"/>
        <w:spacing w:before="9"/>
        <w:rPr>
          <w:b w:val="0"/>
          <w:sz w:val="8"/>
        </w:rPr>
      </w:pPr>
    </w:p>
    <w:p>
      <w:pPr>
        <w:tabs>
          <w:tab w:pos="2309" w:val="left" w:leader="none"/>
        </w:tabs>
        <w:spacing w:before="101"/>
        <w:ind w:left="1006" w:right="0" w:firstLine="0"/>
        <w:jc w:val="left"/>
        <w:rPr>
          <w:b w:val="0"/>
          <w:sz w:val="14"/>
        </w:rPr>
      </w:pPr>
      <w:r>
        <w:rPr/>
        <w:pict>
          <v:rect style="position:absolute;margin-left:76.045998pt;margin-top:7.135965pt;width:10.534pt;height:5.25pt;mso-position-horizontal-relative:page;mso-position-vertical-relative:paragraph;z-index:15736320" filled="true" fillcolor="#299bad" stroked="false">
            <v:fill type="solid"/>
            <w10:wrap type="none"/>
          </v:rect>
        </w:pict>
      </w:r>
      <w:r>
        <w:rPr/>
        <w:pict>
          <v:rect style="position:absolute;margin-left:141.233002pt;margin-top:7.135965pt;width:10.534pt;height:5.25pt;mso-position-horizontal-relative:page;mso-position-vertical-relative:paragraph;z-index:-16746496" filled="true" fillcolor="#f06f22" stroked="false">
            <v:fill type="solid"/>
            <w10:wrap type="none"/>
          </v:rect>
        </w:pict>
      </w:r>
      <w:r>
        <w:rPr>
          <w:b w:val="0"/>
          <w:sz w:val="14"/>
        </w:rPr>
        <w:t>Male</w:t>
      </w:r>
      <w:r>
        <w:rPr>
          <w:b w:val="0"/>
          <w:spacing w:val="-2"/>
          <w:sz w:val="14"/>
        </w:rPr>
        <w:t> </w:t>
      </w:r>
      <w:r>
        <w:rPr>
          <w:b w:val="0"/>
          <w:sz w:val="14"/>
        </w:rPr>
        <w:t>teachers</w:t>
        <w:tab/>
        <w:t>Female</w:t>
      </w:r>
      <w:r>
        <w:rPr>
          <w:b w:val="0"/>
          <w:spacing w:val="-1"/>
          <w:sz w:val="14"/>
        </w:rPr>
        <w:t> </w:t>
      </w:r>
      <w:r>
        <w:rPr>
          <w:b w:val="0"/>
          <w:sz w:val="14"/>
        </w:rPr>
        <w:t>teachers</w:t>
      </w:r>
    </w:p>
    <w:p>
      <w:pPr>
        <w:pStyle w:val="BodyText"/>
        <w:spacing w:before="7"/>
        <w:rPr>
          <w:b w:val="0"/>
          <w:sz w:val="22"/>
        </w:rPr>
      </w:pPr>
    </w:p>
    <w:p>
      <w:pPr>
        <w:spacing w:before="84"/>
        <w:ind w:left="280" w:right="0" w:firstLine="0"/>
        <w:jc w:val="left"/>
        <w:rPr>
          <w:b w:val="0"/>
          <w:sz w:val="14"/>
        </w:rPr>
      </w:pPr>
      <w:r>
        <w:rPr>
          <w:b w:val="0"/>
          <w:sz w:val="14"/>
        </w:rPr>
        <w:t>Source: Data from a sample of 80 SOA classes (see Appendix A).</w:t>
      </w:r>
    </w:p>
    <w:p>
      <w:pPr>
        <w:pStyle w:val="BodyText"/>
        <w:spacing w:before="13"/>
        <w:rPr>
          <w:b w:val="0"/>
          <w:sz w:val="20"/>
        </w:rPr>
      </w:pPr>
    </w:p>
    <w:p>
      <w:pPr>
        <w:spacing w:after="0"/>
        <w:rPr>
          <w:sz w:val="20"/>
        </w:rPr>
        <w:sectPr>
          <w:type w:val="continuous"/>
          <w:pgSz w:w="12240" w:h="15840"/>
          <w:pgMar w:top="560" w:bottom="280" w:left="800" w:right="960"/>
        </w:sectPr>
      </w:pPr>
    </w:p>
    <w:p>
      <w:pPr>
        <w:pStyle w:val="ListParagraph"/>
        <w:numPr>
          <w:ilvl w:val="0"/>
          <w:numId w:val="6"/>
        </w:numPr>
        <w:tabs>
          <w:tab w:pos="760" w:val="left" w:leader="none"/>
        </w:tabs>
        <w:spacing w:line="261" w:lineRule="auto" w:before="78" w:after="0"/>
        <w:ind w:left="759" w:right="0" w:hanging="240"/>
        <w:jc w:val="both"/>
        <w:rPr>
          <w:b w:val="0"/>
          <w:sz w:val="18"/>
        </w:rPr>
      </w:pPr>
      <w:r>
        <w:rPr>
          <w:b w:val="0"/>
          <w:sz w:val="18"/>
        </w:rPr>
        <w:t>While</w:t>
      </w:r>
      <w:r>
        <w:rPr>
          <w:b w:val="0"/>
          <w:spacing w:val="-11"/>
          <w:sz w:val="18"/>
        </w:rPr>
        <w:t> </w:t>
      </w:r>
      <w:r>
        <w:rPr>
          <w:b w:val="0"/>
          <w:sz w:val="18"/>
        </w:rPr>
        <w:t>both</w:t>
      </w:r>
      <w:r>
        <w:rPr>
          <w:b w:val="0"/>
          <w:spacing w:val="-10"/>
          <w:sz w:val="18"/>
        </w:rPr>
        <w:t> </w:t>
      </w:r>
      <w:r>
        <w:rPr>
          <w:b w:val="0"/>
          <w:sz w:val="18"/>
        </w:rPr>
        <w:t>male</w:t>
      </w:r>
      <w:r>
        <w:rPr>
          <w:b w:val="0"/>
          <w:spacing w:val="-10"/>
          <w:sz w:val="18"/>
        </w:rPr>
        <w:t> </w:t>
      </w:r>
      <w:r>
        <w:rPr>
          <w:b w:val="0"/>
          <w:sz w:val="18"/>
        </w:rPr>
        <w:t>and</w:t>
      </w:r>
      <w:r>
        <w:rPr>
          <w:b w:val="0"/>
          <w:spacing w:val="-11"/>
          <w:sz w:val="18"/>
        </w:rPr>
        <w:t> </w:t>
      </w:r>
      <w:r>
        <w:rPr>
          <w:b w:val="0"/>
          <w:spacing w:val="-2"/>
          <w:sz w:val="18"/>
        </w:rPr>
        <w:t>female</w:t>
      </w:r>
      <w:r>
        <w:rPr>
          <w:b w:val="0"/>
          <w:spacing w:val="-10"/>
          <w:sz w:val="18"/>
        </w:rPr>
        <w:t> </w:t>
      </w:r>
      <w:r>
        <w:rPr>
          <w:b w:val="0"/>
          <w:sz w:val="18"/>
        </w:rPr>
        <w:t>teachers</w:t>
      </w:r>
      <w:r>
        <w:rPr>
          <w:b w:val="0"/>
          <w:spacing w:val="-10"/>
          <w:sz w:val="18"/>
        </w:rPr>
        <w:t> </w:t>
      </w:r>
      <w:r>
        <w:rPr>
          <w:b w:val="0"/>
          <w:sz w:val="18"/>
        </w:rPr>
        <w:t>were</w:t>
      </w:r>
      <w:r>
        <w:rPr>
          <w:b w:val="0"/>
          <w:spacing w:val="-11"/>
          <w:sz w:val="18"/>
        </w:rPr>
        <w:t> </w:t>
      </w:r>
      <w:r>
        <w:rPr>
          <w:b w:val="0"/>
          <w:spacing w:val="-3"/>
          <w:sz w:val="18"/>
        </w:rPr>
        <w:t>represented</w:t>
      </w:r>
      <w:r>
        <w:rPr>
          <w:b w:val="0"/>
          <w:spacing w:val="-10"/>
          <w:sz w:val="18"/>
        </w:rPr>
        <w:t> </w:t>
      </w:r>
      <w:r>
        <w:rPr>
          <w:b w:val="0"/>
          <w:sz w:val="18"/>
        </w:rPr>
        <w:t>in </w:t>
      </w:r>
      <w:r>
        <w:rPr>
          <w:b w:val="0"/>
          <w:spacing w:val="-2"/>
          <w:sz w:val="18"/>
        </w:rPr>
        <w:t>SOA </w:t>
      </w:r>
      <w:r>
        <w:rPr>
          <w:b w:val="0"/>
          <w:sz w:val="18"/>
        </w:rPr>
        <w:t>lessons, throughout a broad sample, male teachers dominated lessons in subjects like mathematics, phys- ics, </w:t>
      </w:r>
      <w:r>
        <w:rPr>
          <w:b w:val="0"/>
          <w:spacing w:val="-3"/>
          <w:sz w:val="18"/>
        </w:rPr>
        <w:t>government, </w:t>
      </w:r>
      <w:r>
        <w:rPr>
          <w:b w:val="0"/>
          <w:sz w:val="18"/>
        </w:rPr>
        <w:t>and economics (see </w:t>
      </w:r>
      <w:r>
        <w:rPr>
          <w:b w:val="0"/>
          <w:spacing w:val="-2"/>
          <w:sz w:val="18"/>
        </w:rPr>
        <w:t>Figure </w:t>
      </w:r>
      <w:r>
        <w:rPr>
          <w:b w:val="0"/>
          <w:sz w:val="18"/>
        </w:rPr>
        <w:t>2), and only </w:t>
      </w:r>
      <w:r>
        <w:rPr>
          <w:b w:val="0"/>
          <w:spacing w:val="-2"/>
          <w:sz w:val="18"/>
        </w:rPr>
        <w:t>female </w:t>
      </w:r>
      <w:r>
        <w:rPr>
          <w:b w:val="0"/>
          <w:sz w:val="18"/>
        </w:rPr>
        <w:t>teachers </w:t>
      </w:r>
      <w:r>
        <w:rPr>
          <w:b w:val="0"/>
          <w:spacing w:val="-3"/>
          <w:sz w:val="18"/>
        </w:rPr>
        <w:t>delivered </w:t>
      </w:r>
      <w:r>
        <w:rPr>
          <w:b w:val="0"/>
          <w:sz w:val="18"/>
        </w:rPr>
        <w:t>subjects like English language and </w:t>
      </w:r>
      <w:r>
        <w:rPr>
          <w:b w:val="0"/>
          <w:spacing w:val="-3"/>
          <w:sz w:val="18"/>
        </w:rPr>
        <w:t>literature. </w:t>
      </w:r>
      <w:r>
        <w:rPr>
          <w:b w:val="0"/>
          <w:sz w:val="18"/>
        </w:rPr>
        <w:t>In effect, the subjects and lessons rein- </w:t>
      </w:r>
      <w:r>
        <w:rPr>
          <w:b w:val="0"/>
          <w:spacing w:val="-2"/>
          <w:sz w:val="18"/>
        </w:rPr>
        <w:t>forced </w:t>
      </w:r>
      <w:r>
        <w:rPr>
          <w:b w:val="0"/>
          <w:sz w:val="18"/>
        </w:rPr>
        <w:t>the notion that numerical-, leadership-, or produc- tivity-based</w:t>
      </w:r>
      <w:r>
        <w:rPr>
          <w:b w:val="0"/>
          <w:spacing w:val="-9"/>
          <w:sz w:val="18"/>
        </w:rPr>
        <w:t> </w:t>
      </w:r>
      <w:r>
        <w:rPr>
          <w:b w:val="0"/>
          <w:sz w:val="18"/>
        </w:rPr>
        <w:t>subjects</w:t>
      </w:r>
      <w:r>
        <w:rPr>
          <w:b w:val="0"/>
          <w:spacing w:val="-8"/>
          <w:sz w:val="18"/>
        </w:rPr>
        <w:t> </w:t>
      </w:r>
      <w:r>
        <w:rPr>
          <w:b w:val="0"/>
          <w:sz w:val="18"/>
        </w:rPr>
        <w:t>were</w:t>
      </w:r>
      <w:r>
        <w:rPr>
          <w:b w:val="0"/>
          <w:spacing w:val="-8"/>
          <w:sz w:val="18"/>
        </w:rPr>
        <w:t> </w:t>
      </w:r>
      <w:r>
        <w:rPr>
          <w:b w:val="0"/>
          <w:sz w:val="18"/>
        </w:rPr>
        <w:t>masculine</w:t>
      </w:r>
      <w:r>
        <w:rPr>
          <w:b w:val="0"/>
          <w:spacing w:val="-8"/>
          <w:sz w:val="18"/>
        </w:rPr>
        <w:t> </w:t>
      </w:r>
      <w:r>
        <w:rPr>
          <w:b w:val="0"/>
          <w:spacing w:val="-3"/>
          <w:sz w:val="18"/>
        </w:rPr>
        <w:t>(Francis</w:t>
      </w:r>
      <w:r>
        <w:rPr>
          <w:b w:val="0"/>
          <w:spacing w:val="-8"/>
          <w:sz w:val="18"/>
        </w:rPr>
        <w:t> </w:t>
      </w:r>
      <w:r>
        <w:rPr>
          <w:b w:val="0"/>
          <w:spacing w:val="-2"/>
          <w:sz w:val="18"/>
        </w:rPr>
        <w:t>2000).</w:t>
      </w:r>
    </w:p>
    <w:p>
      <w:pPr>
        <w:pStyle w:val="ListParagraph"/>
        <w:numPr>
          <w:ilvl w:val="0"/>
          <w:numId w:val="6"/>
        </w:numPr>
        <w:tabs>
          <w:tab w:pos="760" w:val="left" w:leader="none"/>
        </w:tabs>
        <w:spacing w:line="261" w:lineRule="auto" w:before="140" w:after="0"/>
        <w:ind w:left="759" w:right="0" w:hanging="240"/>
        <w:jc w:val="both"/>
        <w:rPr>
          <w:b w:val="0"/>
          <w:i/>
          <w:sz w:val="18"/>
        </w:rPr>
      </w:pPr>
      <w:r>
        <w:rPr>
          <w:b w:val="0"/>
          <w:sz w:val="18"/>
        </w:rPr>
        <w:t>In</w:t>
      </w:r>
      <w:r>
        <w:rPr>
          <w:b w:val="0"/>
          <w:spacing w:val="-16"/>
          <w:sz w:val="18"/>
        </w:rPr>
        <w:t> </w:t>
      </w:r>
      <w:r>
        <w:rPr>
          <w:b w:val="0"/>
          <w:sz w:val="18"/>
        </w:rPr>
        <w:t>lessons</w:t>
      </w:r>
      <w:r>
        <w:rPr>
          <w:b w:val="0"/>
          <w:spacing w:val="-16"/>
          <w:sz w:val="18"/>
        </w:rPr>
        <w:t> </w:t>
      </w:r>
      <w:r>
        <w:rPr>
          <w:b w:val="0"/>
          <w:sz w:val="18"/>
        </w:rPr>
        <w:t>on</w:t>
      </w:r>
      <w:r>
        <w:rPr>
          <w:b w:val="0"/>
          <w:spacing w:val="-16"/>
          <w:sz w:val="18"/>
        </w:rPr>
        <w:t> </w:t>
      </w:r>
      <w:r>
        <w:rPr>
          <w:b w:val="0"/>
          <w:spacing w:val="-3"/>
          <w:sz w:val="18"/>
        </w:rPr>
        <w:t>government,</w:t>
      </w:r>
      <w:r>
        <w:rPr>
          <w:b w:val="0"/>
          <w:spacing w:val="-15"/>
          <w:sz w:val="18"/>
        </w:rPr>
        <w:t> </w:t>
      </w:r>
      <w:r>
        <w:rPr>
          <w:b w:val="0"/>
          <w:sz w:val="18"/>
        </w:rPr>
        <w:t>generic</w:t>
      </w:r>
      <w:r>
        <w:rPr>
          <w:b w:val="0"/>
          <w:spacing w:val="-15"/>
          <w:sz w:val="18"/>
        </w:rPr>
        <w:t> </w:t>
      </w:r>
      <w:r>
        <w:rPr>
          <w:b w:val="0"/>
          <w:sz w:val="18"/>
        </w:rPr>
        <w:t>roles</w:t>
      </w:r>
      <w:r>
        <w:rPr>
          <w:b w:val="0"/>
          <w:spacing w:val="-15"/>
          <w:sz w:val="18"/>
        </w:rPr>
        <w:t> </w:t>
      </w:r>
      <w:r>
        <w:rPr>
          <w:b w:val="0"/>
          <w:sz w:val="18"/>
        </w:rPr>
        <w:t>such</w:t>
      </w:r>
      <w:r>
        <w:rPr>
          <w:b w:val="0"/>
          <w:spacing w:val="-16"/>
          <w:sz w:val="18"/>
        </w:rPr>
        <w:t> </w:t>
      </w:r>
      <w:r>
        <w:rPr>
          <w:b w:val="0"/>
          <w:sz w:val="18"/>
        </w:rPr>
        <w:t>as</w:t>
      </w:r>
      <w:r>
        <w:rPr>
          <w:b w:val="0"/>
          <w:spacing w:val="-15"/>
          <w:sz w:val="18"/>
        </w:rPr>
        <w:t> </w:t>
      </w:r>
      <w:r>
        <w:rPr>
          <w:b w:val="0"/>
          <w:spacing w:val="-3"/>
          <w:sz w:val="18"/>
        </w:rPr>
        <w:t>President </w:t>
      </w:r>
      <w:r>
        <w:rPr>
          <w:b w:val="0"/>
          <w:sz w:val="18"/>
        </w:rPr>
        <w:t>and </w:t>
      </w:r>
      <w:r>
        <w:rPr>
          <w:b w:val="0"/>
          <w:spacing w:val="-3"/>
          <w:sz w:val="18"/>
        </w:rPr>
        <w:t>Governor </w:t>
      </w:r>
      <w:r>
        <w:rPr>
          <w:b w:val="0"/>
          <w:sz w:val="18"/>
        </w:rPr>
        <w:t>were consistently described using male </w:t>
      </w:r>
      <w:r>
        <w:rPr>
          <w:b w:val="0"/>
          <w:spacing w:val="-2"/>
          <w:sz w:val="18"/>
        </w:rPr>
        <w:t>pronouns; </w:t>
      </w:r>
      <w:r>
        <w:rPr>
          <w:b w:val="0"/>
          <w:sz w:val="18"/>
        </w:rPr>
        <w:t>for example, </w:t>
      </w:r>
      <w:r>
        <w:rPr>
          <w:b w:val="0"/>
          <w:i/>
          <w:sz w:val="18"/>
        </w:rPr>
        <w:t>“Whenever a </w:t>
      </w:r>
      <w:r>
        <w:rPr>
          <w:b w:val="0"/>
          <w:i/>
          <w:spacing w:val="-2"/>
          <w:sz w:val="18"/>
        </w:rPr>
        <w:t>President </w:t>
      </w:r>
      <w:r>
        <w:rPr>
          <w:b w:val="0"/>
          <w:i/>
          <w:sz w:val="18"/>
        </w:rPr>
        <w:t>is going to </w:t>
      </w:r>
      <w:r>
        <w:rPr>
          <w:b w:val="0"/>
          <w:i/>
          <w:sz w:val="18"/>
        </w:rPr>
        <w:t>appoint his ministers, he is expected to send the names of his nominees to the legislative arm of </w:t>
      </w:r>
      <w:r>
        <w:rPr>
          <w:b w:val="0"/>
          <w:i/>
          <w:spacing w:val="-3"/>
          <w:sz w:val="18"/>
        </w:rPr>
        <w:t>government </w:t>
      </w:r>
      <w:r>
        <w:rPr>
          <w:b w:val="0"/>
          <w:i/>
          <w:spacing w:val="-2"/>
          <w:sz w:val="18"/>
        </w:rPr>
        <w:t>for </w:t>
      </w:r>
      <w:r>
        <w:rPr>
          <w:b w:val="0"/>
          <w:i/>
          <w:spacing w:val="-3"/>
          <w:sz w:val="18"/>
        </w:rPr>
        <w:t>approval. </w:t>
      </w:r>
      <w:r>
        <w:rPr>
          <w:b w:val="0"/>
          <w:i/>
          <w:sz w:val="18"/>
        </w:rPr>
        <w:t>The </w:t>
      </w:r>
      <w:r>
        <w:rPr>
          <w:b w:val="0"/>
          <w:i/>
          <w:spacing w:val="-3"/>
          <w:sz w:val="18"/>
        </w:rPr>
        <w:t>governor </w:t>
      </w:r>
      <w:r>
        <w:rPr>
          <w:b w:val="0"/>
          <w:i/>
          <w:sz w:val="18"/>
        </w:rPr>
        <w:t>of a state is expected to</w:t>
      </w:r>
      <w:r>
        <w:rPr>
          <w:b w:val="0"/>
          <w:i/>
          <w:spacing w:val="29"/>
          <w:sz w:val="18"/>
        </w:rPr>
        <w:t> </w:t>
      </w:r>
      <w:r>
        <w:rPr>
          <w:b w:val="0"/>
          <w:i/>
          <w:spacing w:val="-2"/>
          <w:sz w:val="18"/>
        </w:rPr>
        <w:t>follow</w:t>
      </w:r>
    </w:p>
    <w:p>
      <w:pPr>
        <w:spacing w:before="7"/>
        <w:ind w:left="759" w:right="0" w:firstLine="0"/>
        <w:jc w:val="both"/>
        <w:rPr>
          <w:b w:val="0"/>
          <w:i/>
          <w:sz w:val="18"/>
        </w:rPr>
      </w:pPr>
      <w:r>
        <w:rPr>
          <w:b w:val="0"/>
          <w:i/>
          <w:sz w:val="18"/>
        </w:rPr>
        <w:t>the same steps in appointing his commissioners.”</w:t>
      </w:r>
    </w:p>
    <w:p>
      <w:pPr>
        <w:pStyle w:val="BodyText"/>
        <w:spacing w:before="11"/>
        <w:rPr>
          <w:b w:val="0"/>
          <w:i/>
          <w:sz w:val="28"/>
        </w:rPr>
      </w:pPr>
    </w:p>
    <w:p>
      <w:pPr>
        <w:pStyle w:val="Heading4"/>
        <w:numPr>
          <w:ilvl w:val="0"/>
          <w:numId w:val="2"/>
        </w:numPr>
        <w:tabs>
          <w:tab w:pos="543" w:val="left" w:leader="none"/>
        </w:tabs>
        <w:spacing w:line="230" w:lineRule="auto" w:before="0" w:after="0"/>
        <w:ind w:left="494" w:right="586" w:hanging="215"/>
        <w:jc w:val="left"/>
      </w:pPr>
      <w:r>
        <w:rPr>
          <w:b w:val="0"/>
        </w:rPr>
        <w:tab/>
      </w:r>
      <w:r>
        <w:rPr>
          <w:color w:val="E56020"/>
          <w:spacing w:val="4"/>
        </w:rPr>
        <w:t>LACK </w:t>
      </w:r>
      <w:r>
        <w:rPr>
          <w:color w:val="E56020"/>
          <w:spacing w:val="3"/>
        </w:rPr>
        <w:t>OF </w:t>
      </w:r>
      <w:r>
        <w:rPr>
          <w:color w:val="E56020"/>
          <w:spacing w:val="5"/>
        </w:rPr>
        <w:t>OUTREACH </w:t>
      </w:r>
      <w:r>
        <w:rPr>
          <w:color w:val="E56020"/>
          <w:spacing w:val="4"/>
        </w:rPr>
        <w:t>AND </w:t>
      </w:r>
      <w:r>
        <w:rPr>
          <w:color w:val="E56020"/>
          <w:spacing w:val="3"/>
        </w:rPr>
        <w:t>FOLLOW-UP </w:t>
      </w:r>
      <w:r>
        <w:rPr>
          <w:color w:val="E56020"/>
          <w:spacing w:val="5"/>
        </w:rPr>
        <w:t>WITH </w:t>
      </w:r>
      <w:r>
        <w:rPr>
          <w:color w:val="E56020"/>
          <w:spacing w:val="4"/>
        </w:rPr>
        <w:t>STUDENTS, </w:t>
      </w:r>
      <w:r>
        <w:rPr>
          <w:color w:val="E56020"/>
          <w:spacing w:val="3"/>
        </w:rPr>
        <w:t>FAMILIES, </w:t>
      </w:r>
      <w:r>
        <w:rPr>
          <w:color w:val="E56020"/>
          <w:spacing w:val="4"/>
        </w:rPr>
        <w:t>AND</w:t>
      </w:r>
      <w:r>
        <w:rPr>
          <w:color w:val="E56020"/>
          <w:spacing w:val="10"/>
        </w:rPr>
        <w:t> </w:t>
      </w:r>
      <w:r>
        <w:rPr>
          <w:color w:val="E56020"/>
          <w:spacing w:val="5"/>
        </w:rPr>
        <w:t>COMMUNITIES</w:t>
      </w:r>
    </w:p>
    <w:p>
      <w:pPr>
        <w:spacing w:line="230" w:lineRule="auto" w:before="0"/>
        <w:ind w:left="494" w:right="0" w:firstLine="0"/>
        <w:jc w:val="left"/>
        <w:rPr>
          <w:rFonts w:ascii="Roboto"/>
          <w:b/>
          <w:sz w:val="19"/>
        </w:rPr>
      </w:pPr>
      <w:r>
        <w:rPr>
          <w:rFonts w:ascii="Roboto"/>
          <w:b/>
          <w:color w:val="E56020"/>
          <w:sz w:val="19"/>
        </w:rPr>
        <w:t>LIMITED BOTH PARTICIPATION AND PROGRAM EFFECTIVENESS.</w:t>
      </w:r>
    </w:p>
    <w:p>
      <w:pPr>
        <w:pStyle w:val="BodyText"/>
        <w:spacing w:before="10"/>
        <w:rPr>
          <w:rFonts w:ascii="Roboto"/>
          <w:b/>
          <w:sz w:val="19"/>
        </w:rPr>
      </w:pPr>
    </w:p>
    <w:p>
      <w:pPr>
        <w:pStyle w:val="ListParagraph"/>
        <w:numPr>
          <w:ilvl w:val="0"/>
          <w:numId w:val="7"/>
        </w:numPr>
        <w:tabs>
          <w:tab w:pos="468" w:val="left" w:leader="none"/>
        </w:tabs>
        <w:spacing w:line="240" w:lineRule="auto" w:before="0" w:after="0"/>
        <w:ind w:left="467" w:right="0" w:hanging="188"/>
        <w:jc w:val="left"/>
        <w:rPr>
          <w:rFonts w:ascii="Trebuchet MS"/>
          <w:sz w:val="18"/>
        </w:rPr>
      </w:pPr>
      <w:r>
        <w:rPr>
          <w:rFonts w:ascii="Trebuchet MS"/>
          <w:sz w:val="18"/>
        </w:rPr>
        <w:t>Inadequate</w:t>
      </w:r>
      <w:r>
        <w:rPr>
          <w:rFonts w:ascii="Trebuchet MS"/>
          <w:spacing w:val="-14"/>
          <w:sz w:val="18"/>
        </w:rPr>
        <w:t> </w:t>
      </w:r>
      <w:r>
        <w:rPr>
          <w:rFonts w:ascii="Trebuchet MS"/>
          <w:spacing w:val="-3"/>
          <w:sz w:val="18"/>
        </w:rPr>
        <w:t>outreach</w:t>
      </w:r>
    </w:p>
    <w:p>
      <w:pPr>
        <w:pStyle w:val="BodyText"/>
        <w:spacing w:line="264" w:lineRule="auto" w:before="31"/>
        <w:ind w:left="519" w:right="1"/>
        <w:jc w:val="both"/>
        <w:rPr>
          <w:b w:val="0"/>
        </w:rPr>
      </w:pPr>
      <w:r>
        <w:rPr>
          <w:b w:val="0"/>
          <w:spacing w:val="-3"/>
        </w:rPr>
        <w:t>Very </w:t>
      </w:r>
      <w:r>
        <w:rPr>
          <w:b w:val="0"/>
          <w:spacing w:val="-2"/>
        </w:rPr>
        <w:t>few </w:t>
      </w:r>
      <w:r>
        <w:rPr>
          <w:b w:val="0"/>
        </w:rPr>
        <w:t>girls in the focus </w:t>
      </w:r>
      <w:r>
        <w:rPr>
          <w:b w:val="0"/>
          <w:spacing w:val="-2"/>
        </w:rPr>
        <w:t>groups </w:t>
      </w:r>
      <w:r>
        <w:rPr>
          <w:b w:val="0"/>
        </w:rPr>
        <w:t>had participated in </w:t>
      </w:r>
      <w:r>
        <w:rPr>
          <w:b w:val="0"/>
          <w:spacing w:val="-2"/>
        </w:rPr>
        <w:t>SOA </w:t>
      </w:r>
      <w:r>
        <w:rPr>
          <w:b w:val="0"/>
        </w:rPr>
        <w:t>during</w:t>
      </w:r>
      <w:r>
        <w:rPr>
          <w:b w:val="0"/>
          <w:spacing w:val="-11"/>
        </w:rPr>
        <w:t> </w:t>
      </w:r>
      <w:r>
        <w:rPr>
          <w:b w:val="0"/>
        </w:rPr>
        <w:t>the</w:t>
      </w:r>
      <w:r>
        <w:rPr>
          <w:b w:val="0"/>
          <w:spacing w:val="-11"/>
        </w:rPr>
        <w:t> </w:t>
      </w:r>
      <w:r>
        <w:rPr>
          <w:b w:val="0"/>
        </w:rPr>
        <w:t>pandemic,</w:t>
      </w:r>
      <w:r>
        <w:rPr>
          <w:b w:val="0"/>
          <w:spacing w:val="-10"/>
        </w:rPr>
        <w:t> </w:t>
      </w:r>
      <w:r>
        <w:rPr>
          <w:b w:val="0"/>
        </w:rPr>
        <w:t>and</w:t>
      </w:r>
      <w:r>
        <w:rPr>
          <w:b w:val="0"/>
          <w:spacing w:val="-10"/>
        </w:rPr>
        <w:t> </w:t>
      </w:r>
      <w:r>
        <w:rPr>
          <w:b w:val="0"/>
        </w:rPr>
        <w:t>more</w:t>
      </w:r>
      <w:r>
        <w:rPr>
          <w:b w:val="0"/>
          <w:spacing w:val="-10"/>
        </w:rPr>
        <w:t> </w:t>
      </w:r>
      <w:r>
        <w:rPr>
          <w:b w:val="0"/>
        </w:rPr>
        <w:t>than</w:t>
      </w:r>
      <w:r>
        <w:rPr>
          <w:b w:val="0"/>
          <w:spacing w:val="-11"/>
        </w:rPr>
        <w:t> </w:t>
      </w:r>
      <w:r>
        <w:rPr>
          <w:b w:val="0"/>
        </w:rPr>
        <w:t>half</w:t>
      </w:r>
      <w:r>
        <w:rPr>
          <w:b w:val="0"/>
          <w:spacing w:val="-10"/>
        </w:rPr>
        <w:t> </w:t>
      </w:r>
      <w:r>
        <w:rPr>
          <w:b w:val="0"/>
        </w:rPr>
        <w:t>had</w:t>
      </w:r>
      <w:r>
        <w:rPr>
          <w:b w:val="0"/>
          <w:spacing w:val="-10"/>
        </w:rPr>
        <w:t> </w:t>
      </w:r>
      <w:r>
        <w:rPr>
          <w:b w:val="0"/>
        </w:rPr>
        <w:t>not</w:t>
      </w:r>
      <w:r>
        <w:rPr>
          <w:b w:val="0"/>
          <w:spacing w:val="-11"/>
        </w:rPr>
        <w:t> </w:t>
      </w:r>
      <w:r>
        <w:rPr>
          <w:b w:val="0"/>
        </w:rPr>
        <w:t>even</w:t>
      </w:r>
      <w:r>
        <w:rPr>
          <w:b w:val="0"/>
          <w:spacing w:val="-10"/>
        </w:rPr>
        <w:t> </w:t>
      </w:r>
      <w:r>
        <w:rPr>
          <w:b w:val="0"/>
        </w:rPr>
        <w:t>heard about it (Figure 3).</w:t>
      </w:r>
      <w:r>
        <w:rPr>
          <w:b w:val="0"/>
          <w:position w:val="6"/>
          <w:sz w:val="10"/>
        </w:rPr>
        <w:t>21 </w:t>
      </w:r>
      <w:r>
        <w:rPr>
          <w:b w:val="0"/>
        </w:rPr>
        <w:t>In the </w:t>
      </w:r>
      <w:r>
        <w:rPr>
          <w:b w:val="0"/>
          <w:spacing w:val="-2"/>
        </w:rPr>
        <w:t>remote </w:t>
      </w:r>
      <w:r>
        <w:rPr>
          <w:b w:val="0"/>
        </w:rPr>
        <w:t>schools visited, none of the girls had heard of the </w:t>
      </w:r>
      <w:r>
        <w:rPr>
          <w:b w:val="0"/>
          <w:spacing w:val="-3"/>
        </w:rPr>
        <w:t>program. </w:t>
      </w:r>
      <w:r>
        <w:rPr>
          <w:b w:val="0"/>
        </w:rPr>
        <w:t>This </w:t>
      </w:r>
      <w:r>
        <w:rPr>
          <w:b w:val="0"/>
          <w:spacing w:val="-2"/>
        </w:rPr>
        <w:t>may </w:t>
      </w:r>
      <w:r>
        <w:rPr>
          <w:b w:val="0"/>
        </w:rPr>
        <w:t>be </w:t>
      </w:r>
      <w:r>
        <w:rPr>
          <w:b w:val="0"/>
          <w:spacing w:val="-2"/>
        </w:rPr>
        <w:t>attributable </w:t>
      </w:r>
      <w:r>
        <w:rPr>
          <w:b w:val="0"/>
        </w:rPr>
        <w:t>to</w:t>
      </w:r>
      <w:r>
        <w:rPr>
          <w:b w:val="0"/>
          <w:spacing w:val="-11"/>
        </w:rPr>
        <w:t> </w:t>
      </w:r>
      <w:r>
        <w:rPr>
          <w:b w:val="0"/>
        </w:rPr>
        <w:t>what</w:t>
      </w:r>
      <w:r>
        <w:rPr>
          <w:b w:val="0"/>
          <w:spacing w:val="-11"/>
        </w:rPr>
        <w:t> </w:t>
      </w:r>
      <w:r>
        <w:rPr>
          <w:b w:val="0"/>
        </w:rPr>
        <w:t>an</w:t>
      </w:r>
      <w:r>
        <w:rPr>
          <w:b w:val="0"/>
          <w:spacing w:val="-11"/>
        </w:rPr>
        <w:t> </w:t>
      </w:r>
      <w:r>
        <w:rPr>
          <w:b w:val="0"/>
        </w:rPr>
        <w:t>official</w:t>
      </w:r>
      <w:r>
        <w:rPr>
          <w:b w:val="0"/>
          <w:spacing w:val="-10"/>
        </w:rPr>
        <w:t> </w:t>
      </w:r>
      <w:r>
        <w:rPr>
          <w:b w:val="0"/>
        </w:rPr>
        <w:t>in</w:t>
      </w:r>
      <w:r>
        <w:rPr>
          <w:b w:val="0"/>
          <w:spacing w:val="-11"/>
        </w:rPr>
        <w:t> </w:t>
      </w:r>
      <w:r>
        <w:rPr>
          <w:b w:val="0"/>
        </w:rPr>
        <w:t>the</w:t>
      </w:r>
      <w:r>
        <w:rPr>
          <w:b w:val="0"/>
          <w:spacing w:val="-12"/>
        </w:rPr>
        <w:t> </w:t>
      </w:r>
      <w:r>
        <w:rPr>
          <w:b w:val="0"/>
          <w:spacing w:val="-2"/>
        </w:rPr>
        <w:t>Oyo</w:t>
      </w:r>
      <w:r>
        <w:rPr>
          <w:b w:val="0"/>
          <w:spacing w:val="-11"/>
        </w:rPr>
        <w:t> </w:t>
      </w:r>
      <w:r>
        <w:rPr>
          <w:b w:val="0"/>
        </w:rPr>
        <w:t>Ministry</w:t>
      </w:r>
      <w:r>
        <w:rPr>
          <w:b w:val="0"/>
          <w:spacing w:val="-10"/>
        </w:rPr>
        <w:t> </w:t>
      </w:r>
      <w:r>
        <w:rPr>
          <w:b w:val="0"/>
        </w:rPr>
        <w:t>of</w:t>
      </w:r>
      <w:r>
        <w:rPr>
          <w:b w:val="0"/>
          <w:spacing w:val="-11"/>
        </w:rPr>
        <w:t> </w:t>
      </w:r>
      <w:r>
        <w:rPr>
          <w:b w:val="0"/>
          <w:spacing w:val="-2"/>
        </w:rPr>
        <w:t>Education</w:t>
      </w:r>
      <w:r>
        <w:rPr>
          <w:b w:val="0"/>
          <w:spacing w:val="-11"/>
        </w:rPr>
        <w:t> </w:t>
      </w:r>
      <w:r>
        <w:rPr>
          <w:b w:val="0"/>
        </w:rPr>
        <w:t>described as “low public awareness in the </w:t>
      </w:r>
      <w:r>
        <w:rPr>
          <w:b w:val="0"/>
          <w:spacing w:val="-3"/>
        </w:rPr>
        <w:t>beginning.”</w:t>
      </w:r>
      <w:r>
        <w:rPr>
          <w:b w:val="0"/>
          <w:spacing w:val="-3"/>
          <w:position w:val="6"/>
          <w:sz w:val="10"/>
        </w:rPr>
        <w:t>22 </w:t>
      </w:r>
      <w:r>
        <w:rPr>
          <w:b w:val="0"/>
          <w:spacing w:val="-4"/>
        </w:rPr>
        <w:t>Yet </w:t>
      </w:r>
      <w:r>
        <w:rPr>
          <w:b w:val="0"/>
        </w:rPr>
        <w:t>all</w:t>
      </w:r>
      <w:r>
        <w:rPr>
          <w:b w:val="0"/>
          <w:spacing w:val="-6"/>
        </w:rPr>
        <w:t> </w:t>
      </w:r>
      <w:r>
        <w:rPr>
          <w:b w:val="0"/>
        </w:rPr>
        <w:t>of </w:t>
      </w:r>
      <w:r>
        <w:rPr>
          <w:b w:val="0"/>
          <w:spacing w:val="-2"/>
        </w:rPr>
        <w:t>the</w:t>
      </w:r>
    </w:p>
    <w:p>
      <w:pPr>
        <w:spacing w:before="93"/>
        <w:ind w:left="281" w:right="0" w:firstLine="0"/>
        <w:jc w:val="left"/>
        <w:rPr>
          <w:rFonts w:ascii="Roboto"/>
          <w:b/>
          <w:sz w:val="18"/>
        </w:rPr>
      </w:pPr>
      <w:r>
        <w:rPr/>
        <w:br w:type="column"/>
      </w:r>
      <w:r>
        <w:rPr>
          <w:rFonts w:ascii="Roboto"/>
          <w:b/>
          <w:color w:val="156571"/>
          <w:sz w:val="16"/>
        </w:rPr>
        <w:t>FIGURE 3: </w:t>
      </w:r>
      <w:r>
        <w:rPr>
          <w:rFonts w:ascii="Roboto"/>
          <w:b/>
          <w:color w:val="156571"/>
          <w:sz w:val="18"/>
        </w:rPr>
        <w:t>Engagement of girls and boys in SOA</w:t>
      </w:r>
    </w:p>
    <w:p>
      <w:pPr>
        <w:pStyle w:val="BodyText"/>
        <w:spacing w:before="5"/>
        <w:rPr>
          <w:rFonts w:ascii="Roboto"/>
          <w:b/>
          <w:sz w:val="9"/>
        </w:rPr>
      </w:pPr>
    </w:p>
    <w:p>
      <w:pPr>
        <w:tabs>
          <w:tab w:pos="2793" w:val="left" w:leader="none"/>
        </w:tabs>
        <w:spacing w:line="240" w:lineRule="auto"/>
        <w:ind w:left="2082" w:right="0" w:firstLine="0"/>
        <w:rPr>
          <w:rFonts w:ascii="Roboto"/>
          <w:sz w:val="20"/>
        </w:rPr>
      </w:pPr>
      <w:r>
        <w:rPr>
          <w:rFonts w:ascii="Roboto"/>
          <w:sz w:val="20"/>
        </w:rPr>
        <w:pict>
          <v:group style="width:.5pt;height:19.05pt;mso-position-horizontal-relative:char;mso-position-vertical-relative:line" coordorigin="0,0" coordsize="10,381">
            <v:line style="position:absolute" from="5,0" to="5,381" stroked="true" strokeweight=".5pt" strokecolor="#a7a9ac">
              <v:stroke dashstyle="solid"/>
            </v:line>
          </v:group>
        </w:pict>
      </w:r>
      <w:r>
        <w:rPr>
          <w:rFonts w:ascii="Roboto"/>
          <w:sz w:val="20"/>
        </w:rPr>
      </w:r>
      <w:r>
        <w:rPr>
          <w:rFonts w:ascii="Roboto"/>
          <w:sz w:val="20"/>
        </w:rPr>
        <w:tab/>
      </w:r>
      <w:r>
        <w:rPr>
          <w:rFonts w:ascii="Roboto"/>
          <w:sz w:val="20"/>
        </w:rPr>
        <w:pict>
          <v:group style="width:.5pt;height:19.05pt;mso-position-horizontal-relative:char;mso-position-vertical-relative:line" coordorigin="0,0" coordsize="10,381">
            <v:line style="position:absolute" from="5,0" to="5,381" stroked="true" strokeweight=".5pt" strokecolor="#a7a9ac">
              <v:stroke dashstyle="solid"/>
            </v:line>
          </v:group>
        </w:pict>
      </w:r>
      <w:r>
        <w:rPr>
          <w:rFonts w:ascii="Roboto"/>
          <w:sz w:val="20"/>
        </w:rPr>
      </w:r>
    </w:p>
    <w:p>
      <w:pPr>
        <w:spacing w:line="201" w:lineRule="exact" w:before="17"/>
        <w:ind w:left="441" w:right="0" w:firstLine="0"/>
        <w:jc w:val="left"/>
        <w:rPr>
          <w:b w:val="0"/>
          <w:sz w:val="16"/>
        </w:rPr>
      </w:pPr>
      <w:r>
        <w:rPr/>
        <w:pict>
          <v:line style="position:absolute;mso-position-horizontal-relative:page;mso-position-vertical-relative:paragraph;z-index:-16745472" from="404.470001pt,10.88380pt" to="404.470001pt,43.3668pt" stroked="true" strokeweight=".5pt" strokecolor="#a7a9ac">
            <v:stroke dashstyle="solid"/>
            <w10:wrap type="none"/>
          </v:line>
        </w:pict>
      </w:r>
      <w:r>
        <w:rPr/>
        <w:pict>
          <v:line style="position:absolute;mso-position-horizontal-relative:page;mso-position-vertical-relative:paragraph;z-index:-16744448" from="439.993011pt,10.88380pt" to="439.993011pt,43.3668pt" stroked="true" strokeweight=".5pt" strokecolor="#a7a9ac">
            <v:stroke dashstyle="solid"/>
            <w10:wrap type="none"/>
          </v:line>
        </w:pict>
      </w:r>
      <w:r>
        <w:rPr/>
        <w:pict>
          <v:line style="position:absolute;mso-position-horizontal-relative:page;mso-position-vertical-relative:paragraph;z-index:15739392" from="475.092987pt,-21.255199pt" to="475.092987pt,120.675801pt" stroked="true" strokeweight=".5pt" strokecolor="#a7a9ac">
            <v:stroke dashstyle="solid"/>
            <w10:wrap type="none"/>
          </v:line>
        </w:pict>
      </w:r>
      <w:r>
        <w:rPr/>
        <w:pict>
          <v:line style="position:absolute;mso-position-horizontal-relative:page;mso-position-vertical-relative:paragraph;z-index:15739904" from="510.191986pt,-21.255199pt" to="510.191986pt,120.675801pt" stroked="true" strokeweight=".5pt" strokecolor="#a7a9ac">
            <v:stroke dashstyle="solid"/>
            <w10:wrap type="none"/>
          </v:line>
        </w:pict>
      </w:r>
      <w:r>
        <w:rPr/>
        <w:pict>
          <v:line style="position:absolute;mso-position-horizontal-relative:page;mso-position-vertical-relative:paragraph;z-index:15740416" from="545.291992pt,-21.255199pt" to="545.291992pt,120.675801pt" stroked="true" strokeweight=".5pt" strokecolor="#a7a9ac">
            <v:stroke dashstyle="solid"/>
            <w10:wrap type="none"/>
          </v:line>
        </w:pict>
      </w:r>
      <w:r>
        <w:rPr/>
        <w:pict>
          <v:line style="position:absolute;mso-position-horizontal-relative:page;mso-position-vertical-relative:paragraph;z-index:-16742400" from="369.369995pt,120.675801pt" to="369.369995pt,-21.255199pt" stroked="true" strokeweight=".5pt" strokecolor="#a7a9ac">
            <v:stroke dashstyle="solid"/>
            <w10:wrap type="none"/>
          </v:line>
        </w:pict>
      </w:r>
      <w:r>
        <w:rPr/>
        <w:pict>
          <v:shape style="position:absolute;margin-left:369.619995pt;margin-top:-2.2252pt;width:80.95pt;height:13.15pt;mso-position-horizontal-relative:page;mso-position-vertical-relative:paragraph;z-index:15742464" type="#_x0000_t202" filled="true" fillcolor="#299bad" stroked="false">
            <v:textbox inset="0,0,0,0">
              <w:txbxContent>
                <w:p>
                  <w:pPr>
                    <w:spacing w:before="10"/>
                    <w:ind w:left="0" w:right="62" w:firstLine="0"/>
                    <w:jc w:val="right"/>
                    <w:rPr>
                      <w:rFonts w:ascii="Roboto"/>
                      <w:sz w:val="16"/>
                    </w:rPr>
                  </w:pPr>
                  <w:r>
                    <w:rPr>
                      <w:rFonts w:ascii="Roboto"/>
                      <w:color w:val="FFFFFF"/>
                      <w:w w:val="95"/>
                      <w:sz w:val="16"/>
                    </w:rPr>
                    <w:t>46%</w:t>
                  </w:r>
                </w:p>
              </w:txbxContent>
            </v:textbox>
            <v:fill type="solid"/>
            <w10:wrap type="none"/>
          </v:shape>
        </w:pict>
      </w:r>
      <w:r>
        <w:rPr>
          <w:b w:val="0"/>
          <w:sz w:val="16"/>
        </w:rPr>
        <w:t>Participated</w:t>
      </w:r>
    </w:p>
    <w:p>
      <w:pPr>
        <w:spacing w:line="221" w:lineRule="exact" w:before="0"/>
        <w:ind w:left="817" w:right="0" w:firstLine="0"/>
        <w:jc w:val="left"/>
        <w:rPr>
          <w:rFonts w:ascii="Roboto"/>
          <w:sz w:val="16"/>
        </w:rPr>
      </w:pPr>
      <w:r>
        <w:rPr>
          <w:b w:val="0"/>
          <w:position w:val="2"/>
          <w:sz w:val="16"/>
        </w:rPr>
        <w:t>in SOA</w:t>
      </w:r>
      <w:r>
        <w:rPr>
          <w:b w:val="0"/>
          <w:color w:val="FFFFFF"/>
          <w:sz w:val="16"/>
          <w:shd w:fill="F06F22" w:color="auto" w:val="clear"/>
        </w:rPr>
        <w:t> </w:t>
      </w:r>
      <w:r>
        <w:rPr>
          <w:rFonts w:ascii="Roboto"/>
          <w:color w:val="FFFFFF"/>
          <w:sz w:val="16"/>
          <w:shd w:fill="F06F22" w:color="auto" w:val="clear"/>
        </w:rPr>
        <w:t>11% </w:t>
      </w:r>
    </w:p>
    <w:p>
      <w:pPr>
        <w:pStyle w:val="BodyText"/>
        <w:spacing w:before="2"/>
        <w:rPr>
          <w:rFonts w:ascii="Roboto"/>
          <w:sz w:val="28"/>
        </w:rPr>
      </w:pPr>
    </w:p>
    <w:p>
      <w:pPr>
        <w:tabs>
          <w:tab w:pos="2929" w:val="left" w:leader="none"/>
        </w:tabs>
        <w:spacing w:line="231" w:lineRule="exact" w:before="0"/>
        <w:ind w:left="344" w:right="0" w:firstLine="0"/>
        <w:jc w:val="left"/>
        <w:rPr>
          <w:rFonts w:ascii="Roboto"/>
          <w:sz w:val="16"/>
        </w:rPr>
      </w:pPr>
      <w:r>
        <w:rPr>
          <w:b w:val="0"/>
          <w:sz w:val="16"/>
        </w:rPr>
        <w:t>Heard</w:t>
      </w:r>
      <w:r>
        <w:rPr>
          <w:b w:val="0"/>
          <w:spacing w:val="-2"/>
          <w:sz w:val="16"/>
        </w:rPr>
        <w:t> </w:t>
      </w:r>
      <w:r>
        <w:rPr>
          <w:b w:val="0"/>
          <w:sz w:val="16"/>
        </w:rPr>
        <w:t>but</w:t>
      </w:r>
      <w:r>
        <w:rPr>
          <w:b w:val="0"/>
          <w:spacing w:val="-1"/>
          <w:sz w:val="16"/>
        </w:rPr>
        <w:t> </w:t>
      </w:r>
      <w:r>
        <w:rPr>
          <w:b w:val="0"/>
          <w:sz w:val="16"/>
        </w:rPr>
        <w:t>did</w:t>
      </w:r>
      <w:r>
        <w:rPr>
          <w:b w:val="0"/>
          <w:color w:val="FFFFFF"/>
          <w:position w:val="-5"/>
          <w:sz w:val="16"/>
          <w:shd w:fill="299BAD" w:color="auto" w:val="clear"/>
        </w:rPr>
        <w:tab/>
      </w:r>
      <w:r>
        <w:rPr>
          <w:rFonts w:ascii="Roboto"/>
          <w:color w:val="FFFFFF"/>
          <w:position w:val="-5"/>
          <w:sz w:val="16"/>
          <w:shd w:fill="299BAD" w:color="auto" w:val="clear"/>
        </w:rPr>
        <w:t>54%</w:t>
      </w:r>
      <w:r>
        <w:rPr>
          <w:rFonts w:ascii="Roboto"/>
          <w:color w:val="FFFFFF"/>
          <w:spacing w:val="-18"/>
          <w:position w:val="-5"/>
          <w:sz w:val="16"/>
          <w:shd w:fill="299BAD" w:color="auto" w:val="clear"/>
        </w:rPr>
        <w:t> </w:t>
      </w:r>
    </w:p>
    <w:p>
      <w:pPr>
        <w:spacing w:line="132" w:lineRule="exact" w:before="0"/>
        <w:ind w:left="278" w:right="0" w:firstLine="0"/>
        <w:jc w:val="left"/>
        <w:rPr>
          <w:b w:val="0"/>
          <w:sz w:val="16"/>
        </w:rPr>
      </w:pPr>
      <w:r>
        <w:rPr/>
        <w:pict>
          <v:line style="position:absolute;mso-position-horizontal-relative:page;mso-position-vertical-relative:paragraph;z-index:-16744960" from="439.993011pt,3.95293pt" to="439.993011pt,49.12293pt" stroked="true" strokeweight=".5pt" strokecolor="#a7a9ac">
            <v:stroke dashstyle="solid"/>
            <w10:wrap type="none"/>
          </v:line>
        </w:pict>
      </w:r>
      <w:r>
        <w:rPr>
          <w:b w:val="0"/>
          <w:sz w:val="16"/>
        </w:rPr>
        <w:t>not participate</w:t>
      </w:r>
    </w:p>
    <w:p>
      <w:pPr>
        <w:tabs>
          <w:tab w:pos="2260" w:val="left" w:leader="none"/>
        </w:tabs>
        <w:spacing w:line="232" w:lineRule="exact" w:before="0"/>
        <w:ind w:left="822" w:right="0" w:firstLine="0"/>
        <w:jc w:val="left"/>
        <w:rPr>
          <w:rFonts w:ascii="Roboto"/>
          <w:sz w:val="16"/>
        </w:rPr>
      </w:pPr>
      <w:r>
        <w:rPr/>
        <w:pict>
          <v:line style="position:absolute;mso-position-horizontal-relative:page;mso-position-vertical-relative:paragraph;z-index:-16745984" from="404.470001pt,10.043433pt" to="404.470001pt,42.526433pt" stroked="true" strokeweight=".5pt" strokecolor="#a7a9ac">
            <v:stroke dashstyle="solid"/>
            <w10:wrap type="none"/>
          </v:line>
        </w:pict>
      </w:r>
      <w:r>
        <w:rPr>
          <w:b w:val="0"/>
          <w:sz w:val="16"/>
        </w:rPr>
        <w:t>in</w:t>
      </w:r>
      <w:r>
        <w:rPr>
          <w:b w:val="0"/>
          <w:spacing w:val="-2"/>
          <w:sz w:val="16"/>
        </w:rPr>
        <w:t> </w:t>
      </w:r>
      <w:r>
        <w:rPr>
          <w:b w:val="0"/>
          <w:sz w:val="16"/>
        </w:rPr>
        <w:t>SOA</w:t>
      </w:r>
      <w:r>
        <w:rPr>
          <w:b w:val="0"/>
          <w:color w:val="FFFFFF"/>
          <w:position w:val="6"/>
          <w:sz w:val="16"/>
          <w:shd w:fill="F06F22" w:color="auto" w:val="clear"/>
        </w:rPr>
        <w:tab/>
      </w:r>
      <w:r>
        <w:rPr>
          <w:rFonts w:ascii="Roboto"/>
          <w:color w:val="FFFFFF"/>
          <w:position w:val="6"/>
          <w:sz w:val="16"/>
          <w:shd w:fill="F06F22" w:color="auto" w:val="clear"/>
        </w:rPr>
        <w:t>35%</w:t>
      </w:r>
      <w:r>
        <w:rPr>
          <w:rFonts w:ascii="Roboto"/>
          <w:color w:val="FFFFFF"/>
          <w:spacing w:val="-17"/>
          <w:position w:val="6"/>
          <w:sz w:val="16"/>
          <w:shd w:fill="F06F22" w:color="auto" w:val="clear"/>
        </w:rPr>
        <w:t> </w:t>
      </w:r>
    </w:p>
    <w:p>
      <w:pPr>
        <w:pStyle w:val="BodyText"/>
        <w:spacing w:before="9"/>
        <w:rPr>
          <w:rFonts w:ascii="Roboto"/>
          <w:sz w:val="27"/>
        </w:rPr>
      </w:pPr>
    </w:p>
    <w:p>
      <w:pPr>
        <w:spacing w:line="207" w:lineRule="exact" w:before="1"/>
        <w:ind w:left="324" w:right="0" w:firstLine="0"/>
        <w:jc w:val="left"/>
        <w:rPr>
          <w:rFonts w:ascii="Roboto"/>
          <w:sz w:val="16"/>
        </w:rPr>
      </w:pPr>
      <w:r>
        <w:rPr>
          <w:b w:val="0"/>
          <w:position w:val="1"/>
          <w:sz w:val="16"/>
        </w:rPr>
        <w:t>Had not heard </w:t>
      </w:r>
      <w:r>
        <w:rPr>
          <w:rFonts w:ascii="Roboto"/>
          <w:sz w:val="16"/>
        </w:rPr>
        <w:t>0%</w:t>
      </w:r>
    </w:p>
    <w:p>
      <w:pPr>
        <w:tabs>
          <w:tab w:pos="2929" w:val="left" w:leader="none"/>
        </w:tabs>
        <w:spacing w:line="218" w:lineRule="auto" w:before="0"/>
        <w:ind w:left="833" w:right="0" w:firstLine="0"/>
        <w:jc w:val="left"/>
        <w:rPr>
          <w:rFonts w:ascii="Roboto"/>
          <w:sz w:val="16"/>
        </w:rPr>
      </w:pPr>
      <w:r>
        <w:rPr>
          <w:b w:val="0"/>
          <w:sz w:val="16"/>
        </w:rPr>
        <w:t>of</w:t>
      </w:r>
      <w:r>
        <w:rPr>
          <w:b w:val="0"/>
          <w:spacing w:val="-2"/>
          <w:sz w:val="16"/>
        </w:rPr>
        <w:t> </w:t>
      </w:r>
      <w:r>
        <w:rPr>
          <w:b w:val="0"/>
          <w:sz w:val="16"/>
        </w:rPr>
        <w:t>SOA</w:t>
      </w:r>
      <w:r>
        <w:rPr>
          <w:b w:val="0"/>
          <w:color w:val="FFFFFF"/>
          <w:position w:val="-6"/>
          <w:sz w:val="16"/>
          <w:shd w:fill="F06F22" w:color="auto" w:val="clear"/>
        </w:rPr>
        <w:tab/>
      </w:r>
      <w:r>
        <w:rPr>
          <w:rFonts w:ascii="Roboto"/>
          <w:color w:val="FFFFFF"/>
          <w:position w:val="-6"/>
          <w:sz w:val="16"/>
          <w:shd w:fill="F06F22" w:color="auto" w:val="clear"/>
        </w:rPr>
        <w:t>54%</w:t>
      </w:r>
      <w:r>
        <w:rPr>
          <w:rFonts w:ascii="Roboto"/>
          <w:color w:val="FFFFFF"/>
          <w:spacing w:val="-18"/>
          <w:position w:val="-6"/>
          <w:sz w:val="16"/>
          <w:shd w:fill="F06F22" w:color="auto" w:val="clear"/>
        </w:rPr>
        <w:t> </w:t>
      </w:r>
    </w:p>
    <w:p>
      <w:pPr>
        <w:pStyle w:val="BodyText"/>
        <w:spacing w:before="4"/>
        <w:rPr>
          <w:rFonts w:ascii="Roboto"/>
          <w:sz w:val="2"/>
        </w:rPr>
      </w:pPr>
    </w:p>
    <w:p>
      <w:pPr>
        <w:tabs>
          <w:tab w:pos="2793" w:val="left" w:leader="none"/>
        </w:tabs>
        <w:spacing w:line="145" w:lineRule="exact"/>
        <w:ind w:left="2082" w:right="0" w:firstLine="0"/>
        <w:rPr>
          <w:rFonts w:ascii="Roboto"/>
          <w:sz w:val="14"/>
        </w:rPr>
      </w:pPr>
      <w:r>
        <w:rPr>
          <w:rFonts w:ascii="Roboto"/>
          <w:position w:val="-2"/>
          <w:sz w:val="14"/>
        </w:rPr>
        <w:pict>
          <v:group style="width:.5pt;height:6.8pt;mso-position-horizontal-relative:char;mso-position-vertical-relative:line" coordorigin="0,0" coordsize="10,136">
            <v:line style="position:absolute" from="5,0" to="5,135" stroked="true" strokeweight=".5pt" strokecolor="#a7a9ac">
              <v:stroke dashstyle="solid"/>
            </v:line>
          </v:group>
        </w:pict>
      </w:r>
      <w:r>
        <w:rPr>
          <w:rFonts w:ascii="Roboto"/>
          <w:position w:val="-2"/>
          <w:sz w:val="14"/>
        </w:rPr>
      </w:r>
      <w:r>
        <w:rPr>
          <w:rFonts w:ascii="Roboto"/>
          <w:position w:val="-2"/>
          <w:sz w:val="14"/>
        </w:rPr>
        <w:tab/>
      </w:r>
      <w:r>
        <w:rPr>
          <w:rFonts w:ascii="Roboto"/>
          <w:position w:val="-2"/>
          <w:sz w:val="14"/>
        </w:rPr>
        <w:pict>
          <v:group style="width:.5pt;height:6.8pt;mso-position-horizontal-relative:char;mso-position-vertical-relative:line" coordorigin="0,0" coordsize="10,136">
            <v:line style="position:absolute" from="5,0" to="5,135" stroked="true" strokeweight=".5pt" strokecolor="#a7a9ac">
              <v:stroke dashstyle="solid"/>
            </v:line>
          </v:group>
        </w:pict>
      </w:r>
      <w:r>
        <w:rPr>
          <w:rFonts w:ascii="Roboto"/>
          <w:position w:val="-2"/>
          <w:sz w:val="14"/>
        </w:rPr>
      </w:r>
    </w:p>
    <w:p>
      <w:pPr>
        <w:tabs>
          <w:tab w:pos="1941" w:val="left" w:leader="none"/>
          <w:tab w:pos="2646" w:val="left" w:leader="none"/>
          <w:tab w:pos="3351" w:val="left" w:leader="none"/>
          <w:tab w:pos="4055" w:val="left" w:leader="none"/>
          <w:tab w:pos="4718" w:val="left" w:leader="none"/>
        </w:tabs>
        <w:spacing w:before="82"/>
        <w:ind w:left="1279" w:right="0" w:firstLine="0"/>
        <w:jc w:val="left"/>
        <w:rPr>
          <w:b w:val="0"/>
          <w:sz w:val="16"/>
        </w:rPr>
      </w:pPr>
      <w:r>
        <w:rPr>
          <w:b w:val="0"/>
          <w:sz w:val="16"/>
        </w:rPr>
        <w:t>0%</w:t>
        <w:tab/>
        <w:t>20%</w:t>
        <w:tab/>
        <w:t>40%</w:t>
        <w:tab/>
        <w:t>60%</w:t>
        <w:tab/>
        <w:t>80%</w:t>
        <w:tab/>
        <w:t>100%</w:t>
      </w:r>
    </w:p>
    <w:p>
      <w:pPr>
        <w:tabs>
          <w:tab w:pos="3172" w:val="left" w:leader="none"/>
        </w:tabs>
        <w:spacing w:before="156"/>
        <w:ind w:left="1569" w:right="0" w:firstLine="0"/>
        <w:jc w:val="left"/>
        <w:rPr>
          <w:b w:val="0"/>
          <w:sz w:val="14"/>
        </w:rPr>
      </w:pPr>
      <w:r>
        <w:rPr/>
        <w:pict>
          <v:rect style="position:absolute;margin-left:367.242004pt;margin-top:9.905954pt;width:9.229pt;height:5.651pt;mso-position-horizontal-relative:page;mso-position-vertical-relative:paragraph;z-index:15741440" filled="true" fillcolor="#299bad" stroked="false">
            <v:fill type="solid"/>
            <w10:wrap type="none"/>
          </v:rect>
        </w:pict>
      </w:r>
      <w:r>
        <w:rPr/>
        <w:pict>
          <v:rect style="position:absolute;margin-left:447.207001pt;margin-top:9.905954pt;width:9.652pt;height:5.651pt;mso-position-horizontal-relative:page;mso-position-vertical-relative:paragraph;z-index:-16741376" filled="true" fillcolor="#f06f22" stroked="false">
            <v:fill type="solid"/>
            <w10:wrap type="none"/>
          </v:rect>
        </w:pict>
      </w:r>
      <w:r>
        <w:rPr>
          <w:b w:val="0"/>
          <w:sz w:val="14"/>
        </w:rPr>
        <w:t>Male</w:t>
      </w:r>
      <w:r>
        <w:rPr>
          <w:b w:val="0"/>
          <w:spacing w:val="-2"/>
          <w:sz w:val="14"/>
        </w:rPr>
        <w:t> </w:t>
      </w:r>
      <w:r>
        <w:rPr>
          <w:b w:val="0"/>
          <w:sz w:val="14"/>
        </w:rPr>
        <w:t>participants</w:t>
        <w:tab/>
        <w:t>Female</w:t>
      </w:r>
      <w:r>
        <w:rPr>
          <w:b w:val="0"/>
          <w:spacing w:val="-1"/>
          <w:sz w:val="14"/>
        </w:rPr>
        <w:t> </w:t>
      </w:r>
      <w:r>
        <w:rPr>
          <w:b w:val="0"/>
          <w:sz w:val="14"/>
        </w:rPr>
        <w:t>participants</w:t>
      </w:r>
    </w:p>
    <w:p>
      <w:pPr>
        <w:pStyle w:val="BodyText"/>
        <w:spacing w:before="1"/>
        <w:rPr>
          <w:b w:val="0"/>
          <w:sz w:val="13"/>
        </w:rPr>
      </w:pPr>
    </w:p>
    <w:p>
      <w:pPr>
        <w:spacing w:line="235" w:lineRule="auto" w:before="0"/>
        <w:ind w:left="278" w:right="721" w:firstLine="0"/>
        <w:jc w:val="left"/>
        <w:rPr>
          <w:b w:val="0"/>
          <w:sz w:val="14"/>
        </w:rPr>
      </w:pPr>
      <w:r>
        <w:rPr>
          <w:b w:val="0"/>
          <w:sz w:val="14"/>
        </w:rPr>
        <w:t>Source: Data from 55 </w:t>
      </w:r>
      <w:r>
        <w:rPr>
          <w:b w:val="0"/>
          <w:spacing w:val="-2"/>
          <w:sz w:val="14"/>
        </w:rPr>
        <w:t>female </w:t>
      </w:r>
      <w:r>
        <w:rPr>
          <w:b w:val="0"/>
          <w:sz w:val="14"/>
        </w:rPr>
        <w:t>and 15 male participants in focus </w:t>
      </w:r>
      <w:r>
        <w:rPr>
          <w:b w:val="0"/>
          <w:spacing w:val="-3"/>
          <w:sz w:val="14"/>
        </w:rPr>
        <w:t>groups </w:t>
      </w:r>
      <w:r>
        <w:rPr>
          <w:b w:val="0"/>
          <w:sz w:val="14"/>
        </w:rPr>
        <w:t>(Appendix </w:t>
      </w:r>
      <w:r>
        <w:rPr>
          <w:b w:val="0"/>
          <w:spacing w:val="-2"/>
          <w:sz w:val="14"/>
        </w:rPr>
        <w:t>A).</w:t>
      </w:r>
    </w:p>
    <w:p>
      <w:pPr>
        <w:pStyle w:val="BodyText"/>
        <w:rPr>
          <w:b w:val="0"/>
          <w:sz w:val="16"/>
        </w:rPr>
      </w:pPr>
    </w:p>
    <w:p>
      <w:pPr>
        <w:pStyle w:val="BodyText"/>
        <w:spacing w:before="11"/>
        <w:rPr>
          <w:b w:val="0"/>
          <w:sz w:val="15"/>
        </w:rPr>
      </w:pPr>
    </w:p>
    <w:p>
      <w:pPr>
        <w:pStyle w:val="BodyText"/>
        <w:spacing w:line="261" w:lineRule="auto" w:before="1"/>
        <w:ind w:left="518" w:right="119"/>
        <w:jc w:val="both"/>
        <w:rPr>
          <w:b w:val="0"/>
        </w:rPr>
      </w:pPr>
      <w:r>
        <w:rPr>
          <w:b w:val="0"/>
        </w:rPr>
        <w:t>boys interviewed knew of the program and 46 percent had engaged in SOA lessons.</w:t>
      </w:r>
    </w:p>
    <w:p>
      <w:pPr>
        <w:pStyle w:val="BodyText"/>
        <w:spacing w:before="11"/>
        <w:rPr>
          <w:b w:val="0"/>
          <w:sz w:val="19"/>
        </w:rPr>
      </w:pPr>
    </w:p>
    <w:p>
      <w:pPr>
        <w:pStyle w:val="BodyText"/>
        <w:spacing w:line="261" w:lineRule="auto"/>
        <w:ind w:left="518" w:right="117"/>
        <w:jc w:val="both"/>
        <w:rPr>
          <w:b w:val="0"/>
        </w:rPr>
      </w:pPr>
      <w:r>
        <w:rPr>
          <w:b w:val="0"/>
        </w:rPr>
        <w:t>Asked</w:t>
      </w:r>
      <w:r>
        <w:rPr>
          <w:b w:val="0"/>
          <w:spacing w:val="-15"/>
        </w:rPr>
        <w:t> </w:t>
      </w:r>
      <w:r>
        <w:rPr>
          <w:b w:val="0"/>
        </w:rPr>
        <w:t>what</w:t>
      </w:r>
      <w:r>
        <w:rPr>
          <w:b w:val="0"/>
          <w:spacing w:val="-15"/>
        </w:rPr>
        <w:t> </w:t>
      </w:r>
      <w:r>
        <w:rPr>
          <w:b w:val="0"/>
        </w:rPr>
        <w:t>influenced</w:t>
      </w:r>
      <w:r>
        <w:rPr>
          <w:b w:val="0"/>
          <w:spacing w:val="-15"/>
        </w:rPr>
        <w:t> </w:t>
      </w:r>
      <w:r>
        <w:rPr>
          <w:b w:val="0"/>
        </w:rPr>
        <w:t>their</w:t>
      </w:r>
      <w:r>
        <w:rPr>
          <w:b w:val="0"/>
          <w:spacing w:val="-15"/>
        </w:rPr>
        <w:t> </w:t>
      </w:r>
      <w:r>
        <w:rPr>
          <w:b w:val="0"/>
        </w:rPr>
        <w:t>decision</w:t>
      </w:r>
      <w:r>
        <w:rPr>
          <w:b w:val="0"/>
          <w:spacing w:val="-16"/>
        </w:rPr>
        <w:t> </w:t>
      </w:r>
      <w:r>
        <w:rPr>
          <w:b w:val="0"/>
        </w:rPr>
        <w:t>to</w:t>
      </w:r>
      <w:r>
        <w:rPr>
          <w:b w:val="0"/>
          <w:spacing w:val="-15"/>
        </w:rPr>
        <w:t> </w:t>
      </w:r>
      <w:r>
        <w:rPr>
          <w:b w:val="0"/>
          <w:spacing w:val="-2"/>
        </w:rPr>
        <w:t>return</w:t>
      </w:r>
      <w:r>
        <w:rPr>
          <w:b w:val="0"/>
          <w:spacing w:val="-14"/>
        </w:rPr>
        <w:t> </w:t>
      </w:r>
      <w:r>
        <w:rPr>
          <w:b w:val="0"/>
        </w:rPr>
        <w:t>to</w:t>
      </w:r>
      <w:r>
        <w:rPr>
          <w:b w:val="0"/>
          <w:spacing w:val="-15"/>
        </w:rPr>
        <w:t> </w:t>
      </w:r>
      <w:r>
        <w:rPr>
          <w:b w:val="0"/>
        </w:rPr>
        <w:t>school</w:t>
      </w:r>
      <w:r>
        <w:rPr>
          <w:b w:val="0"/>
          <w:spacing w:val="-16"/>
        </w:rPr>
        <w:t> </w:t>
      </w:r>
      <w:r>
        <w:rPr>
          <w:b w:val="0"/>
        </w:rPr>
        <w:t>after the </w:t>
      </w:r>
      <w:r>
        <w:rPr>
          <w:b w:val="0"/>
          <w:spacing w:val="-3"/>
        </w:rPr>
        <w:t>protracted </w:t>
      </w:r>
      <w:r>
        <w:rPr>
          <w:b w:val="0"/>
        </w:rPr>
        <w:t>closures, girls, both those who had partici- pated in </w:t>
      </w:r>
      <w:r>
        <w:rPr>
          <w:b w:val="0"/>
          <w:spacing w:val="-2"/>
        </w:rPr>
        <w:t>SOA </w:t>
      </w:r>
      <w:r>
        <w:rPr>
          <w:b w:val="0"/>
        </w:rPr>
        <w:t>and those who had not, said it was simply a </w:t>
      </w:r>
      <w:r>
        <w:rPr>
          <w:b w:val="0"/>
          <w:spacing w:val="-3"/>
        </w:rPr>
        <w:t>natural</w:t>
      </w:r>
      <w:r>
        <w:rPr>
          <w:b w:val="0"/>
          <w:spacing w:val="-19"/>
        </w:rPr>
        <w:t> </w:t>
      </w:r>
      <w:r>
        <w:rPr>
          <w:b w:val="0"/>
        </w:rPr>
        <w:t>course</w:t>
      </w:r>
      <w:r>
        <w:rPr>
          <w:b w:val="0"/>
          <w:spacing w:val="-18"/>
        </w:rPr>
        <w:t> </w:t>
      </w:r>
      <w:r>
        <w:rPr>
          <w:b w:val="0"/>
        </w:rPr>
        <w:t>of</w:t>
      </w:r>
      <w:r>
        <w:rPr>
          <w:b w:val="0"/>
          <w:spacing w:val="-18"/>
        </w:rPr>
        <w:t> </w:t>
      </w:r>
      <w:r>
        <w:rPr>
          <w:b w:val="0"/>
        </w:rPr>
        <w:t>action,</w:t>
      </w:r>
      <w:r>
        <w:rPr>
          <w:b w:val="0"/>
          <w:spacing w:val="-18"/>
        </w:rPr>
        <w:t> </w:t>
      </w:r>
      <w:r>
        <w:rPr>
          <w:b w:val="0"/>
        </w:rPr>
        <w:t>as</w:t>
      </w:r>
      <w:r>
        <w:rPr>
          <w:b w:val="0"/>
          <w:spacing w:val="-18"/>
        </w:rPr>
        <w:t> </w:t>
      </w:r>
      <w:r>
        <w:rPr>
          <w:b w:val="0"/>
        </w:rPr>
        <w:t>the</w:t>
      </w:r>
      <w:r>
        <w:rPr>
          <w:b w:val="0"/>
          <w:spacing w:val="-18"/>
        </w:rPr>
        <w:t> </w:t>
      </w:r>
      <w:r>
        <w:rPr>
          <w:b w:val="0"/>
        </w:rPr>
        <w:t>alternative</w:t>
      </w:r>
      <w:r>
        <w:rPr>
          <w:b w:val="0"/>
          <w:spacing w:val="-18"/>
        </w:rPr>
        <w:t> </w:t>
      </w:r>
      <w:r>
        <w:rPr>
          <w:b w:val="0"/>
        </w:rPr>
        <w:t>was</w:t>
      </w:r>
      <w:r>
        <w:rPr>
          <w:b w:val="0"/>
          <w:spacing w:val="-18"/>
        </w:rPr>
        <w:t> </w:t>
      </w:r>
      <w:r>
        <w:rPr>
          <w:b w:val="0"/>
        </w:rPr>
        <w:t>unthinkable.</w:t>
      </w:r>
      <w:r>
        <w:rPr>
          <w:b w:val="0"/>
          <w:spacing w:val="-18"/>
        </w:rPr>
        <w:t> </w:t>
      </w:r>
      <w:r>
        <w:rPr>
          <w:b w:val="0"/>
        </w:rPr>
        <w:t>A </w:t>
      </w:r>
      <w:r>
        <w:rPr>
          <w:b w:val="0"/>
          <w:spacing w:val="-2"/>
        </w:rPr>
        <w:t>few</w:t>
      </w:r>
      <w:r>
        <w:rPr>
          <w:b w:val="0"/>
          <w:spacing w:val="-13"/>
        </w:rPr>
        <w:t> </w:t>
      </w:r>
      <w:r>
        <w:rPr>
          <w:b w:val="0"/>
        </w:rPr>
        <w:t>shared</w:t>
      </w:r>
      <w:r>
        <w:rPr>
          <w:b w:val="0"/>
          <w:spacing w:val="-13"/>
        </w:rPr>
        <w:t> </w:t>
      </w:r>
      <w:r>
        <w:rPr>
          <w:b w:val="0"/>
          <w:spacing w:val="-2"/>
        </w:rPr>
        <w:t>career</w:t>
      </w:r>
      <w:r>
        <w:rPr>
          <w:b w:val="0"/>
          <w:spacing w:val="-13"/>
        </w:rPr>
        <w:t> </w:t>
      </w:r>
      <w:r>
        <w:rPr>
          <w:b w:val="0"/>
          <w:spacing w:val="-3"/>
        </w:rPr>
        <w:t>aspirations</w:t>
      </w:r>
      <w:r>
        <w:rPr>
          <w:b w:val="0"/>
          <w:spacing w:val="-13"/>
        </w:rPr>
        <w:t> </w:t>
      </w:r>
      <w:r>
        <w:rPr>
          <w:b w:val="0"/>
        </w:rPr>
        <w:t>and</w:t>
      </w:r>
      <w:r>
        <w:rPr>
          <w:b w:val="0"/>
          <w:spacing w:val="-13"/>
        </w:rPr>
        <w:t> </w:t>
      </w:r>
      <w:r>
        <w:rPr>
          <w:b w:val="0"/>
        </w:rPr>
        <w:t>explained</w:t>
      </w:r>
      <w:r>
        <w:rPr>
          <w:b w:val="0"/>
          <w:spacing w:val="-13"/>
        </w:rPr>
        <w:t> </w:t>
      </w:r>
      <w:r>
        <w:rPr>
          <w:b w:val="0"/>
        </w:rPr>
        <w:t>how</w:t>
      </w:r>
      <w:r>
        <w:rPr>
          <w:b w:val="0"/>
          <w:spacing w:val="-13"/>
        </w:rPr>
        <w:t> </w:t>
      </w:r>
      <w:r>
        <w:rPr>
          <w:b w:val="0"/>
        </w:rPr>
        <w:t>completing schooling</w:t>
      </w:r>
      <w:r>
        <w:rPr>
          <w:b w:val="0"/>
          <w:spacing w:val="-8"/>
        </w:rPr>
        <w:t> </w:t>
      </w:r>
      <w:r>
        <w:rPr>
          <w:b w:val="0"/>
        </w:rPr>
        <w:t>was</w:t>
      </w:r>
      <w:r>
        <w:rPr>
          <w:b w:val="0"/>
          <w:spacing w:val="-7"/>
        </w:rPr>
        <w:t> </w:t>
      </w:r>
      <w:r>
        <w:rPr>
          <w:b w:val="0"/>
        </w:rPr>
        <w:t>necessary</w:t>
      </w:r>
      <w:r>
        <w:rPr>
          <w:b w:val="0"/>
          <w:spacing w:val="-8"/>
        </w:rPr>
        <w:t> </w:t>
      </w:r>
      <w:r>
        <w:rPr>
          <w:b w:val="0"/>
        </w:rPr>
        <w:t>to</w:t>
      </w:r>
      <w:r>
        <w:rPr>
          <w:b w:val="0"/>
          <w:spacing w:val="-6"/>
        </w:rPr>
        <w:t> </w:t>
      </w:r>
      <w:r>
        <w:rPr>
          <w:b w:val="0"/>
        </w:rPr>
        <w:t>meet</w:t>
      </w:r>
      <w:r>
        <w:rPr>
          <w:b w:val="0"/>
          <w:spacing w:val="-8"/>
        </w:rPr>
        <w:t> </w:t>
      </w:r>
      <w:r>
        <w:rPr>
          <w:b w:val="0"/>
        </w:rPr>
        <w:t>their</w:t>
      </w:r>
      <w:r>
        <w:rPr>
          <w:b w:val="0"/>
          <w:spacing w:val="-8"/>
        </w:rPr>
        <w:t> </w:t>
      </w:r>
      <w:r>
        <w:rPr>
          <w:b w:val="0"/>
        </w:rPr>
        <w:t>goals.</w:t>
      </w:r>
      <w:r>
        <w:rPr>
          <w:b w:val="0"/>
          <w:spacing w:val="-9"/>
        </w:rPr>
        <w:t> </w:t>
      </w:r>
      <w:r>
        <w:rPr>
          <w:b w:val="0"/>
        </w:rPr>
        <w:t>This</w:t>
      </w:r>
      <w:r>
        <w:rPr>
          <w:b w:val="0"/>
          <w:spacing w:val="-8"/>
        </w:rPr>
        <w:t> </w:t>
      </w:r>
      <w:r>
        <w:rPr>
          <w:b w:val="0"/>
        </w:rPr>
        <w:t>suggests that</w:t>
      </w:r>
      <w:r>
        <w:rPr>
          <w:b w:val="0"/>
          <w:spacing w:val="30"/>
        </w:rPr>
        <w:t> </w:t>
      </w:r>
      <w:r>
        <w:rPr>
          <w:b w:val="0"/>
        </w:rPr>
        <w:t>secondary</w:t>
      </w:r>
      <w:r>
        <w:rPr>
          <w:b w:val="0"/>
          <w:spacing w:val="30"/>
        </w:rPr>
        <w:t> </w:t>
      </w:r>
      <w:r>
        <w:rPr>
          <w:b w:val="0"/>
        </w:rPr>
        <w:t>school</w:t>
      </w:r>
      <w:r>
        <w:rPr>
          <w:b w:val="0"/>
          <w:spacing w:val="30"/>
        </w:rPr>
        <w:t> </w:t>
      </w:r>
      <w:r>
        <w:rPr>
          <w:b w:val="0"/>
        </w:rPr>
        <w:t>girls</w:t>
      </w:r>
      <w:r>
        <w:rPr>
          <w:b w:val="0"/>
          <w:spacing w:val="30"/>
        </w:rPr>
        <w:t> </w:t>
      </w:r>
      <w:r>
        <w:rPr>
          <w:b w:val="0"/>
        </w:rPr>
        <w:t>in</w:t>
      </w:r>
      <w:r>
        <w:rPr>
          <w:b w:val="0"/>
          <w:spacing w:val="30"/>
        </w:rPr>
        <w:t> </w:t>
      </w:r>
      <w:r>
        <w:rPr>
          <w:b w:val="0"/>
          <w:spacing w:val="-2"/>
        </w:rPr>
        <w:t>Oyo</w:t>
      </w:r>
      <w:r>
        <w:rPr>
          <w:b w:val="0"/>
          <w:spacing w:val="30"/>
        </w:rPr>
        <w:t> </w:t>
      </w:r>
      <w:r>
        <w:rPr>
          <w:b w:val="0"/>
        </w:rPr>
        <w:t>State</w:t>
      </w:r>
      <w:r>
        <w:rPr>
          <w:b w:val="0"/>
          <w:spacing w:val="30"/>
        </w:rPr>
        <w:t> </w:t>
      </w:r>
      <w:r>
        <w:rPr>
          <w:b w:val="0"/>
        </w:rPr>
        <w:t>value</w:t>
      </w:r>
      <w:r>
        <w:rPr>
          <w:b w:val="0"/>
          <w:spacing w:val="30"/>
        </w:rPr>
        <w:t> </w:t>
      </w:r>
      <w:r>
        <w:rPr>
          <w:b w:val="0"/>
        </w:rPr>
        <w:t>education</w:t>
      </w:r>
    </w:p>
    <w:p>
      <w:pPr>
        <w:spacing w:after="0" w:line="261" w:lineRule="auto"/>
        <w:jc w:val="both"/>
        <w:sectPr>
          <w:type w:val="continuous"/>
          <w:pgSz w:w="12240" w:h="15840"/>
          <w:pgMar w:top="560" w:bottom="280" w:left="800" w:right="960"/>
          <w:cols w:num="2" w:equalWidth="0">
            <w:col w:w="5162" w:space="40"/>
            <w:col w:w="5278"/>
          </w:cols>
        </w:sectPr>
      </w:pPr>
    </w:p>
    <w:p>
      <w:pPr>
        <w:pStyle w:val="BodyText"/>
        <w:spacing w:before="78"/>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rPr>
          <w:rFonts w:ascii="Arial"/>
          <w:sz w:val="20"/>
        </w:rPr>
      </w:pPr>
    </w:p>
    <w:p>
      <w:pPr>
        <w:spacing w:after="0"/>
        <w:rPr>
          <w:rFonts w:ascii="Arial"/>
          <w:sz w:val="20"/>
        </w:rPr>
        <w:sectPr>
          <w:pgSz w:w="12240" w:h="15840"/>
          <w:pgMar w:header="0" w:footer="803" w:top="800" w:bottom="1000" w:left="800" w:right="96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5"/>
        </w:rPr>
      </w:pPr>
    </w:p>
    <w:p>
      <w:pPr>
        <w:pStyle w:val="BodyText"/>
        <w:spacing w:line="261" w:lineRule="auto"/>
        <w:ind w:left="520"/>
        <w:jc w:val="both"/>
        <w:rPr>
          <w:b w:val="0"/>
        </w:rPr>
      </w:pPr>
      <w:r>
        <w:rPr>
          <w:b w:val="0"/>
        </w:rPr>
        <w:t>and, barring external </w:t>
      </w:r>
      <w:r>
        <w:rPr>
          <w:b w:val="0"/>
          <w:spacing w:val="-3"/>
        </w:rPr>
        <w:t>hindrances, </w:t>
      </w:r>
      <w:r>
        <w:rPr>
          <w:b w:val="0"/>
          <w:spacing w:val="-2"/>
        </w:rPr>
        <w:t>are </w:t>
      </w:r>
      <w:r>
        <w:rPr>
          <w:b w:val="0"/>
        </w:rPr>
        <w:t>intrinsically </w:t>
      </w:r>
      <w:r>
        <w:rPr>
          <w:b w:val="0"/>
          <w:spacing w:val="-3"/>
        </w:rPr>
        <w:t>motivated </w:t>
      </w:r>
      <w:r>
        <w:rPr>
          <w:b w:val="0"/>
        </w:rPr>
        <w:t>to</w:t>
      </w:r>
      <w:r>
        <w:rPr>
          <w:b w:val="0"/>
          <w:spacing w:val="-7"/>
        </w:rPr>
        <w:t> </w:t>
      </w:r>
      <w:r>
        <w:rPr>
          <w:b w:val="0"/>
        </w:rPr>
        <w:t>complete</w:t>
      </w:r>
      <w:r>
        <w:rPr>
          <w:b w:val="0"/>
          <w:spacing w:val="-6"/>
        </w:rPr>
        <w:t> </w:t>
      </w:r>
      <w:r>
        <w:rPr>
          <w:b w:val="0"/>
        </w:rPr>
        <w:t>their</w:t>
      </w:r>
      <w:r>
        <w:rPr>
          <w:b w:val="0"/>
          <w:spacing w:val="-6"/>
        </w:rPr>
        <w:t> </w:t>
      </w:r>
      <w:r>
        <w:rPr>
          <w:b w:val="0"/>
        </w:rPr>
        <w:t>schooling.</w:t>
      </w:r>
      <w:r>
        <w:rPr>
          <w:b w:val="0"/>
          <w:spacing w:val="-6"/>
        </w:rPr>
        <w:t> </w:t>
      </w:r>
      <w:r>
        <w:rPr>
          <w:b w:val="0"/>
        </w:rPr>
        <w:t>Outreach</w:t>
      </w:r>
      <w:r>
        <w:rPr>
          <w:b w:val="0"/>
          <w:spacing w:val="-6"/>
        </w:rPr>
        <w:t> </w:t>
      </w:r>
      <w:r>
        <w:rPr>
          <w:b w:val="0"/>
        </w:rPr>
        <w:t>and</w:t>
      </w:r>
      <w:r>
        <w:rPr>
          <w:b w:val="0"/>
          <w:spacing w:val="-6"/>
        </w:rPr>
        <w:t> </w:t>
      </w:r>
      <w:r>
        <w:rPr>
          <w:b w:val="0"/>
        </w:rPr>
        <w:t>follow-up</w:t>
      </w:r>
      <w:r>
        <w:rPr>
          <w:b w:val="0"/>
          <w:spacing w:val="-6"/>
        </w:rPr>
        <w:t> </w:t>
      </w:r>
      <w:r>
        <w:rPr>
          <w:b w:val="0"/>
        </w:rPr>
        <w:t>by</w:t>
      </w:r>
      <w:r>
        <w:rPr>
          <w:b w:val="0"/>
          <w:spacing w:val="-6"/>
        </w:rPr>
        <w:t> </w:t>
      </w:r>
      <w:r>
        <w:rPr>
          <w:b w:val="0"/>
        </w:rPr>
        <w:t>edu- cation officials or through community partners (see </w:t>
      </w:r>
      <w:r>
        <w:rPr>
          <w:b w:val="0"/>
          <w:spacing w:val="-2"/>
        </w:rPr>
        <w:t>below) </w:t>
      </w:r>
      <w:r>
        <w:rPr>
          <w:b w:val="0"/>
        </w:rPr>
        <w:t>would</w:t>
      </w:r>
      <w:r>
        <w:rPr>
          <w:b w:val="0"/>
          <w:spacing w:val="-11"/>
        </w:rPr>
        <w:t> </w:t>
      </w:r>
      <w:r>
        <w:rPr>
          <w:b w:val="0"/>
        </w:rPr>
        <w:t>thus</w:t>
      </w:r>
      <w:r>
        <w:rPr>
          <w:b w:val="0"/>
          <w:spacing w:val="-11"/>
        </w:rPr>
        <w:t> </w:t>
      </w:r>
      <w:r>
        <w:rPr>
          <w:b w:val="0"/>
          <w:spacing w:val="-3"/>
        </w:rPr>
        <w:t>have</w:t>
      </w:r>
      <w:r>
        <w:rPr>
          <w:b w:val="0"/>
          <w:spacing w:val="-10"/>
        </w:rPr>
        <w:t> </w:t>
      </w:r>
      <w:r>
        <w:rPr>
          <w:b w:val="0"/>
        </w:rPr>
        <w:t>allowed</w:t>
      </w:r>
      <w:r>
        <w:rPr>
          <w:b w:val="0"/>
          <w:spacing w:val="-11"/>
        </w:rPr>
        <w:t> </w:t>
      </w:r>
      <w:r>
        <w:rPr>
          <w:b w:val="0"/>
        </w:rPr>
        <w:t>many</w:t>
      </w:r>
      <w:r>
        <w:rPr>
          <w:b w:val="0"/>
          <w:spacing w:val="-11"/>
        </w:rPr>
        <w:t> </w:t>
      </w:r>
      <w:r>
        <w:rPr>
          <w:b w:val="0"/>
        </w:rPr>
        <w:t>more</w:t>
      </w:r>
      <w:r>
        <w:rPr>
          <w:b w:val="0"/>
          <w:spacing w:val="-10"/>
        </w:rPr>
        <w:t> </w:t>
      </w:r>
      <w:r>
        <w:rPr>
          <w:b w:val="0"/>
        </w:rPr>
        <w:t>girls</w:t>
      </w:r>
      <w:r>
        <w:rPr>
          <w:b w:val="0"/>
          <w:spacing w:val="-11"/>
        </w:rPr>
        <w:t> </w:t>
      </w:r>
      <w:r>
        <w:rPr>
          <w:b w:val="0"/>
        </w:rPr>
        <w:t>to</w:t>
      </w:r>
      <w:r>
        <w:rPr>
          <w:b w:val="0"/>
          <w:spacing w:val="-10"/>
        </w:rPr>
        <w:t> </w:t>
      </w:r>
      <w:r>
        <w:rPr>
          <w:b w:val="0"/>
        </w:rPr>
        <w:t>engage</w:t>
      </w:r>
      <w:r>
        <w:rPr>
          <w:b w:val="0"/>
          <w:spacing w:val="-11"/>
        </w:rPr>
        <w:t> </w:t>
      </w:r>
      <w:r>
        <w:rPr>
          <w:b w:val="0"/>
        </w:rPr>
        <w:t>with</w:t>
      </w:r>
      <w:r>
        <w:rPr>
          <w:b w:val="0"/>
          <w:spacing w:val="-11"/>
        </w:rPr>
        <w:t> </w:t>
      </w:r>
      <w:r>
        <w:rPr>
          <w:b w:val="0"/>
          <w:spacing w:val="-2"/>
        </w:rPr>
        <w:t>the SOA</w:t>
      </w:r>
      <w:r>
        <w:rPr>
          <w:b w:val="0"/>
          <w:spacing w:val="-4"/>
        </w:rPr>
        <w:t> </w:t>
      </w:r>
      <w:r>
        <w:rPr>
          <w:b w:val="0"/>
          <w:spacing w:val="-3"/>
        </w:rPr>
        <w:t>program.</w:t>
      </w:r>
    </w:p>
    <w:p>
      <w:pPr>
        <w:pStyle w:val="BodyText"/>
        <w:spacing w:before="2"/>
        <w:rPr>
          <w:b w:val="0"/>
          <w:sz w:val="20"/>
        </w:rPr>
      </w:pPr>
    </w:p>
    <w:p>
      <w:pPr>
        <w:pStyle w:val="BodyText"/>
        <w:spacing w:line="261" w:lineRule="auto"/>
        <w:ind w:left="520"/>
        <w:jc w:val="both"/>
        <w:rPr>
          <w:b w:val="0"/>
        </w:rPr>
      </w:pPr>
      <w:r>
        <w:rPr>
          <w:b w:val="0"/>
        </w:rPr>
        <w:t>It is important to mention that </w:t>
      </w:r>
      <w:r>
        <w:rPr>
          <w:b w:val="0"/>
          <w:spacing w:val="-3"/>
        </w:rPr>
        <w:t>several </w:t>
      </w:r>
      <w:r>
        <w:rPr>
          <w:b w:val="0"/>
        </w:rPr>
        <w:t>community-led initia- tives</w:t>
      </w:r>
      <w:r>
        <w:rPr>
          <w:b w:val="0"/>
          <w:spacing w:val="-14"/>
        </w:rPr>
        <w:t> </w:t>
      </w:r>
      <w:r>
        <w:rPr>
          <w:b w:val="0"/>
        </w:rPr>
        <w:t>emerged</w:t>
      </w:r>
      <w:r>
        <w:rPr>
          <w:b w:val="0"/>
          <w:spacing w:val="-14"/>
        </w:rPr>
        <w:t> </w:t>
      </w:r>
      <w:r>
        <w:rPr>
          <w:b w:val="0"/>
        </w:rPr>
        <w:t>to</w:t>
      </w:r>
      <w:r>
        <w:rPr>
          <w:b w:val="0"/>
          <w:spacing w:val="-14"/>
        </w:rPr>
        <w:t> </w:t>
      </w:r>
      <w:r>
        <w:rPr>
          <w:b w:val="0"/>
        </w:rPr>
        <w:t>solve</w:t>
      </w:r>
      <w:r>
        <w:rPr>
          <w:b w:val="0"/>
          <w:spacing w:val="-14"/>
        </w:rPr>
        <w:t> </w:t>
      </w:r>
      <w:r>
        <w:rPr>
          <w:b w:val="0"/>
        </w:rPr>
        <w:t>problems</w:t>
      </w:r>
      <w:r>
        <w:rPr>
          <w:b w:val="0"/>
          <w:spacing w:val="-14"/>
        </w:rPr>
        <w:t> </w:t>
      </w:r>
      <w:r>
        <w:rPr>
          <w:b w:val="0"/>
        </w:rPr>
        <w:t>of</w:t>
      </w:r>
      <w:r>
        <w:rPr>
          <w:b w:val="0"/>
          <w:spacing w:val="-14"/>
        </w:rPr>
        <w:t> </w:t>
      </w:r>
      <w:r>
        <w:rPr>
          <w:b w:val="0"/>
        </w:rPr>
        <w:t>student</w:t>
      </w:r>
      <w:r>
        <w:rPr>
          <w:b w:val="0"/>
          <w:spacing w:val="-14"/>
        </w:rPr>
        <w:t> </w:t>
      </w:r>
      <w:r>
        <w:rPr>
          <w:b w:val="0"/>
        </w:rPr>
        <w:t>access</w:t>
      </w:r>
      <w:r>
        <w:rPr>
          <w:b w:val="0"/>
          <w:spacing w:val="-13"/>
        </w:rPr>
        <w:t> </w:t>
      </w:r>
      <w:r>
        <w:rPr>
          <w:b w:val="0"/>
        </w:rPr>
        <w:t>to</w:t>
      </w:r>
      <w:r>
        <w:rPr>
          <w:b w:val="0"/>
          <w:spacing w:val="-14"/>
        </w:rPr>
        <w:t> </w:t>
      </w:r>
      <w:r>
        <w:rPr>
          <w:b w:val="0"/>
          <w:spacing w:val="-2"/>
        </w:rPr>
        <w:t>broad- </w:t>
      </w:r>
      <w:r>
        <w:rPr>
          <w:b w:val="0"/>
        </w:rPr>
        <w:t>cast education, especially in </w:t>
      </w:r>
      <w:r>
        <w:rPr>
          <w:b w:val="0"/>
          <w:spacing w:val="-2"/>
        </w:rPr>
        <w:t>remote </w:t>
      </w:r>
      <w:r>
        <w:rPr>
          <w:b w:val="0"/>
        </w:rPr>
        <w:t>and </w:t>
      </w:r>
      <w:r>
        <w:rPr>
          <w:b w:val="0"/>
          <w:spacing w:val="-3"/>
        </w:rPr>
        <w:t>rural </w:t>
      </w:r>
      <w:r>
        <w:rPr>
          <w:b w:val="0"/>
        </w:rPr>
        <w:t>areas where electricity</w:t>
      </w:r>
      <w:r>
        <w:rPr>
          <w:b w:val="0"/>
          <w:spacing w:val="-7"/>
        </w:rPr>
        <w:t> </w:t>
      </w:r>
      <w:r>
        <w:rPr>
          <w:b w:val="0"/>
        </w:rPr>
        <w:t>outages</w:t>
      </w:r>
      <w:r>
        <w:rPr>
          <w:b w:val="0"/>
          <w:spacing w:val="-7"/>
        </w:rPr>
        <w:t> </w:t>
      </w:r>
      <w:r>
        <w:rPr>
          <w:b w:val="0"/>
        </w:rPr>
        <w:t>were</w:t>
      </w:r>
      <w:r>
        <w:rPr>
          <w:b w:val="0"/>
          <w:spacing w:val="-6"/>
        </w:rPr>
        <w:t> </w:t>
      </w:r>
      <w:r>
        <w:rPr>
          <w:b w:val="0"/>
        </w:rPr>
        <w:t>more</w:t>
      </w:r>
      <w:r>
        <w:rPr>
          <w:b w:val="0"/>
          <w:spacing w:val="-7"/>
        </w:rPr>
        <w:t> </w:t>
      </w:r>
      <w:r>
        <w:rPr>
          <w:b w:val="0"/>
          <w:spacing w:val="-3"/>
        </w:rPr>
        <w:t>severe.</w:t>
      </w:r>
      <w:r>
        <w:rPr>
          <w:b w:val="0"/>
          <w:spacing w:val="-6"/>
        </w:rPr>
        <w:t> </w:t>
      </w:r>
      <w:r>
        <w:rPr>
          <w:b w:val="0"/>
        </w:rPr>
        <w:t>In</w:t>
      </w:r>
      <w:r>
        <w:rPr>
          <w:b w:val="0"/>
          <w:spacing w:val="-7"/>
        </w:rPr>
        <w:t> </w:t>
      </w:r>
      <w:r>
        <w:rPr>
          <w:b w:val="0"/>
        </w:rPr>
        <w:t>some</w:t>
      </w:r>
      <w:r>
        <w:rPr>
          <w:b w:val="0"/>
          <w:spacing w:val="-6"/>
        </w:rPr>
        <w:t> </w:t>
      </w:r>
      <w:r>
        <w:rPr>
          <w:b w:val="0"/>
          <w:spacing w:val="-2"/>
        </w:rPr>
        <w:t>communities, </w:t>
      </w:r>
      <w:r>
        <w:rPr>
          <w:b w:val="0"/>
        </w:rPr>
        <w:t>adult male volunteers and school </w:t>
      </w:r>
      <w:r>
        <w:rPr>
          <w:b w:val="0"/>
          <w:spacing w:val="-3"/>
        </w:rPr>
        <w:t>governing </w:t>
      </w:r>
      <w:r>
        <w:rPr>
          <w:b w:val="0"/>
        </w:rPr>
        <w:t>boards </w:t>
      </w:r>
      <w:r>
        <w:rPr>
          <w:b w:val="0"/>
          <w:spacing w:val="-2"/>
        </w:rPr>
        <w:t>either </w:t>
      </w:r>
      <w:r>
        <w:rPr>
          <w:b w:val="0"/>
        </w:rPr>
        <w:t>directly contributed or helped to mobilize the donation of </w:t>
      </w:r>
      <w:r>
        <w:rPr>
          <w:b w:val="0"/>
          <w:spacing w:val="-3"/>
        </w:rPr>
        <w:t>generators,</w:t>
      </w:r>
      <w:r>
        <w:rPr>
          <w:b w:val="0"/>
          <w:spacing w:val="-9"/>
        </w:rPr>
        <w:t> </w:t>
      </w:r>
      <w:r>
        <w:rPr>
          <w:b w:val="0"/>
          <w:spacing w:val="-3"/>
        </w:rPr>
        <w:t>projectors,</w:t>
      </w:r>
      <w:r>
        <w:rPr>
          <w:b w:val="0"/>
          <w:spacing w:val="-8"/>
        </w:rPr>
        <w:t> </w:t>
      </w:r>
      <w:r>
        <w:rPr>
          <w:b w:val="0"/>
        </w:rPr>
        <w:t>and</w:t>
      </w:r>
      <w:r>
        <w:rPr>
          <w:b w:val="0"/>
          <w:spacing w:val="-7"/>
        </w:rPr>
        <w:t> </w:t>
      </w:r>
      <w:r>
        <w:rPr>
          <w:b w:val="0"/>
        </w:rPr>
        <w:t>screens</w:t>
      </w:r>
      <w:r>
        <w:rPr>
          <w:b w:val="0"/>
          <w:spacing w:val="-7"/>
        </w:rPr>
        <w:t> </w:t>
      </w:r>
      <w:r>
        <w:rPr>
          <w:b w:val="0"/>
        </w:rPr>
        <w:t>to</w:t>
      </w:r>
      <w:r>
        <w:rPr>
          <w:b w:val="0"/>
          <w:spacing w:val="-8"/>
        </w:rPr>
        <w:t> </w:t>
      </w:r>
      <w:r>
        <w:rPr>
          <w:b w:val="0"/>
        </w:rPr>
        <w:t>set</w:t>
      </w:r>
      <w:r>
        <w:rPr>
          <w:b w:val="0"/>
          <w:spacing w:val="-8"/>
        </w:rPr>
        <w:t> </w:t>
      </w:r>
      <w:r>
        <w:rPr>
          <w:b w:val="0"/>
        </w:rPr>
        <w:t>up</w:t>
      </w:r>
      <w:r>
        <w:rPr>
          <w:b w:val="0"/>
          <w:spacing w:val="-8"/>
        </w:rPr>
        <w:t> </w:t>
      </w:r>
      <w:r>
        <w:rPr>
          <w:b w:val="0"/>
          <w:spacing w:val="-3"/>
        </w:rPr>
        <w:t>centralized</w:t>
      </w:r>
      <w:r>
        <w:rPr>
          <w:b w:val="0"/>
          <w:spacing w:val="-7"/>
        </w:rPr>
        <w:t> </w:t>
      </w:r>
      <w:r>
        <w:rPr>
          <w:b w:val="0"/>
          <w:spacing w:val="-2"/>
        </w:rPr>
        <w:t>SOA </w:t>
      </w:r>
      <w:r>
        <w:rPr>
          <w:b w:val="0"/>
        </w:rPr>
        <w:t>viewing</w:t>
      </w:r>
      <w:r>
        <w:rPr>
          <w:b w:val="0"/>
          <w:spacing w:val="-19"/>
        </w:rPr>
        <w:t> </w:t>
      </w:r>
      <w:r>
        <w:rPr>
          <w:b w:val="0"/>
        </w:rPr>
        <w:t>locations</w:t>
      </w:r>
      <w:r>
        <w:rPr>
          <w:b w:val="0"/>
          <w:spacing w:val="-18"/>
        </w:rPr>
        <w:t> </w:t>
      </w:r>
      <w:r>
        <w:rPr>
          <w:b w:val="0"/>
        </w:rPr>
        <w:t>to</w:t>
      </w:r>
      <w:r>
        <w:rPr>
          <w:b w:val="0"/>
          <w:spacing w:val="-18"/>
        </w:rPr>
        <w:t> </w:t>
      </w:r>
      <w:r>
        <w:rPr>
          <w:b w:val="0"/>
        </w:rPr>
        <w:t>broaden</w:t>
      </w:r>
      <w:r>
        <w:rPr>
          <w:b w:val="0"/>
          <w:spacing w:val="-18"/>
        </w:rPr>
        <w:t> </w:t>
      </w:r>
      <w:r>
        <w:rPr>
          <w:b w:val="0"/>
        </w:rPr>
        <w:t>access</w:t>
      </w:r>
      <w:r>
        <w:rPr>
          <w:b w:val="0"/>
          <w:spacing w:val="-17"/>
        </w:rPr>
        <w:t> </w:t>
      </w:r>
      <w:r>
        <w:rPr>
          <w:b w:val="0"/>
        </w:rPr>
        <w:t>for</w:t>
      </w:r>
      <w:r>
        <w:rPr>
          <w:b w:val="0"/>
          <w:spacing w:val="-18"/>
        </w:rPr>
        <w:t> </w:t>
      </w:r>
      <w:r>
        <w:rPr>
          <w:b w:val="0"/>
        </w:rPr>
        <w:t>students</w:t>
      </w:r>
      <w:r>
        <w:rPr>
          <w:b w:val="0"/>
          <w:spacing w:val="-18"/>
        </w:rPr>
        <w:t> </w:t>
      </w:r>
      <w:r>
        <w:rPr>
          <w:b w:val="0"/>
        </w:rPr>
        <w:t>who</w:t>
      </w:r>
      <w:r>
        <w:rPr>
          <w:b w:val="0"/>
          <w:spacing w:val="-17"/>
        </w:rPr>
        <w:t> </w:t>
      </w:r>
      <w:r>
        <w:rPr>
          <w:b w:val="0"/>
          <w:spacing w:val="-3"/>
        </w:rPr>
        <w:t>lacked </w:t>
      </w:r>
      <w:r>
        <w:rPr>
          <w:b w:val="0"/>
        </w:rPr>
        <w:t>television,</w:t>
      </w:r>
      <w:r>
        <w:rPr>
          <w:b w:val="0"/>
          <w:spacing w:val="-15"/>
        </w:rPr>
        <w:t> </w:t>
      </w:r>
      <w:r>
        <w:rPr>
          <w:b w:val="0"/>
          <w:spacing w:val="-3"/>
        </w:rPr>
        <w:t>radio</w:t>
      </w:r>
      <w:r>
        <w:rPr>
          <w:b w:val="0"/>
          <w:spacing w:val="-14"/>
        </w:rPr>
        <w:t> </w:t>
      </w:r>
      <w:r>
        <w:rPr>
          <w:b w:val="0"/>
        </w:rPr>
        <w:t>sets,</w:t>
      </w:r>
      <w:r>
        <w:rPr>
          <w:b w:val="0"/>
          <w:spacing w:val="-15"/>
        </w:rPr>
        <w:t> </w:t>
      </w:r>
      <w:r>
        <w:rPr>
          <w:b w:val="0"/>
        </w:rPr>
        <w:t>or</w:t>
      </w:r>
      <w:r>
        <w:rPr>
          <w:b w:val="0"/>
          <w:spacing w:val="-15"/>
        </w:rPr>
        <w:t> </w:t>
      </w:r>
      <w:r>
        <w:rPr>
          <w:b w:val="0"/>
        </w:rPr>
        <w:t>a</w:t>
      </w:r>
      <w:r>
        <w:rPr>
          <w:b w:val="0"/>
          <w:spacing w:val="-14"/>
        </w:rPr>
        <w:t> </w:t>
      </w:r>
      <w:r>
        <w:rPr>
          <w:b w:val="0"/>
        </w:rPr>
        <w:t>stable</w:t>
      </w:r>
      <w:r>
        <w:rPr>
          <w:b w:val="0"/>
          <w:spacing w:val="-15"/>
        </w:rPr>
        <w:t> </w:t>
      </w:r>
      <w:r>
        <w:rPr>
          <w:b w:val="0"/>
        </w:rPr>
        <w:t>power</w:t>
      </w:r>
      <w:r>
        <w:rPr>
          <w:b w:val="0"/>
          <w:spacing w:val="-16"/>
        </w:rPr>
        <w:t> </w:t>
      </w:r>
      <w:r>
        <w:rPr>
          <w:b w:val="0"/>
        </w:rPr>
        <w:t>supply</w:t>
      </w:r>
      <w:r>
        <w:rPr>
          <w:b w:val="0"/>
          <w:spacing w:val="-15"/>
        </w:rPr>
        <w:t> </w:t>
      </w:r>
      <w:r>
        <w:rPr>
          <w:b w:val="0"/>
        </w:rPr>
        <w:t>at</w:t>
      </w:r>
      <w:r>
        <w:rPr>
          <w:b w:val="0"/>
          <w:spacing w:val="-14"/>
        </w:rPr>
        <w:t> </w:t>
      </w:r>
      <w:r>
        <w:rPr>
          <w:b w:val="0"/>
        </w:rPr>
        <w:t>home.</w:t>
      </w:r>
      <w:r>
        <w:rPr>
          <w:b w:val="0"/>
          <w:spacing w:val="-15"/>
        </w:rPr>
        <w:t> </w:t>
      </w:r>
      <w:r>
        <w:rPr>
          <w:b w:val="0"/>
        </w:rPr>
        <w:t>How- </w:t>
      </w:r>
      <w:r>
        <w:rPr>
          <w:b w:val="0"/>
          <w:spacing w:val="-5"/>
        </w:rPr>
        <w:t>ever, </w:t>
      </w:r>
      <w:r>
        <w:rPr>
          <w:b w:val="0"/>
        </w:rPr>
        <w:t>given that reports show more visible adult male influ- ence in these community-led efforts, it is unclear whether these initiatives </w:t>
      </w:r>
      <w:r>
        <w:rPr>
          <w:b w:val="0"/>
          <w:spacing w:val="-3"/>
        </w:rPr>
        <w:t>translated </w:t>
      </w:r>
      <w:r>
        <w:rPr>
          <w:b w:val="0"/>
        </w:rPr>
        <w:t>into norm-changing family or home attitudes, such as </w:t>
      </w:r>
      <w:r>
        <w:rPr>
          <w:b w:val="0"/>
          <w:spacing w:val="-2"/>
        </w:rPr>
        <w:t>reduction </w:t>
      </w:r>
      <w:r>
        <w:rPr>
          <w:b w:val="0"/>
        </w:rPr>
        <w:t>of household chores or giving</w:t>
      </w:r>
      <w:r>
        <w:rPr>
          <w:b w:val="0"/>
          <w:spacing w:val="-5"/>
        </w:rPr>
        <w:t> </w:t>
      </w:r>
      <w:r>
        <w:rPr>
          <w:b w:val="0"/>
        </w:rPr>
        <w:t>girls</w:t>
      </w:r>
      <w:r>
        <w:rPr>
          <w:b w:val="0"/>
          <w:spacing w:val="-5"/>
        </w:rPr>
        <w:t> </w:t>
      </w:r>
      <w:r>
        <w:rPr>
          <w:b w:val="0"/>
        </w:rPr>
        <w:t>permission</w:t>
      </w:r>
      <w:r>
        <w:rPr>
          <w:b w:val="0"/>
          <w:spacing w:val="-5"/>
        </w:rPr>
        <w:t> </w:t>
      </w:r>
      <w:r>
        <w:rPr>
          <w:b w:val="0"/>
        </w:rPr>
        <w:t>to</w:t>
      </w:r>
      <w:r>
        <w:rPr>
          <w:b w:val="0"/>
          <w:spacing w:val="-5"/>
        </w:rPr>
        <w:t> </w:t>
      </w:r>
      <w:r>
        <w:rPr>
          <w:b w:val="0"/>
        </w:rPr>
        <w:t>attend</w:t>
      </w:r>
      <w:r>
        <w:rPr>
          <w:b w:val="0"/>
          <w:spacing w:val="-5"/>
        </w:rPr>
        <w:t> </w:t>
      </w:r>
      <w:r>
        <w:rPr>
          <w:b w:val="0"/>
        </w:rPr>
        <w:t>the</w:t>
      </w:r>
      <w:r>
        <w:rPr>
          <w:b w:val="0"/>
          <w:spacing w:val="-5"/>
        </w:rPr>
        <w:t> </w:t>
      </w:r>
      <w:r>
        <w:rPr>
          <w:b w:val="0"/>
        </w:rPr>
        <w:t>pseudo-school</w:t>
      </w:r>
      <w:r>
        <w:rPr>
          <w:b w:val="0"/>
          <w:spacing w:val="-5"/>
        </w:rPr>
        <w:t> </w:t>
      </w:r>
      <w:r>
        <w:rPr>
          <w:b w:val="0"/>
        </w:rPr>
        <w:t>spaces. Still,</w:t>
      </w:r>
      <w:r>
        <w:rPr>
          <w:b w:val="0"/>
          <w:spacing w:val="-18"/>
        </w:rPr>
        <w:t> </w:t>
      </w:r>
      <w:r>
        <w:rPr>
          <w:b w:val="0"/>
        </w:rPr>
        <w:t>the</w:t>
      </w:r>
      <w:r>
        <w:rPr>
          <w:b w:val="0"/>
          <w:spacing w:val="-17"/>
        </w:rPr>
        <w:t> </w:t>
      </w:r>
      <w:r>
        <w:rPr>
          <w:b w:val="0"/>
        </w:rPr>
        <w:t>organic</w:t>
      </w:r>
      <w:r>
        <w:rPr>
          <w:b w:val="0"/>
          <w:spacing w:val="-17"/>
        </w:rPr>
        <w:t> </w:t>
      </w:r>
      <w:r>
        <w:rPr>
          <w:b w:val="0"/>
        </w:rPr>
        <w:t>emergence</w:t>
      </w:r>
      <w:r>
        <w:rPr>
          <w:b w:val="0"/>
          <w:spacing w:val="-16"/>
        </w:rPr>
        <w:t> </w:t>
      </w:r>
      <w:r>
        <w:rPr>
          <w:b w:val="0"/>
        </w:rPr>
        <w:t>of</w:t>
      </w:r>
      <w:r>
        <w:rPr>
          <w:b w:val="0"/>
          <w:spacing w:val="-17"/>
        </w:rPr>
        <w:t> </w:t>
      </w:r>
      <w:r>
        <w:rPr>
          <w:b w:val="0"/>
        </w:rPr>
        <w:t>such</w:t>
      </w:r>
      <w:r>
        <w:rPr>
          <w:b w:val="0"/>
          <w:spacing w:val="-17"/>
        </w:rPr>
        <w:t> </w:t>
      </w:r>
      <w:r>
        <w:rPr>
          <w:b w:val="0"/>
        </w:rPr>
        <w:t>local</w:t>
      </w:r>
      <w:r>
        <w:rPr>
          <w:b w:val="0"/>
          <w:spacing w:val="-17"/>
        </w:rPr>
        <w:t> </w:t>
      </w:r>
      <w:r>
        <w:rPr>
          <w:b w:val="0"/>
        </w:rPr>
        <w:t>initiatives</w:t>
      </w:r>
      <w:r>
        <w:rPr>
          <w:b w:val="0"/>
          <w:spacing w:val="-17"/>
        </w:rPr>
        <w:t> </w:t>
      </w:r>
      <w:r>
        <w:rPr>
          <w:b w:val="0"/>
        </w:rPr>
        <w:t>is</w:t>
      </w:r>
      <w:r>
        <w:rPr>
          <w:b w:val="0"/>
          <w:spacing w:val="-17"/>
        </w:rPr>
        <w:t> </w:t>
      </w:r>
      <w:r>
        <w:rPr>
          <w:b w:val="0"/>
        </w:rPr>
        <w:t>an</w:t>
      </w:r>
      <w:r>
        <w:rPr>
          <w:b w:val="0"/>
          <w:spacing w:val="-16"/>
        </w:rPr>
        <w:t> </w:t>
      </w:r>
      <w:r>
        <w:rPr>
          <w:b w:val="0"/>
        </w:rPr>
        <w:t>indi- cation</w:t>
      </w:r>
      <w:r>
        <w:rPr>
          <w:b w:val="0"/>
          <w:spacing w:val="-7"/>
        </w:rPr>
        <w:t> </w:t>
      </w:r>
      <w:r>
        <w:rPr>
          <w:b w:val="0"/>
        </w:rPr>
        <w:t>of</w:t>
      </w:r>
      <w:r>
        <w:rPr>
          <w:b w:val="0"/>
          <w:spacing w:val="-7"/>
        </w:rPr>
        <w:t> </w:t>
      </w:r>
      <w:r>
        <w:rPr>
          <w:b w:val="0"/>
        </w:rPr>
        <w:t>community</w:t>
      </w:r>
      <w:r>
        <w:rPr>
          <w:b w:val="0"/>
          <w:spacing w:val="-7"/>
        </w:rPr>
        <w:t> </w:t>
      </w:r>
      <w:r>
        <w:rPr>
          <w:b w:val="0"/>
        </w:rPr>
        <w:t>interest</w:t>
      </w:r>
      <w:r>
        <w:rPr>
          <w:b w:val="0"/>
          <w:spacing w:val="-7"/>
        </w:rPr>
        <w:t> </w:t>
      </w:r>
      <w:r>
        <w:rPr>
          <w:b w:val="0"/>
        </w:rPr>
        <w:t>that</w:t>
      </w:r>
      <w:r>
        <w:rPr>
          <w:b w:val="0"/>
          <w:spacing w:val="-7"/>
        </w:rPr>
        <w:t> </w:t>
      </w:r>
      <w:r>
        <w:rPr>
          <w:b w:val="0"/>
        </w:rPr>
        <w:t>the</w:t>
      </w:r>
      <w:r>
        <w:rPr>
          <w:b w:val="0"/>
          <w:spacing w:val="-7"/>
        </w:rPr>
        <w:t> </w:t>
      </w:r>
      <w:r>
        <w:rPr>
          <w:b w:val="0"/>
          <w:spacing w:val="-2"/>
        </w:rPr>
        <w:t>Oyo</w:t>
      </w:r>
      <w:r>
        <w:rPr>
          <w:b w:val="0"/>
          <w:spacing w:val="-7"/>
        </w:rPr>
        <w:t> </w:t>
      </w:r>
      <w:r>
        <w:rPr>
          <w:b w:val="0"/>
        </w:rPr>
        <w:t>State</w:t>
      </w:r>
      <w:r>
        <w:rPr>
          <w:b w:val="0"/>
          <w:spacing w:val="-7"/>
        </w:rPr>
        <w:t> </w:t>
      </w:r>
      <w:r>
        <w:rPr>
          <w:b w:val="0"/>
          <w:spacing w:val="-3"/>
        </w:rPr>
        <w:t>government </w:t>
      </w:r>
      <w:r>
        <w:rPr>
          <w:b w:val="0"/>
        </w:rPr>
        <w:t>could </w:t>
      </w:r>
      <w:r>
        <w:rPr>
          <w:b w:val="0"/>
          <w:spacing w:val="-3"/>
        </w:rPr>
        <w:t>have </w:t>
      </w:r>
      <w:r>
        <w:rPr>
          <w:b w:val="0"/>
        </w:rPr>
        <w:t>more intentionally </w:t>
      </w:r>
      <w:r>
        <w:rPr>
          <w:b w:val="0"/>
          <w:spacing w:val="-3"/>
        </w:rPr>
        <w:t>leveraged </w:t>
      </w:r>
      <w:r>
        <w:rPr>
          <w:b w:val="0"/>
        </w:rPr>
        <w:t>to support student participation in</w:t>
      </w:r>
      <w:r>
        <w:rPr>
          <w:b w:val="0"/>
          <w:spacing w:val="-9"/>
        </w:rPr>
        <w:t> </w:t>
      </w:r>
      <w:r>
        <w:rPr>
          <w:b w:val="0"/>
        </w:rPr>
        <w:t>SOA.</w:t>
      </w:r>
    </w:p>
    <w:p>
      <w:pPr>
        <w:pStyle w:val="BodyText"/>
        <w:spacing w:before="10"/>
        <w:rPr>
          <w:b w:val="0"/>
          <w:sz w:val="22"/>
        </w:rPr>
      </w:pPr>
    </w:p>
    <w:p>
      <w:pPr>
        <w:pStyle w:val="ListParagraph"/>
        <w:numPr>
          <w:ilvl w:val="0"/>
          <w:numId w:val="7"/>
        </w:numPr>
        <w:tabs>
          <w:tab w:pos="519" w:val="left" w:leader="none"/>
        </w:tabs>
        <w:spacing w:line="240" w:lineRule="auto" w:before="0" w:after="0"/>
        <w:ind w:left="518" w:right="0" w:hanging="239"/>
        <w:jc w:val="left"/>
        <w:rPr>
          <w:rFonts w:ascii="Trebuchet MS"/>
          <w:sz w:val="18"/>
        </w:rPr>
      </w:pPr>
      <w:r>
        <w:rPr>
          <w:rFonts w:ascii="Trebuchet MS"/>
          <w:sz w:val="18"/>
        </w:rPr>
        <w:t>Lack of</w:t>
      </w:r>
      <w:r>
        <w:rPr>
          <w:rFonts w:ascii="Trebuchet MS"/>
          <w:spacing w:val="-29"/>
          <w:sz w:val="18"/>
        </w:rPr>
        <w:t> </w:t>
      </w:r>
      <w:r>
        <w:rPr>
          <w:rFonts w:ascii="Trebuchet MS"/>
          <w:sz w:val="18"/>
        </w:rPr>
        <w:t>follow-up</w:t>
      </w:r>
    </w:p>
    <w:p>
      <w:pPr>
        <w:pStyle w:val="BodyText"/>
        <w:spacing w:line="261" w:lineRule="auto" w:before="32"/>
        <w:ind w:left="520"/>
        <w:jc w:val="both"/>
        <w:rPr>
          <w:b w:val="0"/>
        </w:rPr>
      </w:pPr>
      <w:r>
        <w:rPr/>
        <w:pict>
          <v:shape style="position:absolute;margin-left:254.399994pt;margin-top:91.166672pt;width:303.6pt;height:76pt;mso-position-horizontal-relative:page;mso-position-vertical-relative:paragraph;z-index:15743488" type="#_x0000_t202" filled="true" fillcolor="#f8f0da" stroked="false">
            <v:textbox inset="0,0,0,0">
              <w:txbxContent>
                <w:p>
                  <w:pPr>
                    <w:pStyle w:val="BodyText"/>
                    <w:spacing w:before="10"/>
                    <w:rPr>
                      <w:b w:val="0"/>
                      <w:i/>
                    </w:rPr>
                  </w:pPr>
                </w:p>
                <w:p>
                  <w:pPr>
                    <w:spacing w:line="297" w:lineRule="auto" w:before="1"/>
                    <w:ind w:left="389" w:right="513" w:firstLine="0"/>
                    <w:jc w:val="left"/>
                    <w:rPr>
                      <w:rFonts w:ascii="Roboto"/>
                      <w:sz w:val="22"/>
                    </w:rPr>
                  </w:pPr>
                  <w:r>
                    <w:rPr>
                      <w:rFonts w:ascii="Roboto"/>
                      <w:color w:val="299BAD"/>
                      <w:sz w:val="22"/>
                    </w:rPr>
                    <w:t>The lack of monitoring for both the </w:t>
                  </w:r>
                  <w:r>
                    <w:rPr>
                      <w:rFonts w:ascii="Roboto"/>
                      <w:color w:val="299BAD"/>
                      <w:spacing w:val="-3"/>
                      <w:sz w:val="22"/>
                    </w:rPr>
                    <w:t>program </w:t>
                  </w:r>
                  <w:r>
                    <w:rPr>
                      <w:rFonts w:ascii="Roboto"/>
                      <w:color w:val="299BAD"/>
                      <w:spacing w:val="-2"/>
                      <w:sz w:val="22"/>
                    </w:rPr>
                    <w:t>and </w:t>
                  </w:r>
                  <w:r>
                    <w:rPr>
                      <w:rFonts w:ascii="Roboto"/>
                      <w:color w:val="299BAD"/>
                      <w:sz w:val="22"/>
                    </w:rPr>
                    <w:t>other</w:t>
                  </w:r>
                  <w:r>
                    <w:rPr>
                      <w:rFonts w:ascii="Roboto"/>
                      <w:color w:val="299BAD"/>
                      <w:spacing w:val="-15"/>
                      <w:sz w:val="22"/>
                    </w:rPr>
                    <w:t> </w:t>
                  </w:r>
                  <w:r>
                    <w:rPr>
                      <w:rFonts w:ascii="Roboto"/>
                      <w:color w:val="299BAD"/>
                      <w:sz w:val="22"/>
                    </w:rPr>
                    <w:t>learning</w:t>
                  </w:r>
                  <w:r>
                    <w:rPr>
                      <w:rFonts w:ascii="Roboto"/>
                      <w:color w:val="299BAD"/>
                      <w:spacing w:val="-14"/>
                      <w:sz w:val="22"/>
                    </w:rPr>
                    <w:t> </w:t>
                  </w:r>
                  <w:r>
                    <w:rPr>
                      <w:rFonts w:ascii="Roboto"/>
                      <w:color w:val="299BAD"/>
                      <w:sz w:val="22"/>
                    </w:rPr>
                    <w:t>options</w:t>
                  </w:r>
                  <w:r>
                    <w:rPr>
                      <w:rFonts w:ascii="Roboto"/>
                      <w:color w:val="299BAD"/>
                      <w:spacing w:val="-15"/>
                      <w:sz w:val="22"/>
                    </w:rPr>
                    <w:t> </w:t>
                  </w:r>
                  <w:r>
                    <w:rPr>
                      <w:rFonts w:ascii="Roboto"/>
                      <w:color w:val="299BAD"/>
                      <w:sz w:val="22"/>
                    </w:rPr>
                    <w:t>makes</w:t>
                  </w:r>
                  <w:r>
                    <w:rPr>
                      <w:rFonts w:ascii="Roboto"/>
                      <w:color w:val="299BAD"/>
                      <w:spacing w:val="-14"/>
                      <w:sz w:val="22"/>
                    </w:rPr>
                    <w:t> </w:t>
                  </w:r>
                  <w:r>
                    <w:rPr>
                      <w:rFonts w:ascii="Roboto"/>
                      <w:color w:val="299BAD"/>
                      <w:sz w:val="22"/>
                    </w:rPr>
                    <w:t>it</w:t>
                  </w:r>
                  <w:r>
                    <w:rPr>
                      <w:rFonts w:ascii="Roboto"/>
                      <w:color w:val="299BAD"/>
                      <w:spacing w:val="-15"/>
                      <w:sz w:val="22"/>
                    </w:rPr>
                    <w:t> </w:t>
                  </w:r>
                  <w:r>
                    <w:rPr>
                      <w:rFonts w:ascii="Roboto"/>
                      <w:color w:val="299BAD"/>
                      <w:sz w:val="22"/>
                    </w:rPr>
                    <w:t>difficult</w:t>
                  </w:r>
                  <w:r>
                    <w:rPr>
                      <w:rFonts w:ascii="Roboto"/>
                      <w:color w:val="299BAD"/>
                      <w:spacing w:val="-14"/>
                      <w:sz w:val="22"/>
                    </w:rPr>
                    <w:t> </w:t>
                  </w:r>
                  <w:r>
                    <w:rPr>
                      <w:rFonts w:ascii="Roboto"/>
                      <w:color w:val="299BAD"/>
                      <w:sz w:val="22"/>
                    </w:rPr>
                    <w:t>to</w:t>
                  </w:r>
                  <w:r>
                    <w:rPr>
                      <w:rFonts w:ascii="Roboto"/>
                      <w:color w:val="299BAD"/>
                      <w:spacing w:val="-15"/>
                      <w:sz w:val="22"/>
                    </w:rPr>
                    <w:t> </w:t>
                  </w:r>
                  <w:r>
                    <w:rPr>
                      <w:rFonts w:ascii="Roboto"/>
                      <w:color w:val="299BAD"/>
                      <w:sz w:val="22"/>
                    </w:rPr>
                    <w:t>understand clearly</w:t>
                  </w:r>
                  <w:r>
                    <w:rPr>
                      <w:rFonts w:ascii="Roboto"/>
                      <w:color w:val="299BAD"/>
                      <w:spacing w:val="-6"/>
                      <w:sz w:val="22"/>
                    </w:rPr>
                    <w:t> </w:t>
                  </w:r>
                  <w:r>
                    <w:rPr>
                      <w:rFonts w:ascii="Roboto"/>
                      <w:color w:val="299BAD"/>
                      <w:sz w:val="22"/>
                    </w:rPr>
                    <w:t>the</w:t>
                  </w:r>
                  <w:r>
                    <w:rPr>
                      <w:rFonts w:ascii="Roboto"/>
                      <w:color w:val="299BAD"/>
                      <w:spacing w:val="-6"/>
                      <w:sz w:val="22"/>
                    </w:rPr>
                    <w:t> </w:t>
                  </w:r>
                  <w:r>
                    <w:rPr>
                      <w:rFonts w:ascii="Roboto"/>
                      <w:color w:val="299BAD"/>
                      <w:sz w:val="22"/>
                    </w:rPr>
                    <w:t>effectiveness</w:t>
                  </w:r>
                  <w:r>
                    <w:rPr>
                      <w:rFonts w:ascii="Roboto"/>
                      <w:color w:val="299BAD"/>
                      <w:spacing w:val="-6"/>
                      <w:sz w:val="22"/>
                    </w:rPr>
                    <w:t> </w:t>
                  </w:r>
                  <w:r>
                    <w:rPr>
                      <w:rFonts w:ascii="Roboto"/>
                      <w:color w:val="299BAD"/>
                      <w:sz w:val="22"/>
                    </w:rPr>
                    <w:t>of</w:t>
                  </w:r>
                  <w:r>
                    <w:rPr>
                      <w:rFonts w:ascii="Roboto"/>
                      <w:color w:val="299BAD"/>
                      <w:spacing w:val="-5"/>
                      <w:sz w:val="22"/>
                    </w:rPr>
                    <w:t> </w:t>
                  </w:r>
                  <w:r>
                    <w:rPr>
                      <w:rFonts w:ascii="Roboto"/>
                      <w:color w:val="299BAD"/>
                      <w:sz w:val="22"/>
                    </w:rPr>
                    <w:t>this</w:t>
                  </w:r>
                  <w:r>
                    <w:rPr>
                      <w:rFonts w:ascii="Roboto"/>
                      <w:color w:val="299BAD"/>
                      <w:spacing w:val="-6"/>
                      <w:sz w:val="22"/>
                    </w:rPr>
                    <w:t> </w:t>
                  </w:r>
                  <w:r>
                    <w:rPr>
                      <w:rFonts w:ascii="Roboto"/>
                      <w:color w:val="299BAD"/>
                      <w:sz w:val="22"/>
                    </w:rPr>
                    <w:t>version</w:t>
                  </w:r>
                  <w:r>
                    <w:rPr>
                      <w:rFonts w:ascii="Roboto"/>
                      <w:color w:val="299BAD"/>
                      <w:spacing w:val="-6"/>
                      <w:sz w:val="22"/>
                    </w:rPr>
                    <w:t> </w:t>
                  </w:r>
                  <w:r>
                    <w:rPr>
                      <w:rFonts w:ascii="Roboto"/>
                      <w:color w:val="299BAD"/>
                      <w:sz w:val="22"/>
                    </w:rPr>
                    <w:t>of</w:t>
                  </w:r>
                  <w:r>
                    <w:rPr>
                      <w:rFonts w:ascii="Roboto"/>
                      <w:color w:val="299BAD"/>
                      <w:spacing w:val="-5"/>
                      <w:sz w:val="22"/>
                    </w:rPr>
                    <w:t> </w:t>
                  </w:r>
                  <w:r>
                    <w:rPr>
                      <w:rFonts w:ascii="Roboto"/>
                      <w:color w:val="299BAD"/>
                      <w:spacing w:val="-3"/>
                      <w:sz w:val="22"/>
                    </w:rPr>
                    <w:t>SOA.</w:t>
                  </w:r>
                </w:p>
              </w:txbxContent>
            </v:textbox>
            <v:fill type="solid"/>
            <w10:wrap type="none"/>
          </v:shape>
        </w:pict>
      </w:r>
      <w:r>
        <w:rPr>
          <w:b w:val="0"/>
          <w:spacing w:val="-3"/>
        </w:rPr>
        <w:t>Unfortunately,</w:t>
      </w:r>
      <w:r>
        <w:rPr>
          <w:b w:val="0"/>
          <w:spacing w:val="-7"/>
        </w:rPr>
        <w:t> </w:t>
      </w:r>
      <w:r>
        <w:rPr>
          <w:b w:val="0"/>
        </w:rPr>
        <w:t>there</w:t>
      </w:r>
      <w:r>
        <w:rPr>
          <w:b w:val="0"/>
          <w:spacing w:val="-7"/>
        </w:rPr>
        <w:t> </w:t>
      </w:r>
      <w:r>
        <w:rPr>
          <w:b w:val="0"/>
        </w:rPr>
        <w:t>was</w:t>
      </w:r>
      <w:r>
        <w:rPr>
          <w:b w:val="0"/>
          <w:spacing w:val="-7"/>
        </w:rPr>
        <w:t> </w:t>
      </w:r>
      <w:r>
        <w:rPr>
          <w:b w:val="0"/>
        </w:rPr>
        <w:t>no</w:t>
      </w:r>
      <w:r>
        <w:rPr>
          <w:b w:val="0"/>
          <w:spacing w:val="-7"/>
        </w:rPr>
        <w:t> </w:t>
      </w:r>
      <w:r>
        <w:rPr>
          <w:b w:val="0"/>
          <w:spacing w:val="-2"/>
        </w:rPr>
        <w:t>direct</w:t>
      </w:r>
      <w:r>
        <w:rPr>
          <w:b w:val="0"/>
          <w:spacing w:val="-7"/>
        </w:rPr>
        <w:t> </w:t>
      </w:r>
      <w:r>
        <w:rPr>
          <w:b w:val="0"/>
        </w:rPr>
        <w:t>follow-up</w:t>
      </w:r>
      <w:r>
        <w:rPr>
          <w:b w:val="0"/>
          <w:spacing w:val="-7"/>
        </w:rPr>
        <w:t> </w:t>
      </w:r>
      <w:r>
        <w:rPr>
          <w:b w:val="0"/>
        </w:rPr>
        <w:t>with</w:t>
      </w:r>
      <w:r>
        <w:rPr>
          <w:b w:val="0"/>
          <w:spacing w:val="-7"/>
        </w:rPr>
        <w:t> </w:t>
      </w:r>
      <w:r>
        <w:rPr>
          <w:b w:val="0"/>
        </w:rPr>
        <w:t>students</w:t>
      </w:r>
      <w:r>
        <w:rPr>
          <w:b w:val="0"/>
          <w:spacing w:val="-7"/>
        </w:rPr>
        <w:t> </w:t>
      </w:r>
      <w:r>
        <w:rPr>
          <w:b w:val="0"/>
        </w:rPr>
        <w:t>or even a means of checking which students were taking </w:t>
      </w:r>
      <w:r>
        <w:rPr>
          <w:b w:val="0"/>
          <w:spacing w:val="-2"/>
        </w:rPr>
        <w:t>the </w:t>
      </w:r>
      <w:r>
        <w:rPr>
          <w:b w:val="0"/>
        </w:rPr>
        <w:t>classes</w:t>
      </w:r>
      <w:r>
        <w:rPr>
          <w:b w:val="0"/>
          <w:spacing w:val="-20"/>
        </w:rPr>
        <w:t> </w:t>
      </w:r>
      <w:r>
        <w:rPr>
          <w:b w:val="0"/>
        </w:rPr>
        <w:t>or</w:t>
      </w:r>
      <w:r>
        <w:rPr>
          <w:b w:val="0"/>
          <w:spacing w:val="-19"/>
        </w:rPr>
        <w:t> </w:t>
      </w:r>
      <w:r>
        <w:rPr>
          <w:b w:val="0"/>
        </w:rPr>
        <w:t>doing</w:t>
      </w:r>
      <w:r>
        <w:rPr>
          <w:b w:val="0"/>
          <w:spacing w:val="-19"/>
        </w:rPr>
        <w:t> </w:t>
      </w:r>
      <w:r>
        <w:rPr>
          <w:b w:val="0"/>
        </w:rPr>
        <w:t>any</w:t>
      </w:r>
      <w:r>
        <w:rPr>
          <w:b w:val="0"/>
          <w:spacing w:val="-19"/>
        </w:rPr>
        <w:t> </w:t>
      </w:r>
      <w:r>
        <w:rPr>
          <w:b w:val="0"/>
        </w:rPr>
        <w:t>form</w:t>
      </w:r>
      <w:r>
        <w:rPr>
          <w:b w:val="0"/>
          <w:spacing w:val="-19"/>
        </w:rPr>
        <w:t> </w:t>
      </w:r>
      <w:r>
        <w:rPr>
          <w:b w:val="0"/>
        </w:rPr>
        <w:t>of</w:t>
      </w:r>
      <w:r>
        <w:rPr>
          <w:b w:val="0"/>
          <w:spacing w:val="-19"/>
        </w:rPr>
        <w:t> </w:t>
      </w:r>
      <w:r>
        <w:rPr>
          <w:b w:val="0"/>
        </w:rPr>
        <w:t>subject-related</w:t>
      </w:r>
      <w:r>
        <w:rPr>
          <w:b w:val="0"/>
          <w:spacing w:val="-19"/>
        </w:rPr>
        <w:t> </w:t>
      </w:r>
      <w:r>
        <w:rPr>
          <w:b w:val="0"/>
          <w:spacing w:val="-3"/>
        </w:rPr>
        <w:t>practice</w:t>
      </w:r>
      <w:r>
        <w:rPr>
          <w:b w:val="0"/>
          <w:spacing w:val="-19"/>
        </w:rPr>
        <w:t> </w:t>
      </w:r>
      <w:r>
        <w:rPr>
          <w:b w:val="0"/>
        </w:rPr>
        <w:t>at</w:t>
      </w:r>
      <w:r>
        <w:rPr>
          <w:b w:val="0"/>
          <w:spacing w:val="-18"/>
        </w:rPr>
        <w:t> </w:t>
      </w:r>
      <w:r>
        <w:rPr>
          <w:b w:val="0"/>
        </w:rPr>
        <w:t>home after watching or listening to the lessons. Asked how many students participated in </w:t>
      </w:r>
      <w:r>
        <w:rPr>
          <w:b w:val="0"/>
          <w:spacing w:val="-2"/>
        </w:rPr>
        <w:t>SOA </w:t>
      </w:r>
      <w:r>
        <w:rPr>
          <w:b w:val="0"/>
        </w:rPr>
        <w:t>broadcasts, TV and </w:t>
      </w:r>
      <w:r>
        <w:rPr>
          <w:b w:val="0"/>
          <w:spacing w:val="-3"/>
        </w:rPr>
        <w:t>radio </w:t>
      </w:r>
      <w:r>
        <w:rPr>
          <w:b w:val="0"/>
        </w:rPr>
        <w:t>sta- tion managers were unable to </w:t>
      </w:r>
      <w:r>
        <w:rPr>
          <w:b w:val="0"/>
          <w:spacing w:val="-3"/>
        </w:rPr>
        <w:t>provide </w:t>
      </w:r>
      <w:r>
        <w:rPr>
          <w:b w:val="0"/>
        </w:rPr>
        <w:t>any numbers or </w:t>
      </w:r>
      <w:r>
        <w:rPr>
          <w:b w:val="0"/>
          <w:spacing w:val="-3"/>
        </w:rPr>
        <w:t>even </w:t>
      </w:r>
      <w:r>
        <w:rPr>
          <w:b w:val="0"/>
        </w:rPr>
        <w:t>close</w:t>
      </w:r>
      <w:r>
        <w:rPr>
          <w:b w:val="0"/>
          <w:spacing w:val="-9"/>
        </w:rPr>
        <w:t> </w:t>
      </w:r>
      <w:r>
        <w:rPr>
          <w:b w:val="0"/>
        </w:rPr>
        <w:t>estimates.</w:t>
      </w:r>
      <w:r>
        <w:rPr>
          <w:b w:val="0"/>
          <w:spacing w:val="-9"/>
        </w:rPr>
        <w:t> </w:t>
      </w:r>
      <w:r>
        <w:rPr>
          <w:b w:val="0"/>
        </w:rPr>
        <w:t>Nevertheless,</w:t>
      </w:r>
      <w:r>
        <w:rPr>
          <w:b w:val="0"/>
          <w:spacing w:val="-9"/>
        </w:rPr>
        <w:t> </w:t>
      </w:r>
      <w:r>
        <w:rPr>
          <w:b w:val="0"/>
        </w:rPr>
        <w:t>they</w:t>
      </w:r>
      <w:r>
        <w:rPr>
          <w:b w:val="0"/>
          <w:spacing w:val="-9"/>
        </w:rPr>
        <w:t> </w:t>
      </w:r>
      <w:r>
        <w:rPr>
          <w:b w:val="0"/>
          <w:spacing w:val="-3"/>
        </w:rPr>
        <w:t>expressed</w:t>
      </w:r>
    </w:p>
    <w:p>
      <w:pPr>
        <w:pStyle w:val="BodyText"/>
        <w:spacing w:line="261" w:lineRule="auto" w:before="8"/>
        <w:ind w:left="520" w:right="1112"/>
        <w:jc w:val="both"/>
        <w:rPr>
          <w:b w:val="0"/>
        </w:rPr>
      </w:pPr>
      <w:r>
        <w:rPr>
          <w:b w:val="0"/>
        </w:rPr>
        <w:t>confidence that, due to the wide and </w:t>
      </w:r>
      <w:r>
        <w:rPr>
          <w:b w:val="0"/>
          <w:spacing w:val="-3"/>
        </w:rPr>
        <w:t>penetra- </w:t>
      </w:r>
      <w:r>
        <w:rPr>
          <w:b w:val="0"/>
        </w:rPr>
        <w:t>tive </w:t>
      </w:r>
      <w:r>
        <w:rPr>
          <w:b w:val="0"/>
          <w:spacing w:val="-3"/>
        </w:rPr>
        <w:t>coverage </w:t>
      </w:r>
      <w:r>
        <w:rPr>
          <w:b w:val="0"/>
        </w:rPr>
        <w:t>of their stations’ network and</w:t>
      </w:r>
      <w:r>
        <w:rPr>
          <w:b w:val="0"/>
          <w:spacing w:val="-31"/>
        </w:rPr>
        <w:t> </w:t>
      </w:r>
      <w:r>
        <w:rPr>
          <w:b w:val="0"/>
        </w:rPr>
        <w:t>to the </w:t>
      </w:r>
      <w:r>
        <w:rPr>
          <w:b w:val="0"/>
          <w:spacing w:val="-2"/>
        </w:rPr>
        <w:t>broadcast </w:t>
      </w:r>
      <w:r>
        <w:rPr>
          <w:b w:val="0"/>
        </w:rPr>
        <w:t>schedules, </w:t>
      </w:r>
      <w:r>
        <w:rPr>
          <w:b w:val="0"/>
          <w:spacing w:val="-2"/>
        </w:rPr>
        <w:t>SOA </w:t>
      </w:r>
      <w:r>
        <w:rPr>
          <w:b w:val="0"/>
        </w:rPr>
        <w:t>reached stu- dents in all areas of the</w:t>
      </w:r>
      <w:r>
        <w:rPr>
          <w:b w:val="0"/>
          <w:spacing w:val="-31"/>
        </w:rPr>
        <w:t> </w:t>
      </w:r>
      <w:r>
        <w:rPr>
          <w:b w:val="0"/>
        </w:rPr>
        <w:t>state.</w:t>
      </w:r>
    </w:p>
    <w:p>
      <w:pPr>
        <w:pStyle w:val="BodyText"/>
        <w:spacing w:line="261" w:lineRule="auto" w:before="79"/>
        <w:ind w:left="1349" w:right="116"/>
        <w:jc w:val="both"/>
        <w:rPr>
          <w:b w:val="0"/>
        </w:rPr>
      </w:pPr>
      <w:r>
        <w:rPr/>
        <w:br w:type="column"/>
      </w:r>
      <w:r>
        <w:rPr>
          <w:b w:val="0"/>
        </w:rPr>
        <w:t>It is also worth mentioning that some girls reported attending private lessons and indepen- dent in-person tutorials during the school clo- sures. This contrasts with the view expressed by an Oyo Ministry of Education official that such options were suspended across the state due  to</w:t>
      </w:r>
      <w:r>
        <w:rPr>
          <w:b w:val="0"/>
          <w:spacing w:val="10"/>
        </w:rPr>
        <w:t> </w:t>
      </w:r>
      <w:r>
        <w:rPr>
          <w:b w:val="0"/>
        </w:rPr>
        <w:t>widespread</w:t>
      </w:r>
      <w:r>
        <w:rPr>
          <w:b w:val="0"/>
          <w:spacing w:val="11"/>
        </w:rPr>
        <w:t> </w:t>
      </w:r>
      <w:r>
        <w:rPr>
          <w:b w:val="0"/>
        </w:rPr>
        <w:t>fear</w:t>
      </w:r>
      <w:r>
        <w:rPr>
          <w:b w:val="0"/>
          <w:spacing w:val="11"/>
        </w:rPr>
        <w:t> </w:t>
      </w:r>
      <w:r>
        <w:rPr>
          <w:b w:val="0"/>
        </w:rPr>
        <w:t>of</w:t>
      </w:r>
      <w:r>
        <w:rPr>
          <w:b w:val="0"/>
          <w:spacing w:val="11"/>
        </w:rPr>
        <w:t> </w:t>
      </w:r>
      <w:r>
        <w:rPr>
          <w:b w:val="0"/>
        </w:rPr>
        <w:t>the</w:t>
      </w:r>
      <w:r>
        <w:rPr>
          <w:b w:val="0"/>
          <w:spacing w:val="10"/>
        </w:rPr>
        <w:t> </w:t>
      </w:r>
      <w:r>
        <w:rPr>
          <w:b w:val="0"/>
        </w:rPr>
        <w:t>pandemic;</w:t>
      </w:r>
      <w:r>
        <w:rPr>
          <w:b w:val="0"/>
          <w:spacing w:val="11"/>
        </w:rPr>
        <w:t> </w:t>
      </w:r>
      <w:r>
        <w:rPr>
          <w:b w:val="0"/>
        </w:rPr>
        <w:t>and</w:t>
      </w:r>
      <w:r>
        <w:rPr>
          <w:b w:val="0"/>
          <w:spacing w:val="12"/>
        </w:rPr>
        <w:t> </w:t>
      </w:r>
      <w:r>
        <w:rPr>
          <w:b w:val="0"/>
        </w:rPr>
        <w:t>under-</w:t>
      </w:r>
    </w:p>
    <w:p>
      <w:pPr>
        <w:pStyle w:val="BodyText"/>
        <w:spacing w:line="264" w:lineRule="auto" w:before="8"/>
        <w:ind w:left="517" w:right="116"/>
        <w:jc w:val="both"/>
        <w:rPr>
          <w:b w:val="0"/>
        </w:rPr>
      </w:pPr>
      <w:r>
        <w:rPr/>
        <w:pict>
          <v:shape style="position:absolute;margin-left:54pt;margin-top:-87.764305pt;width:303.6pt;height:76pt;mso-position-horizontal-relative:page;mso-position-vertical-relative:paragraph;z-index:15744000" type="#_x0000_t202" filled="true" fillcolor="#f8f0da" stroked="false">
            <v:textbox inset="0,0,0,0">
              <w:txbxContent>
                <w:p>
                  <w:pPr>
                    <w:pStyle w:val="BodyText"/>
                    <w:spacing w:before="11"/>
                    <w:rPr>
                      <w:b w:val="0"/>
                      <w:i/>
                    </w:rPr>
                  </w:pPr>
                </w:p>
                <w:p>
                  <w:pPr>
                    <w:spacing w:line="297" w:lineRule="auto" w:before="0"/>
                    <w:ind w:left="390" w:right="300" w:firstLine="0"/>
                    <w:jc w:val="left"/>
                    <w:rPr>
                      <w:rFonts w:ascii="Roboto"/>
                      <w:sz w:val="22"/>
                    </w:rPr>
                  </w:pPr>
                  <w:r>
                    <w:rPr>
                      <w:rFonts w:ascii="Roboto"/>
                      <w:color w:val="299BAD"/>
                      <w:sz w:val="22"/>
                    </w:rPr>
                    <w:t>. . . secondary school girls in Oyo State value education and, barring external hindrances, are intrinsically motivated to complete their schooling.</w:t>
                  </w:r>
                </w:p>
              </w:txbxContent>
            </v:textbox>
            <v:fill type="solid"/>
            <w10:wrap type="none"/>
          </v:shape>
        </w:pict>
      </w:r>
      <w:r>
        <w:rPr>
          <w:b w:val="0"/>
        </w:rPr>
        <w:t>scores</w:t>
      </w:r>
      <w:r>
        <w:rPr>
          <w:b w:val="0"/>
          <w:spacing w:val="-13"/>
        </w:rPr>
        <w:t> </w:t>
      </w:r>
      <w:r>
        <w:rPr>
          <w:b w:val="0"/>
        </w:rPr>
        <w:t>that</w:t>
      </w:r>
      <w:r>
        <w:rPr>
          <w:b w:val="0"/>
          <w:spacing w:val="-14"/>
        </w:rPr>
        <w:t> </w:t>
      </w:r>
      <w:r>
        <w:rPr>
          <w:b w:val="0"/>
        </w:rPr>
        <w:t>the</w:t>
      </w:r>
      <w:r>
        <w:rPr>
          <w:b w:val="0"/>
          <w:spacing w:val="-14"/>
        </w:rPr>
        <w:t> </w:t>
      </w:r>
      <w:r>
        <w:rPr>
          <w:b w:val="0"/>
        </w:rPr>
        <w:t>Ministry</w:t>
      </w:r>
      <w:r>
        <w:rPr>
          <w:b w:val="0"/>
          <w:spacing w:val="-14"/>
        </w:rPr>
        <w:t> </w:t>
      </w:r>
      <w:r>
        <w:rPr>
          <w:b w:val="0"/>
        </w:rPr>
        <w:t>considered</w:t>
      </w:r>
      <w:r>
        <w:rPr>
          <w:b w:val="0"/>
          <w:spacing w:val="-14"/>
        </w:rPr>
        <w:t> </w:t>
      </w:r>
      <w:r>
        <w:rPr>
          <w:b w:val="0"/>
        </w:rPr>
        <w:t>SOA</w:t>
      </w:r>
      <w:r>
        <w:rPr>
          <w:b w:val="0"/>
          <w:spacing w:val="-14"/>
        </w:rPr>
        <w:t> </w:t>
      </w:r>
      <w:r>
        <w:rPr>
          <w:b w:val="0"/>
        </w:rPr>
        <w:t>to</w:t>
      </w:r>
      <w:r>
        <w:rPr>
          <w:b w:val="0"/>
          <w:spacing w:val="-14"/>
        </w:rPr>
        <w:t> </w:t>
      </w:r>
      <w:r>
        <w:rPr>
          <w:b w:val="0"/>
        </w:rPr>
        <w:t>be</w:t>
      </w:r>
      <w:r>
        <w:rPr>
          <w:b w:val="0"/>
          <w:spacing w:val="-13"/>
        </w:rPr>
        <w:t> </w:t>
      </w:r>
      <w:r>
        <w:rPr>
          <w:b w:val="0"/>
        </w:rPr>
        <w:t>the</w:t>
      </w:r>
      <w:r>
        <w:rPr>
          <w:b w:val="0"/>
          <w:spacing w:val="-14"/>
        </w:rPr>
        <w:t> </w:t>
      </w:r>
      <w:r>
        <w:rPr>
          <w:b w:val="0"/>
        </w:rPr>
        <w:t>sole</w:t>
      </w:r>
      <w:r>
        <w:rPr>
          <w:b w:val="0"/>
          <w:spacing w:val="-14"/>
        </w:rPr>
        <w:t> </w:t>
      </w:r>
      <w:r>
        <w:rPr>
          <w:b w:val="0"/>
        </w:rPr>
        <w:t>learn- ing</w:t>
      </w:r>
      <w:r>
        <w:rPr>
          <w:b w:val="0"/>
          <w:spacing w:val="-6"/>
        </w:rPr>
        <w:t> </w:t>
      </w:r>
      <w:r>
        <w:rPr>
          <w:b w:val="0"/>
        </w:rPr>
        <w:t>structure</w:t>
      </w:r>
      <w:r>
        <w:rPr>
          <w:b w:val="0"/>
          <w:spacing w:val="-5"/>
        </w:rPr>
        <w:t> </w:t>
      </w:r>
      <w:r>
        <w:rPr>
          <w:b w:val="0"/>
        </w:rPr>
        <w:t>available</w:t>
      </w:r>
      <w:r>
        <w:rPr>
          <w:b w:val="0"/>
          <w:spacing w:val="-4"/>
        </w:rPr>
        <w:t> </w:t>
      </w:r>
      <w:r>
        <w:rPr>
          <w:b w:val="0"/>
        </w:rPr>
        <w:t>for</w:t>
      </w:r>
      <w:r>
        <w:rPr>
          <w:b w:val="0"/>
          <w:spacing w:val="-6"/>
        </w:rPr>
        <w:t> </w:t>
      </w:r>
      <w:r>
        <w:rPr>
          <w:b w:val="0"/>
        </w:rPr>
        <w:t>public</w:t>
      </w:r>
      <w:r>
        <w:rPr>
          <w:b w:val="0"/>
          <w:spacing w:val="-4"/>
        </w:rPr>
        <w:t> </w:t>
      </w:r>
      <w:r>
        <w:rPr>
          <w:b w:val="0"/>
        </w:rPr>
        <w:t>school</w:t>
      </w:r>
      <w:r>
        <w:rPr>
          <w:b w:val="0"/>
          <w:spacing w:val="-6"/>
        </w:rPr>
        <w:t> </w:t>
      </w:r>
      <w:r>
        <w:rPr>
          <w:b w:val="0"/>
        </w:rPr>
        <w:t>students</w:t>
      </w:r>
      <w:r>
        <w:rPr>
          <w:b w:val="0"/>
          <w:spacing w:val="-5"/>
        </w:rPr>
        <w:t> </w:t>
      </w:r>
      <w:r>
        <w:rPr>
          <w:b w:val="0"/>
        </w:rPr>
        <w:t>during</w:t>
      </w:r>
      <w:r>
        <w:rPr>
          <w:b w:val="0"/>
          <w:spacing w:val="-5"/>
        </w:rPr>
        <w:t> </w:t>
      </w:r>
      <w:r>
        <w:rPr>
          <w:b w:val="0"/>
        </w:rPr>
        <w:t>the closures. From the official’s comments, it became clear that the Oyo Ministry of Education attributed to SOA the performance of SS3 students in the national exam results released in November 2020—considered better than the previous </w:t>
      </w:r>
      <w:r>
        <w:rPr>
          <w:b w:val="0"/>
          <w:spacing w:val="-3"/>
        </w:rPr>
        <w:t>year.</w:t>
      </w:r>
      <w:r>
        <w:rPr>
          <w:b w:val="0"/>
          <w:spacing w:val="-3"/>
          <w:position w:val="6"/>
          <w:sz w:val="10"/>
        </w:rPr>
        <w:t>23  </w:t>
      </w:r>
      <w:r>
        <w:rPr>
          <w:b w:val="0"/>
        </w:rPr>
        <w:t>Since there is no way to know the extent   to</w:t>
      </w:r>
      <w:r>
        <w:rPr>
          <w:b w:val="0"/>
          <w:spacing w:val="-12"/>
        </w:rPr>
        <w:t> </w:t>
      </w:r>
      <w:r>
        <w:rPr>
          <w:b w:val="0"/>
        </w:rPr>
        <w:t>which</w:t>
      </w:r>
      <w:r>
        <w:rPr>
          <w:b w:val="0"/>
          <w:spacing w:val="-11"/>
        </w:rPr>
        <w:t> </w:t>
      </w:r>
      <w:r>
        <w:rPr>
          <w:b w:val="0"/>
        </w:rPr>
        <w:t>private</w:t>
      </w:r>
      <w:r>
        <w:rPr>
          <w:b w:val="0"/>
          <w:spacing w:val="-12"/>
        </w:rPr>
        <w:t> </w:t>
      </w:r>
      <w:r>
        <w:rPr>
          <w:b w:val="0"/>
        </w:rPr>
        <w:t>lessons</w:t>
      </w:r>
      <w:r>
        <w:rPr>
          <w:b w:val="0"/>
          <w:spacing w:val="-11"/>
        </w:rPr>
        <w:t> </w:t>
      </w:r>
      <w:r>
        <w:rPr>
          <w:b w:val="0"/>
        </w:rPr>
        <w:t>and</w:t>
      </w:r>
      <w:r>
        <w:rPr>
          <w:b w:val="0"/>
          <w:spacing w:val="-11"/>
        </w:rPr>
        <w:t> </w:t>
      </w:r>
      <w:r>
        <w:rPr>
          <w:b w:val="0"/>
        </w:rPr>
        <w:t>independent</w:t>
      </w:r>
      <w:r>
        <w:rPr>
          <w:b w:val="0"/>
          <w:spacing w:val="-12"/>
        </w:rPr>
        <w:t> </w:t>
      </w:r>
      <w:r>
        <w:rPr>
          <w:b w:val="0"/>
        </w:rPr>
        <w:t>tutorials</w:t>
      </w:r>
      <w:r>
        <w:rPr>
          <w:b w:val="0"/>
          <w:spacing w:val="-11"/>
        </w:rPr>
        <w:t> </w:t>
      </w:r>
      <w:r>
        <w:rPr>
          <w:b w:val="0"/>
        </w:rPr>
        <w:t>operated during the pandemic, it is not clear how much of the exam performance of girls in SS3 can be attributed to SOA. The lack of monitoring for both the program and other learning options</w:t>
      </w:r>
      <w:r>
        <w:rPr>
          <w:b w:val="0"/>
          <w:spacing w:val="-11"/>
        </w:rPr>
        <w:t> </w:t>
      </w:r>
      <w:r>
        <w:rPr>
          <w:b w:val="0"/>
        </w:rPr>
        <w:t>makes</w:t>
      </w:r>
      <w:r>
        <w:rPr>
          <w:b w:val="0"/>
          <w:spacing w:val="-11"/>
        </w:rPr>
        <w:t> </w:t>
      </w:r>
      <w:r>
        <w:rPr>
          <w:b w:val="0"/>
        </w:rPr>
        <w:t>it</w:t>
      </w:r>
      <w:r>
        <w:rPr>
          <w:b w:val="0"/>
          <w:spacing w:val="-11"/>
        </w:rPr>
        <w:t> </w:t>
      </w:r>
      <w:r>
        <w:rPr>
          <w:b w:val="0"/>
        </w:rPr>
        <w:t>difficult</w:t>
      </w:r>
      <w:r>
        <w:rPr>
          <w:b w:val="0"/>
          <w:spacing w:val="-10"/>
        </w:rPr>
        <w:t> </w:t>
      </w:r>
      <w:r>
        <w:rPr>
          <w:b w:val="0"/>
        </w:rPr>
        <w:t>to</w:t>
      </w:r>
      <w:r>
        <w:rPr>
          <w:b w:val="0"/>
          <w:spacing w:val="-11"/>
        </w:rPr>
        <w:t> </w:t>
      </w:r>
      <w:r>
        <w:rPr>
          <w:b w:val="0"/>
        </w:rPr>
        <w:t>understand</w:t>
      </w:r>
      <w:r>
        <w:rPr>
          <w:b w:val="0"/>
          <w:spacing w:val="-11"/>
        </w:rPr>
        <w:t> </w:t>
      </w:r>
      <w:r>
        <w:rPr>
          <w:b w:val="0"/>
        </w:rPr>
        <w:t>clearly</w:t>
      </w:r>
      <w:r>
        <w:rPr>
          <w:b w:val="0"/>
          <w:spacing w:val="-11"/>
        </w:rPr>
        <w:t> </w:t>
      </w:r>
      <w:r>
        <w:rPr>
          <w:b w:val="0"/>
        </w:rPr>
        <w:t>the</w:t>
      </w:r>
      <w:r>
        <w:rPr>
          <w:b w:val="0"/>
          <w:spacing w:val="-10"/>
        </w:rPr>
        <w:t> </w:t>
      </w:r>
      <w:r>
        <w:rPr>
          <w:b w:val="0"/>
        </w:rPr>
        <w:t>effective- ness of this version of</w:t>
      </w:r>
      <w:r>
        <w:rPr>
          <w:b w:val="0"/>
          <w:spacing w:val="-6"/>
        </w:rPr>
        <w:t> </w:t>
      </w:r>
      <w:r>
        <w:rPr>
          <w:b w:val="0"/>
        </w:rPr>
        <w:t>SOA.</w:t>
      </w:r>
    </w:p>
    <w:p>
      <w:pPr>
        <w:pStyle w:val="BodyText"/>
        <w:spacing w:before="3"/>
        <w:rPr>
          <w:b w:val="0"/>
          <w:sz w:val="26"/>
        </w:rPr>
      </w:pPr>
    </w:p>
    <w:p>
      <w:pPr>
        <w:pStyle w:val="Heading4"/>
        <w:numPr>
          <w:ilvl w:val="0"/>
          <w:numId w:val="2"/>
        </w:numPr>
        <w:tabs>
          <w:tab w:pos="543" w:val="left" w:leader="none"/>
        </w:tabs>
        <w:spacing w:line="230" w:lineRule="auto" w:before="0" w:after="0"/>
        <w:ind w:left="545" w:right="366" w:hanging="268"/>
        <w:jc w:val="left"/>
      </w:pPr>
      <w:r>
        <w:rPr>
          <w:color w:val="E56020"/>
          <w:spacing w:val="5"/>
        </w:rPr>
        <w:t>GENDER-BLIND DESIGN </w:t>
      </w:r>
      <w:r>
        <w:rPr>
          <w:color w:val="E56020"/>
          <w:spacing w:val="4"/>
        </w:rPr>
        <w:t>AND </w:t>
      </w:r>
      <w:r>
        <w:rPr>
          <w:color w:val="E56020"/>
          <w:spacing w:val="3"/>
        </w:rPr>
        <w:t>IMPLEMENTATION </w:t>
      </w:r>
      <w:r>
        <w:rPr>
          <w:color w:val="E56020"/>
          <w:spacing w:val="5"/>
        </w:rPr>
        <w:t>COMPOUNDED PROGRAM</w:t>
      </w:r>
      <w:r>
        <w:rPr>
          <w:color w:val="E56020"/>
          <w:spacing w:val="7"/>
        </w:rPr>
        <w:t> </w:t>
      </w:r>
      <w:r>
        <w:rPr>
          <w:color w:val="E56020"/>
          <w:spacing w:val="3"/>
        </w:rPr>
        <w:t>LIMITATIONS.</w:t>
      </w:r>
    </w:p>
    <w:p>
      <w:pPr>
        <w:spacing w:line="261" w:lineRule="auto" w:before="161"/>
        <w:ind w:left="517" w:right="117" w:firstLine="0"/>
        <w:jc w:val="both"/>
        <w:rPr>
          <w:b w:val="0"/>
          <w:i/>
          <w:sz w:val="18"/>
        </w:rPr>
      </w:pPr>
      <w:r>
        <w:rPr>
          <w:b w:val="0"/>
          <w:spacing w:val="-2"/>
          <w:sz w:val="18"/>
        </w:rPr>
        <w:t>Oyo </w:t>
      </w:r>
      <w:r>
        <w:rPr>
          <w:b w:val="0"/>
          <w:sz w:val="18"/>
        </w:rPr>
        <w:t>State EiE planners did not consider potential</w:t>
      </w:r>
      <w:r>
        <w:rPr>
          <w:b w:val="0"/>
          <w:spacing w:val="-24"/>
          <w:sz w:val="18"/>
        </w:rPr>
        <w:t> </w:t>
      </w:r>
      <w:r>
        <w:rPr>
          <w:b w:val="0"/>
          <w:sz w:val="18"/>
        </w:rPr>
        <w:t>gender-re- lated barriers associated with design and implementation of the </w:t>
      </w:r>
      <w:r>
        <w:rPr>
          <w:b w:val="0"/>
          <w:spacing w:val="-2"/>
          <w:sz w:val="18"/>
        </w:rPr>
        <w:t>SOA </w:t>
      </w:r>
      <w:r>
        <w:rPr>
          <w:b w:val="0"/>
          <w:sz w:val="18"/>
        </w:rPr>
        <w:t>COVID-19 </w:t>
      </w:r>
      <w:r>
        <w:rPr>
          <w:b w:val="0"/>
          <w:spacing w:val="-2"/>
          <w:sz w:val="18"/>
        </w:rPr>
        <w:t>response. </w:t>
      </w:r>
      <w:r>
        <w:rPr>
          <w:b w:val="0"/>
          <w:sz w:val="18"/>
        </w:rPr>
        <w:t>It was not that there were conscious</w:t>
      </w:r>
      <w:r>
        <w:rPr>
          <w:b w:val="0"/>
          <w:spacing w:val="-6"/>
          <w:sz w:val="18"/>
        </w:rPr>
        <w:t> </w:t>
      </w:r>
      <w:r>
        <w:rPr>
          <w:b w:val="0"/>
          <w:sz w:val="18"/>
        </w:rPr>
        <w:t>decisions</w:t>
      </w:r>
      <w:r>
        <w:rPr>
          <w:b w:val="0"/>
          <w:spacing w:val="-6"/>
          <w:sz w:val="18"/>
        </w:rPr>
        <w:t> </w:t>
      </w:r>
      <w:r>
        <w:rPr>
          <w:b w:val="0"/>
          <w:sz w:val="18"/>
        </w:rPr>
        <w:t>to</w:t>
      </w:r>
      <w:r>
        <w:rPr>
          <w:b w:val="0"/>
          <w:spacing w:val="-5"/>
          <w:sz w:val="18"/>
        </w:rPr>
        <w:t> </w:t>
      </w:r>
      <w:r>
        <w:rPr>
          <w:b w:val="0"/>
          <w:sz w:val="18"/>
        </w:rPr>
        <w:t>exclude</w:t>
      </w:r>
      <w:r>
        <w:rPr>
          <w:b w:val="0"/>
          <w:spacing w:val="-6"/>
          <w:sz w:val="18"/>
        </w:rPr>
        <w:t> </w:t>
      </w:r>
      <w:r>
        <w:rPr>
          <w:b w:val="0"/>
          <w:sz w:val="18"/>
        </w:rPr>
        <w:t>or</w:t>
      </w:r>
      <w:r>
        <w:rPr>
          <w:b w:val="0"/>
          <w:spacing w:val="-5"/>
          <w:sz w:val="18"/>
        </w:rPr>
        <w:t> </w:t>
      </w:r>
      <w:r>
        <w:rPr>
          <w:b w:val="0"/>
          <w:spacing w:val="-3"/>
          <w:sz w:val="18"/>
        </w:rPr>
        <w:t>marginalize</w:t>
      </w:r>
      <w:r>
        <w:rPr>
          <w:b w:val="0"/>
          <w:spacing w:val="-6"/>
          <w:sz w:val="18"/>
        </w:rPr>
        <w:t> </w:t>
      </w:r>
      <w:r>
        <w:rPr>
          <w:b w:val="0"/>
          <w:sz w:val="18"/>
        </w:rPr>
        <w:t>girls</w:t>
      </w:r>
      <w:r>
        <w:rPr>
          <w:b w:val="0"/>
          <w:spacing w:val="-5"/>
          <w:sz w:val="18"/>
        </w:rPr>
        <w:t> </w:t>
      </w:r>
      <w:r>
        <w:rPr>
          <w:b w:val="0"/>
          <w:sz w:val="18"/>
        </w:rPr>
        <w:t>from</w:t>
      </w:r>
      <w:r>
        <w:rPr>
          <w:b w:val="0"/>
          <w:spacing w:val="-6"/>
          <w:sz w:val="18"/>
        </w:rPr>
        <w:t> </w:t>
      </w:r>
      <w:r>
        <w:rPr>
          <w:b w:val="0"/>
          <w:spacing w:val="-2"/>
          <w:sz w:val="18"/>
        </w:rPr>
        <w:t>the </w:t>
      </w:r>
      <w:r>
        <w:rPr>
          <w:b w:val="0"/>
          <w:sz w:val="18"/>
        </w:rPr>
        <w:t>planning</w:t>
      </w:r>
      <w:r>
        <w:rPr>
          <w:b w:val="0"/>
          <w:spacing w:val="-29"/>
          <w:sz w:val="18"/>
        </w:rPr>
        <w:t> </w:t>
      </w:r>
      <w:r>
        <w:rPr>
          <w:b w:val="0"/>
          <w:sz w:val="18"/>
        </w:rPr>
        <w:t>process;</w:t>
      </w:r>
      <w:r>
        <w:rPr>
          <w:b w:val="0"/>
          <w:spacing w:val="-29"/>
          <w:sz w:val="18"/>
        </w:rPr>
        <w:t> </w:t>
      </w:r>
      <w:r>
        <w:rPr>
          <w:b w:val="0"/>
          <w:sz w:val="18"/>
        </w:rPr>
        <w:t>instead,</w:t>
      </w:r>
      <w:r>
        <w:rPr>
          <w:b w:val="0"/>
          <w:spacing w:val="-29"/>
          <w:sz w:val="18"/>
        </w:rPr>
        <w:t> </w:t>
      </w:r>
      <w:r>
        <w:rPr>
          <w:b w:val="0"/>
          <w:sz w:val="18"/>
        </w:rPr>
        <w:t>unexamined</w:t>
      </w:r>
      <w:r>
        <w:rPr>
          <w:b w:val="0"/>
          <w:spacing w:val="-29"/>
          <w:sz w:val="18"/>
        </w:rPr>
        <w:t> </w:t>
      </w:r>
      <w:r>
        <w:rPr>
          <w:b w:val="0"/>
          <w:sz w:val="18"/>
        </w:rPr>
        <w:t>assumptions</w:t>
      </w:r>
      <w:r>
        <w:rPr>
          <w:b w:val="0"/>
          <w:position w:val="6"/>
          <w:sz w:val="10"/>
        </w:rPr>
        <w:t>24</w:t>
      </w:r>
      <w:r>
        <w:rPr>
          <w:b w:val="0"/>
          <w:spacing w:val="-8"/>
          <w:position w:val="6"/>
          <w:sz w:val="10"/>
        </w:rPr>
        <w:t> </w:t>
      </w:r>
      <w:r>
        <w:rPr>
          <w:b w:val="0"/>
          <w:sz w:val="18"/>
        </w:rPr>
        <w:t>under- </w:t>
      </w:r>
      <w:r>
        <w:rPr>
          <w:b w:val="0"/>
          <w:spacing w:val="-2"/>
          <w:sz w:val="18"/>
        </w:rPr>
        <w:t>lay</w:t>
      </w:r>
      <w:r>
        <w:rPr>
          <w:b w:val="0"/>
          <w:spacing w:val="-16"/>
          <w:sz w:val="18"/>
        </w:rPr>
        <w:t> </w:t>
      </w:r>
      <w:r>
        <w:rPr>
          <w:b w:val="0"/>
          <w:sz w:val="18"/>
        </w:rPr>
        <w:t>much</w:t>
      </w:r>
      <w:r>
        <w:rPr>
          <w:b w:val="0"/>
          <w:spacing w:val="-15"/>
          <w:sz w:val="18"/>
        </w:rPr>
        <w:t> </w:t>
      </w:r>
      <w:r>
        <w:rPr>
          <w:b w:val="0"/>
          <w:sz w:val="18"/>
        </w:rPr>
        <w:t>of</w:t>
      </w:r>
      <w:r>
        <w:rPr>
          <w:b w:val="0"/>
          <w:spacing w:val="-15"/>
          <w:sz w:val="18"/>
        </w:rPr>
        <w:t> </w:t>
      </w:r>
      <w:r>
        <w:rPr>
          <w:b w:val="0"/>
          <w:sz w:val="18"/>
        </w:rPr>
        <w:t>the</w:t>
      </w:r>
      <w:r>
        <w:rPr>
          <w:b w:val="0"/>
          <w:spacing w:val="-15"/>
          <w:sz w:val="18"/>
        </w:rPr>
        <w:t> </w:t>
      </w:r>
      <w:r>
        <w:rPr>
          <w:b w:val="0"/>
          <w:sz w:val="18"/>
        </w:rPr>
        <w:t>top-down</w:t>
      </w:r>
      <w:r>
        <w:rPr>
          <w:b w:val="0"/>
          <w:spacing w:val="-15"/>
          <w:sz w:val="18"/>
        </w:rPr>
        <w:t> </w:t>
      </w:r>
      <w:r>
        <w:rPr>
          <w:b w:val="0"/>
          <w:sz w:val="18"/>
        </w:rPr>
        <w:t>planning</w:t>
      </w:r>
      <w:r>
        <w:rPr>
          <w:b w:val="0"/>
          <w:spacing w:val="-15"/>
          <w:sz w:val="18"/>
        </w:rPr>
        <w:t> </w:t>
      </w:r>
      <w:r>
        <w:rPr>
          <w:b w:val="0"/>
          <w:sz w:val="18"/>
        </w:rPr>
        <w:t>by</w:t>
      </w:r>
      <w:r>
        <w:rPr>
          <w:b w:val="0"/>
          <w:spacing w:val="-15"/>
          <w:sz w:val="18"/>
        </w:rPr>
        <w:t> </w:t>
      </w:r>
      <w:r>
        <w:rPr>
          <w:b w:val="0"/>
          <w:spacing w:val="-2"/>
          <w:sz w:val="18"/>
        </w:rPr>
        <w:t>actors</w:t>
      </w:r>
      <w:r>
        <w:rPr>
          <w:b w:val="0"/>
          <w:spacing w:val="-15"/>
          <w:sz w:val="18"/>
        </w:rPr>
        <w:t> </w:t>
      </w:r>
      <w:r>
        <w:rPr>
          <w:b w:val="0"/>
          <w:sz w:val="18"/>
        </w:rPr>
        <w:t>from</w:t>
      </w:r>
      <w:r>
        <w:rPr>
          <w:b w:val="0"/>
          <w:spacing w:val="-15"/>
          <w:sz w:val="18"/>
        </w:rPr>
        <w:t> </w:t>
      </w:r>
      <w:r>
        <w:rPr>
          <w:b w:val="0"/>
          <w:sz w:val="18"/>
        </w:rPr>
        <w:t>Ministry</w:t>
      </w:r>
      <w:r>
        <w:rPr>
          <w:b w:val="0"/>
          <w:spacing w:val="-15"/>
          <w:sz w:val="18"/>
        </w:rPr>
        <w:t> </w:t>
      </w:r>
      <w:r>
        <w:rPr>
          <w:b w:val="0"/>
          <w:sz w:val="18"/>
        </w:rPr>
        <w:t>of </w:t>
      </w:r>
      <w:r>
        <w:rPr>
          <w:b w:val="0"/>
          <w:spacing w:val="-2"/>
          <w:sz w:val="18"/>
        </w:rPr>
        <w:t>Education </w:t>
      </w:r>
      <w:r>
        <w:rPr>
          <w:b w:val="0"/>
          <w:sz w:val="18"/>
        </w:rPr>
        <w:t>officials to TV and </w:t>
      </w:r>
      <w:r>
        <w:rPr>
          <w:b w:val="0"/>
          <w:spacing w:val="-3"/>
          <w:sz w:val="18"/>
        </w:rPr>
        <w:t>radio </w:t>
      </w:r>
      <w:r>
        <w:rPr>
          <w:b w:val="0"/>
          <w:sz w:val="18"/>
        </w:rPr>
        <w:t>station managers to </w:t>
      </w:r>
      <w:r>
        <w:rPr>
          <w:b w:val="0"/>
          <w:spacing w:val="-2"/>
          <w:sz w:val="18"/>
        </w:rPr>
        <w:t>the </w:t>
      </w:r>
      <w:r>
        <w:rPr>
          <w:b w:val="0"/>
          <w:sz w:val="18"/>
        </w:rPr>
        <w:t>private partner that produced the lesson content. One Edu- cation</w:t>
      </w:r>
      <w:r>
        <w:rPr>
          <w:b w:val="0"/>
          <w:spacing w:val="-13"/>
          <w:sz w:val="18"/>
        </w:rPr>
        <w:t> </w:t>
      </w:r>
      <w:r>
        <w:rPr>
          <w:b w:val="0"/>
          <w:sz w:val="18"/>
        </w:rPr>
        <w:t>Ministry</w:t>
      </w:r>
      <w:r>
        <w:rPr>
          <w:b w:val="0"/>
          <w:spacing w:val="-13"/>
          <w:sz w:val="18"/>
        </w:rPr>
        <w:t> </w:t>
      </w:r>
      <w:r>
        <w:rPr>
          <w:b w:val="0"/>
          <w:sz w:val="18"/>
        </w:rPr>
        <w:t>official</w:t>
      </w:r>
      <w:r>
        <w:rPr>
          <w:b w:val="0"/>
          <w:spacing w:val="-12"/>
          <w:sz w:val="18"/>
        </w:rPr>
        <w:t> </w:t>
      </w:r>
      <w:r>
        <w:rPr>
          <w:b w:val="0"/>
          <w:spacing w:val="-3"/>
          <w:sz w:val="18"/>
        </w:rPr>
        <w:t>involved</w:t>
      </w:r>
      <w:r>
        <w:rPr>
          <w:b w:val="0"/>
          <w:spacing w:val="-13"/>
          <w:sz w:val="18"/>
        </w:rPr>
        <w:t> </w:t>
      </w:r>
      <w:r>
        <w:rPr>
          <w:b w:val="0"/>
          <w:sz w:val="18"/>
        </w:rPr>
        <w:t>in</w:t>
      </w:r>
      <w:r>
        <w:rPr>
          <w:b w:val="0"/>
          <w:spacing w:val="-12"/>
          <w:sz w:val="18"/>
        </w:rPr>
        <w:t> </w:t>
      </w:r>
      <w:r>
        <w:rPr>
          <w:b w:val="0"/>
          <w:spacing w:val="-2"/>
          <w:sz w:val="18"/>
        </w:rPr>
        <w:t>SOA</w:t>
      </w:r>
      <w:r>
        <w:rPr>
          <w:b w:val="0"/>
          <w:spacing w:val="-13"/>
          <w:sz w:val="18"/>
        </w:rPr>
        <w:t> </w:t>
      </w:r>
      <w:r>
        <w:rPr>
          <w:b w:val="0"/>
          <w:sz w:val="18"/>
        </w:rPr>
        <w:t>planning</w:t>
      </w:r>
      <w:r>
        <w:rPr>
          <w:b w:val="0"/>
          <w:spacing w:val="-13"/>
          <w:sz w:val="18"/>
        </w:rPr>
        <w:t> </w:t>
      </w:r>
      <w:r>
        <w:rPr>
          <w:b w:val="0"/>
          <w:sz w:val="18"/>
        </w:rPr>
        <w:t>commented, </w:t>
      </w:r>
      <w:r>
        <w:rPr>
          <w:b w:val="0"/>
          <w:i/>
          <w:sz w:val="18"/>
        </w:rPr>
        <w:t>“The </w:t>
      </w:r>
      <w:r>
        <w:rPr>
          <w:b w:val="0"/>
          <w:i/>
          <w:spacing w:val="-2"/>
          <w:sz w:val="18"/>
        </w:rPr>
        <w:t>reason </w:t>
      </w:r>
      <w:r>
        <w:rPr>
          <w:b w:val="0"/>
          <w:i/>
          <w:sz w:val="18"/>
        </w:rPr>
        <w:t>we </w:t>
      </w:r>
      <w:r>
        <w:rPr>
          <w:b w:val="0"/>
          <w:i/>
          <w:spacing w:val="-2"/>
          <w:sz w:val="18"/>
        </w:rPr>
        <w:t>are </w:t>
      </w:r>
      <w:r>
        <w:rPr>
          <w:b w:val="0"/>
          <w:i/>
          <w:sz w:val="18"/>
        </w:rPr>
        <w:t>not always that sensitive about </w:t>
      </w:r>
      <w:r>
        <w:rPr>
          <w:b w:val="0"/>
          <w:i/>
          <w:spacing w:val="-2"/>
          <w:sz w:val="18"/>
        </w:rPr>
        <w:t>gender </w:t>
      </w:r>
      <w:r>
        <w:rPr>
          <w:b w:val="0"/>
          <w:i/>
          <w:sz w:val="18"/>
        </w:rPr>
        <w:t>here is that . . . education is our legacy in the Southwest. </w:t>
      </w:r>
      <w:r>
        <w:rPr>
          <w:b w:val="0"/>
          <w:i/>
          <w:spacing w:val="-2"/>
          <w:sz w:val="18"/>
        </w:rPr>
        <w:t>So, </w:t>
      </w:r>
      <w:r>
        <w:rPr>
          <w:b w:val="0"/>
          <w:i/>
          <w:sz w:val="18"/>
        </w:rPr>
        <w:t>whether </w:t>
      </w:r>
      <w:r>
        <w:rPr>
          <w:b w:val="0"/>
          <w:i/>
          <w:spacing w:val="-2"/>
          <w:sz w:val="18"/>
        </w:rPr>
        <w:t>you </w:t>
      </w:r>
      <w:r>
        <w:rPr>
          <w:b w:val="0"/>
          <w:i/>
          <w:sz w:val="18"/>
        </w:rPr>
        <w:t>give birth to a male child or a </w:t>
      </w:r>
      <w:r>
        <w:rPr>
          <w:b w:val="0"/>
          <w:i/>
          <w:spacing w:val="-2"/>
          <w:sz w:val="18"/>
        </w:rPr>
        <w:t>female </w:t>
      </w:r>
      <w:r>
        <w:rPr>
          <w:b w:val="0"/>
          <w:i/>
          <w:sz w:val="18"/>
        </w:rPr>
        <w:t>child, </w:t>
      </w:r>
      <w:r>
        <w:rPr>
          <w:b w:val="0"/>
          <w:i/>
          <w:spacing w:val="-3"/>
          <w:sz w:val="18"/>
        </w:rPr>
        <w:t>you </w:t>
      </w:r>
      <w:r>
        <w:rPr>
          <w:b w:val="0"/>
          <w:i/>
          <w:sz w:val="18"/>
        </w:rPr>
        <w:t>will be very sure </w:t>
      </w:r>
      <w:r>
        <w:rPr>
          <w:b w:val="0"/>
          <w:i/>
          <w:spacing w:val="-2"/>
          <w:sz w:val="18"/>
        </w:rPr>
        <w:t>you </w:t>
      </w:r>
      <w:r>
        <w:rPr>
          <w:b w:val="0"/>
          <w:i/>
          <w:sz w:val="18"/>
        </w:rPr>
        <w:t>must send him or her to school at least up to </w:t>
      </w:r>
      <w:r>
        <w:rPr>
          <w:b w:val="0"/>
          <w:i/>
          <w:spacing w:val="-3"/>
          <w:sz w:val="18"/>
        </w:rPr>
        <w:t>university. </w:t>
      </w:r>
      <w:r>
        <w:rPr>
          <w:b w:val="0"/>
          <w:i/>
          <w:sz w:val="18"/>
        </w:rPr>
        <w:t>So, we </w:t>
      </w:r>
      <w:r>
        <w:rPr>
          <w:b w:val="0"/>
          <w:i/>
          <w:spacing w:val="-3"/>
          <w:sz w:val="18"/>
        </w:rPr>
        <w:t>don’t </w:t>
      </w:r>
      <w:r>
        <w:rPr>
          <w:b w:val="0"/>
          <w:i/>
          <w:sz w:val="18"/>
        </w:rPr>
        <w:t>put a gender clause into most of our policies because that is the </w:t>
      </w:r>
      <w:r>
        <w:rPr>
          <w:b w:val="0"/>
          <w:i/>
          <w:spacing w:val="-2"/>
          <w:sz w:val="18"/>
        </w:rPr>
        <w:t>way </w:t>
      </w:r>
      <w:r>
        <w:rPr>
          <w:b w:val="0"/>
          <w:i/>
          <w:sz w:val="18"/>
        </w:rPr>
        <w:t>it plays out </w:t>
      </w:r>
      <w:r>
        <w:rPr>
          <w:b w:val="0"/>
          <w:i/>
          <w:spacing w:val="-3"/>
          <w:sz w:val="18"/>
        </w:rPr>
        <w:t>naturally</w:t>
      </w:r>
      <w:r>
        <w:rPr>
          <w:b w:val="0"/>
          <w:i/>
          <w:spacing w:val="7"/>
          <w:sz w:val="18"/>
        </w:rPr>
        <w:t> </w:t>
      </w:r>
      <w:r>
        <w:rPr>
          <w:b w:val="0"/>
          <w:i/>
          <w:sz w:val="18"/>
        </w:rPr>
        <w:t>”</w:t>
      </w:r>
    </w:p>
    <w:p>
      <w:pPr>
        <w:spacing w:after="0" w:line="261" w:lineRule="auto"/>
        <w:jc w:val="both"/>
        <w:rPr>
          <w:sz w:val="18"/>
        </w:rPr>
        <w:sectPr>
          <w:type w:val="continuous"/>
          <w:pgSz w:w="12240" w:h="15840"/>
          <w:pgMar w:top="560" w:bottom="280" w:left="800" w:right="960"/>
          <w:cols w:num="2" w:equalWidth="0">
            <w:col w:w="5163" w:space="40"/>
            <w:col w:w="5277"/>
          </w:cols>
        </w:sectPr>
      </w:pPr>
    </w:p>
    <w:p>
      <w:pPr>
        <w:pStyle w:val="BodyText"/>
        <w:spacing w:before="77"/>
        <w:ind w:right="120"/>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spacing w:before="4"/>
        <w:rPr>
          <w:rFonts w:ascii="Arial"/>
          <w:sz w:val="20"/>
        </w:rPr>
      </w:pPr>
    </w:p>
    <w:p>
      <w:pPr>
        <w:spacing w:after="0"/>
        <w:rPr>
          <w:rFonts w:ascii="Arial"/>
          <w:sz w:val="20"/>
        </w:rPr>
        <w:sectPr>
          <w:pgSz w:w="12240" w:h="15840"/>
          <w:pgMar w:header="0" w:footer="803" w:top="800" w:bottom="1000" w:left="800" w:right="960"/>
        </w:sectPr>
      </w:pPr>
    </w:p>
    <w:p>
      <w:pPr>
        <w:pStyle w:val="BodyText"/>
        <w:spacing w:line="261" w:lineRule="auto" w:before="78"/>
        <w:ind w:left="520"/>
        <w:jc w:val="both"/>
        <w:rPr>
          <w:b w:val="0"/>
        </w:rPr>
      </w:pPr>
      <w:r>
        <w:rPr>
          <w:b w:val="0"/>
        </w:rPr>
        <w:t>This mindset demonstrates a common pitfall of govern- ment planners in the state in not systematically examining relationships and inequalities between women and men, girls and boys in the state, so that they miss differences in trends,</w:t>
      </w:r>
      <w:r>
        <w:rPr>
          <w:b w:val="0"/>
          <w:spacing w:val="-7"/>
        </w:rPr>
        <w:t> </w:t>
      </w:r>
      <w:r>
        <w:rPr>
          <w:b w:val="0"/>
        </w:rPr>
        <w:t>patterns,</w:t>
      </w:r>
      <w:r>
        <w:rPr>
          <w:b w:val="0"/>
          <w:spacing w:val="-6"/>
        </w:rPr>
        <w:t> </w:t>
      </w:r>
      <w:r>
        <w:rPr>
          <w:b w:val="0"/>
        </w:rPr>
        <w:t>and</w:t>
      </w:r>
      <w:r>
        <w:rPr>
          <w:b w:val="0"/>
          <w:spacing w:val="-7"/>
        </w:rPr>
        <w:t> </w:t>
      </w:r>
      <w:r>
        <w:rPr>
          <w:b w:val="0"/>
        </w:rPr>
        <w:t>levels</w:t>
      </w:r>
      <w:r>
        <w:rPr>
          <w:b w:val="0"/>
          <w:spacing w:val="-6"/>
        </w:rPr>
        <w:t> </w:t>
      </w:r>
      <w:r>
        <w:rPr>
          <w:b w:val="0"/>
        </w:rPr>
        <w:t>of</w:t>
      </w:r>
      <w:r>
        <w:rPr>
          <w:b w:val="0"/>
          <w:spacing w:val="-8"/>
        </w:rPr>
        <w:t> </w:t>
      </w:r>
      <w:r>
        <w:rPr>
          <w:b w:val="0"/>
        </w:rPr>
        <w:t>participation</w:t>
      </w:r>
      <w:r>
        <w:rPr>
          <w:b w:val="0"/>
          <w:spacing w:val="-6"/>
        </w:rPr>
        <w:t> </w:t>
      </w:r>
      <w:r>
        <w:rPr>
          <w:b w:val="0"/>
        </w:rPr>
        <w:t>of</w:t>
      </w:r>
      <w:r>
        <w:rPr>
          <w:b w:val="0"/>
          <w:spacing w:val="-8"/>
        </w:rPr>
        <w:t> </w:t>
      </w:r>
      <w:r>
        <w:rPr>
          <w:b w:val="0"/>
        </w:rPr>
        <w:t>girls</w:t>
      </w:r>
      <w:r>
        <w:rPr>
          <w:b w:val="0"/>
          <w:spacing w:val="-6"/>
        </w:rPr>
        <w:t> </w:t>
      </w:r>
      <w:r>
        <w:rPr>
          <w:b w:val="0"/>
        </w:rPr>
        <w:t>and</w:t>
      </w:r>
      <w:r>
        <w:rPr>
          <w:b w:val="0"/>
          <w:spacing w:val="-6"/>
        </w:rPr>
        <w:t> </w:t>
      </w:r>
      <w:r>
        <w:rPr>
          <w:b w:val="0"/>
        </w:rPr>
        <w:t>boys in schooling, and the causes of such differences when edu- cational programs are planned; the result is that the most marginalized school populations are not considered during crises (Leach 2003). Could some of the challenges already discussed have been avoided if the approach to design and delivery had been gender-responsive? Two examples demonstrate</w:t>
      </w:r>
      <w:r>
        <w:rPr>
          <w:b w:val="0"/>
          <w:spacing w:val="-11"/>
        </w:rPr>
        <w:t> </w:t>
      </w:r>
      <w:r>
        <w:rPr>
          <w:b w:val="0"/>
        </w:rPr>
        <w:t>how</w:t>
      </w:r>
      <w:r>
        <w:rPr>
          <w:b w:val="0"/>
          <w:spacing w:val="-11"/>
        </w:rPr>
        <w:t> </w:t>
      </w:r>
      <w:r>
        <w:rPr>
          <w:b w:val="0"/>
        </w:rPr>
        <w:t>listening</w:t>
      </w:r>
      <w:r>
        <w:rPr>
          <w:b w:val="0"/>
          <w:spacing w:val="-10"/>
        </w:rPr>
        <w:t> </w:t>
      </w:r>
      <w:r>
        <w:rPr>
          <w:b w:val="0"/>
        </w:rPr>
        <w:t>to</w:t>
      </w:r>
      <w:r>
        <w:rPr>
          <w:b w:val="0"/>
          <w:spacing w:val="-11"/>
        </w:rPr>
        <w:t> </w:t>
      </w:r>
      <w:r>
        <w:rPr>
          <w:b w:val="0"/>
        </w:rPr>
        <w:t>girls</w:t>
      </w:r>
      <w:r>
        <w:rPr>
          <w:b w:val="0"/>
          <w:spacing w:val="-10"/>
        </w:rPr>
        <w:t> </w:t>
      </w:r>
      <w:r>
        <w:rPr>
          <w:b w:val="0"/>
        </w:rPr>
        <w:t>could</w:t>
      </w:r>
      <w:r>
        <w:rPr>
          <w:b w:val="0"/>
          <w:spacing w:val="-11"/>
        </w:rPr>
        <w:t> </w:t>
      </w:r>
      <w:r>
        <w:rPr>
          <w:b w:val="0"/>
        </w:rPr>
        <w:t>have</w:t>
      </w:r>
      <w:r>
        <w:rPr>
          <w:b w:val="0"/>
          <w:spacing w:val="-10"/>
        </w:rPr>
        <w:t> </w:t>
      </w:r>
      <w:r>
        <w:rPr>
          <w:b w:val="0"/>
        </w:rPr>
        <w:t>made</w:t>
      </w:r>
      <w:r>
        <w:rPr>
          <w:b w:val="0"/>
          <w:spacing w:val="-11"/>
        </w:rPr>
        <w:t> </w:t>
      </w:r>
      <w:r>
        <w:rPr>
          <w:b w:val="0"/>
        </w:rPr>
        <w:t>the</w:t>
      </w:r>
      <w:r>
        <w:rPr>
          <w:b w:val="0"/>
          <w:spacing w:val="-11"/>
        </w:rPr>
        <w:t> </w:t>
      </w:r>
      <w:r>
        <w:rPr>
          <w:b w:val="0"/>
        </w:rPr>
        <w:t>pro- gram more</w:t>
      </w:r>
      <w:r>
        <w:rPr>
          <w:b w:val="0"/>
          <w:spacing w:val="-1"/>
        </w:rPr>
        <w:t> </w:t>
      </w:r>
      <w:r>
        <w:rPr>
          <w:b w:val="0"/>
        </w:rPr>
        <w:t>effective.</w:t>
      </w:r>
    </w:p>
    <w:p>
      <w:pPr>
        <w:pStyle w:val="BodyText"/>
        <w:spacing w:before="5"/>
        <w:rPr>
          <w:b w:val="0"/>
          <w:sz w:val="22"/>
        </w:rPr>
      </w:pPr>
    </w:p>
    <w:p>
      <w:pPr>
        <w:pStyle w:val="ListParagraph"/>
        <w:numPr>
          <w:ilvl w:val="0"/>
          <w:numId w:val="8"/>
        </w:numPr>
        <w:tabs>
          <w:tab w:pos="519" w:val="left" w:leader="none"/>
        </w:tabs>
        <w:spacing w:line="240" w:lineRule="auto" w:before="0" w:after="0"/>
        <w:ind w:left="518" w:right="0" w:hanging="239"/>
        <w:jc w:val="left"/>
        <w:rPr>
          <w:rFonts w:ascii="Trebuchet MS"/>
          <w:sz w:val="18"/>
        </w:rPr>
      </w:pPr>
      <w:r>
        <w:rPr>
          <w:rFonts w:ascii="Trebuchet MS"/>
          <w:sz w:val="18"/>
        </w:rPr>
        <w:t>Absence</w:t>
      </w:r>
      <w:r>
        <w:rPr>
          <w:rFonts w:ascii="Trebuchet MS"/>
          <w:spacing w:val="-14"/>
          <w:sz w:val="18"/>
        </w:rPr>
        <w:t> </w:t>
      </w:r>
      <w:r>
        <w:rPr>
          <w:rFonts w:ascii="Trebuchet MS"/>
          <w:sz w:val="18"/>
        </w:rPr>
        <w:t>of</w:t>
      </w:r>
      <w:r>
        <w:rPr>
          <w:rFonts w:ascii="Trebuchet MS"/>
          <w:spacing w:val="-15"/>
          <w:sz w:val="18"/>
        </w:rPr>
        <w:t> </w:t>
      </w:r>
      <w:r>
        <w:rPr>
          <w:rFonts w:ascii="Trebuchet MS"/>
          <w:spacing w:val="-2"/>
          <w:sz w:val="18"/>
        </w:rPr>
        <w:t>direct</w:t>
      </w:r>
      <w:r>
        <w:rPr>
          <w:rFonts w:ascii="Trebuchet MS"/>
          <w:spacing w:val="-14"/>
          <w:sz w:val="18"/>
        </w:rPr>
        <w:t> </w:t>
      </w:r>
      <w:r>
        <w:rPr>
          <w:rFonts w:ascii="Trebuchet MS"/>
          <w:sz w:val="18"/>
        </w:rPr>
        <w:t>parental</w:t>
      </w:r>
      <w:r>
        <w:rPr>
          <w:rFonts w:ascii="Trebuchet MS"/>
          <w:spacing w:val="-15"/>
          <w:sz w:val="18"/>
        </w:rPr>
        <w:t> </w:t>
      </w:r>
      <w:r>
        <w:rPr>
          <w:rFonts w:ascii="Trebuchet MS"/>
          <w:sz w:val="18"/>
        </w:rPr>
        <w:t>engagement</w:t>
      </w:r>
    </w:p>
    <w:p>
      <w:pPr>
        <w:pStyle w:val="BodyText"/>
        <w:spacing w:line="264" w:lineRule="auto" w:before="31"/>
        <w:ind w:left="520"/>
        <w:jc w:val="both"/>
        <w:rPr>
          <w:b w:val="0"/>
        </w:rPr>
      </w:pPr>
      <w:r>
        <w:rPr>
          <w:b w:val="0"/>
          <w:spacing w:val="-2"/>
        </w:rPr>
        <w:t>Unlike </w:t>
      </w:r>
      <w:r>
        <w:rPr>
          <w:b w:val="0"/>
        </w:rPr>
        <w:t>many education-technology tools that were </w:t>
      </w:r>
      <w:r>
        <w:rPr>
          <w:b w:val="0"/>
          <w:spacing w:val="-2"/>
        </w:rPr>
        <w:t>remod- </w:t>
      </w:r>
      <w:r>
        <w:rPr>
          <w:b w:val="0"/>
        </w:rPr>
        <w:t>elled during the pandemic </w:t>
      </w:r>
      <w:r>
        <w:rPr>
          <w:b w:val="0"/>
          <w:spacing w:val="-3"/>
        </w:rPr>
        <w:t>(Adegboye </w:t>
      </w:r>
      <w:r>
        <w:rPr>
          <w:b w:val="0"/>
        </w:rPr>
        <w:t>and Henshaw </w:t>
      </w:r>
      <w:r>
        <w:rPr>
          <w:b w:val="0"/>
          <w:spacing w:val="-2"/>
        </w:rPr>
        <w:t>2020), SOA </w:t>
      </w:r>
      <w:r>
        <w:rPr>
          <w:b w:val="0"/>
        </w:rPr>
        <w:t>did not facilitate  the  </w:t>
      </w:r>
      <w:r>
        <w:rPr>
          <w:b w:val="0"/>
          <w:spacing w:val="-2"/>
        </w:rPr>
        <w:t>direct  </w:t>
      </w:r>
      <w:r>
        <w:rPr>
          <w:b w:val="0"/>
        </w:rPr>
        <w:t>participation  of  </w:t>
      </w:r>
      <w:r>
        <w:rPr>
          <w:b w:val="0"/>
          <w:spacing w:val="-3"/>
        </w:rPr>
        <w:t>parents </w:t>
      </w:r>
      <w:r>
        <w:rPr>
          <w:b w:val="0"/>
        </w:rPr>
        <w:t>or guardians in student </w:t>
      </w:r>
      <w:r>
        <w:rPr>
          <w:b w:val="0"/>
          <w:spacing w:val="-2"/>
        </w:rPr>
        <w:t>remote </w:t>
      </w:r>
      <w:r>
        <w:rPr>
          <w:b w:val="0"/>
        </w:rPr>
        <w:t>learning. During the focus groups, a </w:t>
      </w:r>
      <w:r>
        <w:rPr>
          <w:b w:val="0"/>
          <w:spacing w:val="-3"/>
        </w:rPr>
        <w:t>considerable </w:t>
      </w:r>
      <w:r>
        <w:rPr>
          <w:b w:val="0"/>
        </w:rPr>
        <w:t>number of girls reported not </w:t>
      </w:r>
      <w:r>
        <w:rPr>
          <w:b w:val="0"/>
          <w:spacing w:val="-3"/>
        </w:rPr>
        <w:t>having </w:t>
      </w:r>
      <w:r>
        <w:rPr>
          <w:b w:val="0"/>
        </w:rPr>
        <w:t>access to help when seeking to engage with </w:t>
      </w:r>
      <w:r>
        <w:rPr>
          <w:b w:val="0"/>
          <w:spacing w:val="-2"/>
        </w:rPr>
        <w:t>SOA broad- </w:t>
      </w:r>
      <w:r>
        <w:rPr>
          <w:b w:val="0"/>
        </w:rPr>
        <w:t>casts;</w:t>
      </w:r>
      <w:r>
        <w:rPr>
          <w:b w:val="0"/>
          <w:spacing w:val="-13"/>
        </w:rPr>
        <w:t> </w:t>
      </w:r>
      <w:r>
        <w:rPr>
          <w:b w:val="0"/>
        </w:rPr>
        <w:t>the</w:t>
      </w:r>
      <w:r>
        <w:rPr>
          <w:b w:val="0"/>
          <w:spacing w:val="-12"/>
        </w:rPr>
        <w:t> </w:t>
      </w:r>
      <w:r>
        <w:rPr>
          <w:b w:val="0"/>
        </w:rPr>
        <w:t>inability</w:t>
      </w:r>
      <w:r>
        <w:rPr>
          <w:b w:val="0"/>
          <w:spacing w:val="-13"/>
        </w:rPr>
        <w:t> </w:t>
      </w:r>
      <w:r>
        <w:rPr>
          <w:b w:val="0"/>
        </w:rPr>
        <w:t>of</w:t>
      </w:r>
      <w:r>
        <w:rPr>
          <w:b w:val="0"/>
          <w:spacing w:val="-12"/>
        </w:rPr>
        <w:t> </w:t>
      </w:r>
      <w:r>
        <w:rPr>
          <w:b w:val="0"/>
        </w:rPr>
        <w:t>their</w:t>
      </w:r>
      <w:r>
        <w:rPr>
          <w:b w:val="0"/>
          <w:spacing w:val="-13"/>
        </w:rPr>
        <w:t> </w:t>
      </w:r>
      <w:r>
        <w:rPr>
          <w:b w:val="0"/>
        </w:rPr>
        <w:t>parents</w:t>
      </w:r>
      <w:r>
        <w:rPr>
          <w:b w:val="0"/>
          <w:spacing w:val="-12"/>
        </w:rPr>
        <w:t> </w:t>
      </w:r>
      <w:r>
        <w:rPr>
          <w:b w:val="0"/>
        </w:rPr>
        <w:t>to</w:t>
      </w:r>
      <w:r>
        <w:rPr>
          <w:b w:val="0"/>
          <w:spacing w:val="-13"/>
        </w:rPr>
        <w:t> </w:t>
      </w:r>
      <w:r>
        <w:rPr>
          <w:b w:val="0"/>
        </w:rPr>
        <w:t>actively</w:t>
      </w:r>
      <w:r>
        <w:rPr>
          <w:b w:val="0"/>
          <w:spacing w:val="-12"/>
        </w:rPr>
        <w:t> </w:t>
      </w:r>
      <w:r>
        <w:rPr>
          <w:b w:val="0"/>
        </w:rPr>
        <w:t>participate</w:t>
      </w:r>
      <w:r>
        <w:rPr>
          <w:b w:val="0"/>
          <w:spacing w:val="-13"/>
        </w:rPr>
        <w:t> </w:t>
      </w:r>
      <w:r>
        <w:rPr>
          <w:b w:val="0"/>
        </w:rPr>
        <w:t>in</w:t>
      </w:r>
      <w:r>
        <w:rPr>
          <w:b w:val="0"/>
          <w:spacing w:val="-12"/>
        </w:rPr>
        <w:t> </w:t>
      </w:r>
      <w:r>
        <w:rPr>
          <w:b w:val="0"/>
        </w:rPr>
        <w:t>or monitor</w:t>
      </w:r>
      <w:r>
        <w:rPr>
          <w:b w:val="0"/>
          <w:spacing w:val="-10"/>
        </w:rPr>
        <w:t> </w:t>
      </w:r>
      <w:r>
        <w:rPr>
          <w:b w:val="0"/>
        </w:rPr>
        <w:t>their</w:t>
      </w:r>
      <w:r>
        <w:rPr>
          <w:b w:val="0"/>
          <w:spacing w:val="-10"/>
        </w:rPr>
        <w:t> </w:t>
      </w:r>
      <w:r>
        <w:rPr>
          <w:b w:val="0"/>
        </w:rPr>
        <w:t>home-based</w:t>
      </w:r>
      <w:r>
        <w:rPr>
          <w:b w:val="0"/>
          <w:spacing w:val="-10"/>
        </w:rPr>
        <w:t> </w:t>
      </w:r>
      <w:r>
        <w:rPr>
          <w:b w:val="0"/>
        </w:rPr>
        <w:t>learning</w:t>
      </w:r>
      <w:r>
        <w:rPr>
          <w:b w:val="0"/>
          <w:spacing w:val="-10"/>
        </w:rPr>
        <w:t> </w:t>
      </w:r>
      <w:r>
        <w:rPr>
          <w:b w:val="0"/>
        </w:rPr>
        <w:t>limited</w:t>
      </w:r>
      <w:r>
        <w:rPr>
          <w:b w:val="0"/>
          <w:spacing w:val="-10"/>
        </w:rPr>
        <w:t> </w:t>
      </w:r>
      <w:r>
        <w:rPr>
          <w:b w:val="0"/>
        </w:rPr>
        <w:t>girls’</w:t>
      </w:r>
      <w:r>
        <w:rPr>
          <w:b w:val="0"/>
          <w:spacing w:val="-10"/>
        </w:rPr>
        <w:t> </w:t>
      </w:r>
      <w:r>
        <w:rPr>
          <w:b w:val="0"/>
        </w:rPr>
        <w:t>understand- ing of content or even access to </w:t>
      </w:r>
      <w:r>
        <w:rPr>
          <w:b w:val="0"/>
          <w:spacing w:val="-2"/>
        </w:rPr>
        <w:t>SOA </w:t>
      </w:r>
      <w:r>
        <w:rPr>
          <w:b w:val="0"/>
        </w:rPr>
        <w:t>schedules. Given </w:t>
      </w:r>
      <w:r>
        <w:rPr>
          <w:b w:val="0"/>
          <w:spacing w:val="-2"/>
        </w:rPr>
        <w:t>the </w:t>
      </w:r>
      <w:r>
        <w:rPr>
          <w:b w:val="0"/>
        </w:rPr>
        <w:t>support-based</w:t>
      </w:r>
      <w:r>
        <w:rPr>
          <w:b w:val="0"/>
          <w:spacing w:val="-8"/>
        </w:rPr>
        <w:t> </w:t>
      </w:r>
      <w:r>
        <w:rPr>
          <w:b w:val="0"/>
        </w:rPr>
        <w:t>learning</w:t>
      </w:r>
      <w:r>
        <w:rPr>
          <w:b w:val="0"/>
          <w:spacing w:val="-7"/>
        </w:rPr>
        <w:t> </w:t>
      </w:r>
      <w:r>
        <w:rPr>
          <w:b w:val="0"/>
        </w:rPr>
        <w:t>style</w:t>
      </w:r>
      <w:r>
        <w:rPr>
          <w:b w:val="0"/>
          <w:spacing w:val="-7"/>
        </w:rPr>
        <w:t> </w:t>
      </w:r>
      <w:r>
        <w:rPr>
          <w:b w:val="0"/>
        </w:rPr>
        <w:t>of</w:t>
      </w:r>
      <w:r>
        <w:rPr>
          <w:b w:val="0"/>
          <w:spacing w:val="-7"/>
        </w:rPr>
        <w:t> </w:t>
      </w:r>
      <w:r>
        <w:rPr>
          <w:b w:val="0"/>
        </w:rPr>
        <w:t>girls</w:t>
      </w:r>
      <w:r>
        <w:rPr>
          <w:b w:val="0"/>
          <w:position w:val="6"/>
          <w:sz w:val="10"/>
        </w:rPr>
        <w:t>25</w:t>
      </w:r>
      <w:r>
        <w:rPr>
          <w:b w:val="0"/>
          <w:spacing w:val="-3"/>
          <w:position w:val="6"/>
          <w:sz w:val="10"/>
        </w:rPr>
        <w:t> </w:t>
      </w:r>
      <w:r>
        <w:rPr>
          <w:b w:val="0"/>
        </w:rPr>
        <w:t>(Howe</w:t>
      </w:r>
      <w:r>
        <w:rPr>
          <w:b w:val="0"/>
          <w:spacing w:val="-7"/>
        </w:rPr>
        <w:t> </w:t>
      </w:r>
      <w:r>
        <w:rPr>
          <w:b w:val="0"/>
        </w:rPr>
        <w:t>1997;</w:t>
      </w:r>
      <w:r>
        <w:rPr>
          <w:b w:val="0"/>
          <w:spacing w:val="-7"/>
        </w:rPr>
        <w:t> </w:t>
      </w:r>
      <w:r>
        <w:rPr>
          <w:b w:val="0"/>
        </w:rPr>
        <w:t>Olagbaju 2014),</w:t>
      </w:r>
      <w:r>
        <w:rPr>
          <w:b w:val="0"/>
          <w:spacing w:val="-8"/>
        </w:rPr>
        <w:t> </w:t>
      </w:r>
      <w:r>
        <w:rPr>
          <w:b w:val="0"/>
        </w:rPr>
        <w:t>this</w:t>
      </w:r>
      <w:r>
        <w:rPr>
          <w:b w:val="0"/>
          <w:spacing w:val="-8"/>
        </w:rPr>
        <w:t> </w:t>
      </w:r>
      <w:r>
        <w:rPr>
          <w:b w:val="0"/>
        </w:rPr>
        <w:t>might</w:t>
      </w:r>
      <w:r>
        <w:rPr>
          <w:b w:val="0"/>
          <w:spacing w:val="-8"/>
        </w:rPr>
        <w:t> </w:t>
      </w:r>
      <w:r>
        <w:rPr>
          <w:b w:val="0"/>
        </w:rPr>
        <w:t>understandably</w:t>
      </w:r>
      <w:r>
        <w:rPr>
          <w:b w:val="0"/>
          <w:spacing w:val="-7"/>
        </w:rPr>
        <w:t> </w:t>
      </w:r>
      <w:r>
        <w:rPr>
          <w:b w:val="0"/>
          <w:spacing w:val="-3"/>
        </w:rPr>
        <w:t>have</w:t>
      </w:r>
      <w:r>
        <w:rPr>
          <w:b w:val="0"/>
          <w:spacing w:val="-8"/>
        </w:rPr>
        <w:t> </w:t>
      </w:r>
      <w:r>
        <w:rPr>
          <w:b w:val="0"/>
        </w:rPr>
        <w:t>posed</w:t>
      </w:r>
      <w:r>
        <w:rPr>
          <w:b w:val="0"/>
          <w:spacing w:val="-8"/>
        </w:rPr>
        <w:t> </w:t>
      </w:r>
      <w:r>
        <w:rPr>
          <w:b w:val="0"/>
        </w:rPr>
        <w:t>a</w:t>
      </w:r>
      <w:r>
        <w:rPr>
          <w:b w:val="0"/>
          <w:spacing w:val="-8"/>
        </w:rPr>
        <w:t> </w:t>
      </w:r>
      <w:r>
        <w:rPr>
          <w:b w:val="0"/>
        </w:rPr>
        <w:t>greater</w:t>
      </w:r>
      <w:r>
        <w:rPr>
          <w:b w:val="0"/>
          <w:spacing w:val="-7"/>
        </w:rPr>
        <w:t> </w:t>
      </w:r>
      <w:r>
        <w:rPr>
          <w:b w:val="0"/>
        </w:rPr>
        <w:t>chal- lenge for</w:t>
      </w:r>
      <w:r>
        <w:rPr>
          <w:b w:val="0"/>
          <w:spacing w:val="-9"/>
        </w:rPr>
        <w:t> </w:t>
      </w:r>
      <w:r>
        <w:rPr>
          <w:b w:val="0"/>
        </w:rPr>
        <w:t>them.</w:t>
      </w:r>
    </w:p>
    <w:p>
      <w:pPr>
        <w:pStyle w:val="BodyText"/>
        <w:rPr>
          <w:b w:val="0"/>
          <w:sz w:val="10"/>
        </w:rPr>
      </w:pPr>
      <w:r>
        <w:rPr/>
        <w:br w:type="column"/>
      </w:r>
      <w:r>
        <w:rPr>
          <w:b w:val="0"/>
          <w:sz w:val="10"/>
        </w:rPr>
      </w:r>
    </w:p>
    <w:p>
      <w:pPr>
        <w:pStyle w:val="BodyText"/>
        <w:ind w:left="277"/>
        <w:rPr>
          <w:sz w:val="20"/>
        </w:rPr>
      </w:pPr>
      <w:r>
        <w:rPr>
          <w:sz w:val="20"/>
        </w:rPr>
        <w:drawing>
          <wp:inline distT="0" distB="0" distL="0" distR="0">
            <wp:extent cx="3091385" cy="2017871"/>
            <wp:effectExtent l="0" t="0" r="0" b="0"/>
            <wp:docPr id="3" name="image4.jpeg"/>
            <wp:cNvGraphicFramePr>
              <a:graphicFrameLocks noChangeAspect="1"/>
            </wp:cNvGraphicFramePr>
            <a:graphic>
              <a:graphicData uri="http://schemas.openxmlformats.org/drawingml/2006/picture">
                <pic:pic>
                  <pic:nvPicPr>
                    <pic:cNvPr id="4" name="image4.jpeg"/>
                    <pic:cNvPicPr/>
                  </pic:nvPicPr>
                  <pic:blipFill>
                    <a:blip r:embed="rId10" cstate="print"/>
                    <a:stretch>
                      <a:fillRect/>
                    </a:stretch>
                  </pic:blipFill>
                  <pic:spPr>
                    <a:xfrm>
                      <a:off x="0" y="0"/>
                      <a:ext cx="3091385" cy="2017871"/>
                    </a:xfrm>
                    <a:prstGeom prst="rect">
                      <a:avLst/>
                    </a:prstGeom>
                  </pic:spPr>
                </pic:pic>
              </a:graphicData>
            </a:graphic>
          </wp:inline>
        </w:drawing>
      </w:r>
      <w:r>
        <w:rPr>
          <w:sz w:val="20"/>
        </w:rPr>
      </w:r>
    </w:p>
    <w:p>
      <w:pPr>
        <w:spacing w:line="249" w:lineRule="auto" w:before="62"/>
        <w:ind w:left="277" w:right="379" w:firstLine="0"/>
        <w:jc w:val="left"/>
        <w:rPr>
          <w:b w:val="0"/>
          <w:sz w:val="16"/>
        </w:rPr>
      </w:pPr>
      <w:r>
        <w:rPr>
          <w:b w:val="0"/>
          <w:spacing w:val="-2"/>
          <w:sz w:val="16"/>
        </w:rPr>
        <w:t>Female </w:t>
      </w:r>
      <w:r>
        <w:rPr>
          <w:b w:val="0"/>
          <w:sz w:val="16"/>
        </w:rPr>
        <w:t>and male participants during a group </w:t>
      </w:r>
      <w:r>
        <w:rPr>
          <w:b w:val="0"/>
          <w:spacing w:val="-3"/>
          <w:sz w:val="16"/>
        </w:rPr>
        <w:t>interactive </w:t>
      </w:r>
      <w:r>
        <w:rPr>
          <w:b w:val="0"/>
          <w:sz w:val="16"/>
        </w:rPr>
        <w:t>session at </w:t>
      </w:r>
      <w:r>
        <w:rPr>
          <w:b w:val="0"/>
          <w:spacing w:val="-3"/>
          <w:sz w:val="16"/>
        </w:rPr>
        <w:t>MAYEIN Youth </w:t>
      </w:r>
      <w:r>
        <w:rPr>
          <w:b w:val="0"/>
          <w:sz w:val="16"/>
        </w:rPr>
        <w:t>Centre, Ojoo, Ibadan, Oyo </w:t>
      </w:r>
      <w:r>
        <w:rPr>
          <w:b w:val="0"/>
          <w:spacing w:val="-2"/>
          <w:sz w:val="16"/>
        </w:rPr>
        <w:t>State.</w:t>
      </w:r>
    </w:p>
    <w:p>
      <w:pPr>
        <w:pStyle w:val="BodyText"/>
        <w:spacing w:before="2"/>
        <w:rPr>
          <w:b w:val="0"/>
          <w:sz w:val="24"/>
        </w:rPr>
      </w:pPr>
    </w:p>
    <w:p>
      <w:pPr>
        <w:pStyle w:val="ListParagraph"/>
        <w:numPr>
          <w:ilvl w:val="0"/>
          <w:numId w:val="8"/>
        </w:numPr>
        <w:tabs>
          <w:tab w:pos="560" w:val="left" w:leader="none"/>
        </w:tabs>
        <w:spacing w:line="297" w:lineRule="auto" w:before="0" w:after="0"/>
        <w:ind w:left="559" w:right="662" w:hanging="282"/>
        <w:jc w:val="left"/>
        <w:rPr>
          <w:rFonts w:ascii="Trebuchet MS"/>
          <w:sz w:val="18"/>
        </w:rPr>
      </w:pPr>
      <w:r>
        <w:rPr>
          <w:rFonts w:ascii="Trebuchet MS"/>
          <w:sz w:val="18"/>
        </w:rPr>
        <w:t>Constant</w:t>
      </w:r>
      <w:r>
        <w:rPr>
          <w:rFonts w:ascii="Trebuchet MS"/>
          <w:spacing w:val="-16"/>
          <w:sz w:val="18"/>
        </w:rPr>
        <w:t> </w:t>
      </w:r>
      <w:r>
        <w:rPr>
          <w:rFonts w:ascii="Trebuchet MS"/>
          <w:sz w:val="18"/>
        </w:rPr>
        <w:t>home</w:t>
      </w:r>
      <w:r>
        <w:rPr>
          <w:rFonts w:ascii="Trebuchet MS"/>
          <w:spacing w:val="-15"/>
          <w:sz w:val="18"/>
        </w:rPr>
        <w:t> </w:t>
      </w:r>
      <w:r>
        <w:rPr>
          <w:rFonts w:ascii="Trebuchet MS"/>
          <w:sz w:val="18"/>
        </w:rPr>
        <w:t>chores</w:t>
      </w:r>
      <w:r>
        <w:rPr>
          <w:rFonts w:ascii="Trebuchet MS"/>
          <w:spacing w:val="-15"/>
          <w:sz w:val="18"/>
        </w:rPr>
        <w:t> </w:t>
      </w:r>
      <w:r>
        <w:rPr>
          <w:rFonts w:ascii="Trebuchet MS"/>
          <w:spacing w:val="-3"/>
          <w:sz w:val="18"/>
        </w:rPr>
        <w:t>counteracted</w:t>
      </w:r>
      <w:r>
        <w:rPr>
          <w:rFonts w:ascii="Trebuchet MS"/>
          <w:spacing w:val="-14"/>
          <w:sz w:val="18"/>
        </w:rPr>
        <w:t> </w:t>
      </w:r>
      <w:r>
        <w:rPr>
          <w:rFonts w:ascii="Trebuchet MS"/>
          <w:sz w:val="18"/>
        </w:rPr>
        <w:t>the</w:t>
      </w:r>
      <w:r>
        <w:rPr>
          <w:rFonts w:ascii="Trebuchet MS"/>
          <w:spacing w:val="-16"/>
          <w:sz w:val="18"/>
        </w:rPr>
        <w:t> </w:t>
      </w:r>
      <w:r>
        <w:rPr>
          <w:rFonts w:ascii="Trebuchet MS"/>
          <w:sz w:val="18"/>
        </w:rPr>
        <w:t>benefits</w:t>
      </w:r>
      <w:r>
        <w:rPr>
          <w:rFonts w:ascii="Trebuchet MS"/>
          <w:spacing w:val="-15"/>
          <w:sz w:val="18"/>
        </w:rPr>
        <w:t> </w:t>
      </w:r>
      <w:r>
        <w:rPr>
          <w:rFonts w:ascii="Trebuchet MS"/>
          <w:sz w:val="18"/>
        </w:rPr>
        <w:t>of </w:t>
      </w:r>
      <w:r>
        <w:rPr>
          <w:rFonts w:ascii="Trebuchet MS"/>
          <w:spacing w:val="-2"/>
          <w:sz w:val="18"/>
        </w:rPr>
        <w:t>having </w:t>
      </w:r>
      <w:r>
        <w:rPr>
          <w:rFonts w:ascii="Trebuchet MS"/>
          <w:spacing w:val="-3"/>
          <w:sz w:val="18"/>
        </w:rPr>
        <w:t>classroom distractions</w:t>
      </w:r>
      <w:r>
        <w:rPr>
          <w:rFonts w:ascii="Trebuchet MS"/>
          <w:spacing w:val="-31"/>
          <w:sz w:val="18"/>
        </w:rPr>
        <w:t> </w:t>
      </w:r>
      <w:r>
        <w:rPr>
          <w:rFonts w:ascii="Trebuchet MS"/>
          <w:sz w:val="18"/>
        </w:rPr>
        <w:t>eliminated.</w:t>
      </w:r>
    </w:p>
    <w:p>
      <w:pPr>
        <w:pStyle w:val="BodyText"/>
        <w:spacing w:line="219" w:lineRule="exact"/>
        <w:ind w:left="517"/>
        <w:jc w:val="both"/>
        <w:rPr>
          <w:b w:val="0"/>
        </w:rPr>
      </w:pPr>
      <w:r>
        <w:rPr>
          <w:b w:val="0"/>
        </w:rPr>
        <w:t>Girls had mixed responses to whether SOA enhanced their</w:t>
      </w:r>
    </w:p>
    <w:p>
      <w:pPr>
        <w:spacing w:line="264" w:lineRule="auto" w:before="23"/>
        <w:ind w:left="517" w:right="115" w:firstLine="0"/>
        <w:jc w:val="both"/>
        <w:rPr>
          <w:b w:val="0"/>
          <w:i/>
          <w:sz w:val="18"/>
        </w:rPr>
      </w:pPr>
      <w:r>
        <w:rPr>
          <w:b w:val="0"/>
          <w:spacing w:val="-3"/>
          <w:sz w:val="18"/>
        </w:rPr>
        <w:t>concentration </w:t>
      </w:r>
      <w:r>
        <w:rPr>
          <w:b w:val="0"/>
          <w:sz w:val="18"/>
        </w:rPr>
        <w:t>by eliminating common classroom </w:t>
      </w:r>
      <w:r>
        <w:rPr>
          <w:b w:val="0"/>
          <w:spacing w:val="-3"/>
          <w:sz w:val="18"/>
        </w:rPr>
        <w:t>distrac- </w:t>
      </w:r>
      <w:r>
        <w:rPr>
          <w:b w:val="0"/>
          <w:sz w:val="18"/>
        </w:rPr>
        <w:t>tions.</w:t>
      </w:r>
      <w:r>
        <w:rPr>
          <w:b w:val="0"/>
          <w:spacing w:val="-20"/>
          <w:sz w:val="18"/>
        </w:rPr>
        <w:t> </w:t>
      </w:r>
      <w:r>
        <w:rPr>
          <w:b w:val="0"/>
          <w:sz w:val="18"/>
        </w:rPr>
        <w:t>Some</w:t>
      </w:r>
      <w:r>
        <w:rPr>
          <w:b w:val="0"/>
          <w:spacing w:val="-20"/>
          <w:sz w:val="18"/>
        </w:rPr>
        <w:t> </w:t>
      </w:r>
      <w:r>
        <w:rPr>
          <w:b w:val="0"/>
          <w:sz w:val="18"/>
        </w:rPr>
        <w:t>girls</w:t>
      </w:r>
      <w:r>
        <w:rPr>
          <w:b w:val="0"/>
          <w:spacing w:val="-19"/>
          <w:sz w:val="18"/>
        </w:rPr>
        <w:t> </w:t>
      </w:r>
      <w:r>
        <w:rPr>
          <w:b w:val="0"/>
          <w:sz w:val="18"/>
        </w:rPr>
        <w:t>expressed</w:t>
      </w:r>
      <w:r>
        <w:rPr>
          <w:b w:val="0"/>
          <w:spacing w:val="-19"/>
          <w:sz w:val="18"/>
        </w:rPr>
        <w:t> </w:t>
      </w:r>
      <w:r>
        <w:rPr>
          <w:b w:val="0"/>
          <w:spacing w:val="-2"/>
          <w:sz w:val="18"/>
        </w:rPr>
        <w:t>relief</w:t>
      </w:r>
      <w:r>
        <w:rPr>
          <w:b w:val="0"/>
          <w:spacing w:val="-20"/>
          <w:sz w:val="18"/>
        </w:rPr>
        <w:t> </w:t>
      </w:r>
      <w:r>
        <w:rPr>
          <w:b w:val="0"/>
          <w:sz w:val="18"/>
        </w:rPr>
        <w:t>that</w:t>
      </w:r>
      <w:r>
        <w:rPr>
          <w:b w:val="0"/>
          <w:spacing w:val="-19"/>
          <w:sz w:val="18"/>
        </w:rPr>
        <w:t> </w:t>
      </w:r>
      <w:r>
        <w:rPr>
          <w:b w:val="0"/>
          <w:sz w:val="18"/>
        </w:rPr>
        <w:t>it</w:t>
      </w:r>
      <w:r>
        <w:rPr>
          <w:b w:val="0"/>
          <w:spacing w:val="-20"/>
          <w:sz w:val="18"/>
        </w:rPr>
        <w:t> </w:t>
      </w:r>
      <w:r>
        <w:rPr>
          <w:b w:val="0"/>
          <w:sz w:val="18"/>
        </w:rPr>
        <w:t>had</w:t>
      </w:r>
      <w:r>
        <w:rPr>
          <w:b w:val="0"/>
          <w:spacing w:val="-19"/>
          <w:sz w:val="18"/>
        </w:rPr>
        <w:t> </w:t>
      </w:r>
      <w:r>
        <w:rPr>
          <w:b w:val="0"/>
          <w:sz w:val="18"/>
        </w:rPr>
        <w:t>eliminated</w:t>
      </w:r>
      <w:r>
        <w:rPr>
          <w:b w:val="0"/>
          <w:spacing w:val="-20"/>
          <w:sz w:val="18"/>
        </w:rPr>
        <w:t> </w:t>
      </w:r>
      <w:r>
        <w:rPr>
          <w:b w:val="0"/>
          <w:sz w:val="18"/>
        </w:rPr>
        <w:t>noise- making</w:t>
      </w:r>
      <w:r>
        <w:rPr>
          <w:b w:val="0"/>
          <w:spacing w:val="-17"/>
          <w:sz w:val="18"/>
        </w:rPr>
        <w:t> </w:t>
      </w:r>
      <w:r>
        <w:rPr>
          <w:b w:val="0"/>
          <w:sz w:val="18"/>
        </w:rPr>
        <w:t>from</w:t>
      </w:r>
      <w:r>
        <w:rPr>
          <w:b w:val="0"/>
          <w:spacing w:val="-17"/>
          <w:sz w:val="18"/>
        </w:rPr>
        <w:t> </w:t>
      </w:r>
      <w:r>
        <w:rPr>
          <w:b w:val="0"/>
          <w:sz w:val="18"/>
        </w:rPr>
        <w:t>“back</w:t>
      </w:r>
      <w:r>
        <w:rPr>
          <w:b w:val="0"/>
          <w:spacing w:val="-17"/>
          <w:sz w:val="18"/>
        </w:rPr>
        <w:t> </w:t>
      </w:r>
      <w:r>
        <w:rPr>
          <w:b w:val="0"/>
          <w:sz w:val="18"/>
        </w:rPr>
        <w:t>benchers”</w:t>
      </w:r>
      <w:r>
        <w:rPr>
          <w:b w:val="0"/>
          <w:position w:val="6"/>
          <w:sz w:val="10"/>
        </w:rPr>
        <w:t>26</w:t>
      </w:r>
      <w:r>
        <w:rPr>
          <w:b w:val="0"/>
          <w:spacing w:val="4"/>
          <w:position w:val="6"/>
          <w:sz w:val="10"/>
        </w:rPr>
        <w:t> </w:t>
      </w:r>
      <w:r>
        <w:rPr>
          <w:b w:val="0"/>
          <w:sz w:val="18"/>
        </w:rPr>
        <w:t>or</w:t>
      </w:r>
      <w:r>
        <w:rPr>
          <w:b w:val="0"/>
          <w:spacing w:val="-17"/>
          <w:sz w:val="18"/>
        </w:rPr>
        <w:t> </w:t>
      </w:r>
      <w:r>
        <w:rPr>
          <w:b w:val="0"/>
          <w:sz w:val="18"/>
        </w:rPr>
        <w:t>the</w:t>
      </w:r>
      <w:r>
        <w:rPr>
          <w:b w:val="0"/>
          <w:spacing w:val="-17"/>
          <w:sz w:val="18"/>
        </w:rPr>
        <w:t> </w:t>
      </w:r>
      <w:r>
        <w:rPr>
          <w:b w:val="0"/>
          <w:sz w:val="18"/>
        </w:rPr>
        <w:t>constant</w:t>
      </w:r>
      <w:r>
        <w:rPr>
          <w:b w:val="0"/>
          <w:spacing w:val="-17"/>
          <w:sz w:val="18"/>
        </w:rPr>
        <w:t> </w:t>
      </w:r>
      <w:r>
        <w:rPr>
          <w:b w:val="0"/>
          <w:spacing w:val="-3"/>
          <w:sz w:val="18"/>
        </w:rPr>
        <w:t>psychological pressure</w:t>
      </w:r>
      <w:r>
        <w:rPr>
          <w:b w:val="0"/>
          <w:spacing w:val="-21"/>
          <w:sz w:val="18"/>
        </w:rPr>
        <w:t> </w:t>
      </w:r>
      <w:r>
        <w:rPr>
          <w:b w:val="0"/>
          <w:sz w:val="18"/>
        </w:rPr>
        <w:t>to</w:t>
      </w:r>
      <w:r>
        <w:rPr>
          <w:b w:val="0"/>
          <w:spacing w:val="-21"/>
          <w:sz w:val="18"/>
        </w:rPr>
        <w:t> </w:t>
      </w:r>
      <w:r>
        <w:rPr>
          <w:b w:val="0"/>
          <w:sz w:val="18"/>
        </w:rPr>
        <w:t>answer</w:t>
      </w:r>
      <w:r>
        <w:rPr>
          <w:b w:val="0"/>
          <w:spacing w:val="-21"/>
          <w:sz w:val="18"/>
        </w:rPr>
        <w:t> </w:t>
      </w:r>
      <w:r>
        <w:rPr>
          <w:b w:val="0"/>
          <w:sz w:val="18"/>
        </w:rPr>
        <w:t>questions</w:t>
      </w:r>
      <w:r>
        <w:rPr>
          <w:b w:val="0"/>
          <w:spacing w:val="-20"/>
          <w:sz w:val="18"/>
        </w:rPr>
        <w:t> </w:t>
      </w:r>
      <w:r>
        <w:rPr>
          <w:b w:val="0"/>
          <w:sz w:val="18"/>
        </w:rPr>
        <w:t>correctly</w:t>
      </w:r>
      <w:r>
        <w:rPr>
          <w:b w:val="0"/>
          <w:spacing w:val="-21"/>
          <w:sz w:val="18"/>
        </w:rPr>
        <w:t> </w:t>
      </w:r>
      <w:r>
        <w:rPr>
          <w:b w:val="0"/>
          <w:sz w:val="18"/>
        </w:rPr>
        <w:t>or</w:t>
      </w:r>
      <w:r>
        <w:rPr>
          <w:b w:val="0"/>
          <w:spacing w:val="-21"/>
          <w:sz w:val="18"/>
        </w:rPr>
        <w:t> </w:t>
      </w:r>
      <w:r>
        <w:rPr>
          <w:b w:val="0"/>
          <w:sz w:val="18"/>
        </w:rPr>
        <w:t>risk</w:t>
      </w:r>
      <w:r>
        <w:rPr>
          <w:b w:val="0"/>
          <w:spacing w:val="-21"/>
          <w:sz w:val="18"/>
        </w:rPr>
        <w:t> </w:t>
      </w:r>
      <w:r>
        <w:rPr>
          <w:b w:val="0"/>
          <w:sz w:val="18"/>
        </w:rPr>
        <w:t>stigma.</w:t>
      </w:r>
      <w:r>
        <w:rPr>
          <w:b w:val="0"/>
          <w:spacing w:val="-21"/>
          <w:sz w:val="18"/>
        </w:rPr>
        <w:t> </w:t>
      </w:r>
      <w:r>
        <w:rPr>
          <w:b w:val="0"/>
          <w:sz w:val="18"/>
        </w:rPr>
        <w:t>Others, </w:t>
      </w:r>
      <w:r>
        <w:rPr>
          <w:b w:val="0"/>
          <w:spacing w:val="-4"/>
          <w:sz w:val="18"/>
        </w:rPr>
        <w:t>however,</w:t>
      </w:r>
      <w:r>
        <w:rPr>
          <w:b w:val="0"/>
          <w:spacing w:val="-22"/>
          <w:sz w:val="18"/>
        </w:rPr>
        <w:t> </w:t>
      </w:r>
      <w:r>
        <w:rPr>
          <w:b w:val="0"/>
          <w:sz w:val="18"/>
        </w:rPr>
        <w:t>felt</w:t>
      </w:r>
      <w:r>
        <w:rPr>
          <w:b w:val="0"/>
          <w:spacing w:val="-20"/>
          <w:sz w:val="18"/>
        </w:rPr>
        <w:t> </w:t>
      </w:r>
      <w:r>
        <w:rPr>
          <w:b w:val="0"/>
          <w:sz w:val="18"/>
        </w:rPr>
        <w:t>that</w:t>
      </w:r>
      <w:r>
        <w:rPr>
          <w:b w:val="0"/>
          <w:spacing w:val="-21"/>
          <w:sz w:val="18"/>
        </w:rPr>
        <w:t> </w:t>
      </w:r>
      <w:r>
        <w:rPr>
          <w:b w:val="0"/>
          <w:sz w:val="18"/>
        </w:rPr>
        <w:t>these</w:t>
      </w:r>
      <w:r>
        <w:rPr>
          <w:b w:val="0"/>
          <w:spacing w:val="-21"/>
          <w:sz w:val="18"/>
        </w:rPr>
        <w:t> </w:t>
      </w:r>
      <w:r>
        <w:rPr>
          <w:b w:val="0"/>
          <w:sz w:val="18"/>
        </w:rPr>
        <w:t>benefits</w:t>
      </w:r>
      <w:r>
        <w:rPr>
          <w:b w:val="0"/>
          <w:spacing w:val="-21"/>
          <w:sz w:val="18"/>
        </w:rPr>
        <w:t> </w:t>
      </w:r>
      <w:r>
        <w:rPr>
          <w:b w:val="0"/>
          <w:sz w:val="18"/>
        </w:rPr>
        <w:t>paled</w:t>
      </w:r>
      <w:r>
        <w:rPr>
          <w:b w:val="0"/>
          <w:spacing w:val="-21"/>
          <w:sz w:val="18"/>
        </w:rPr>
        <w:t> </w:t>
      </w:r>
      <w:r>
        <w:rPr>
          <w:b w:val="0"/>
          <w:sz w:val="18"/>
        </w:rPr>
        <w:t>against</w:t>
      </w:r>
      <w:r>
        <w:rPr>
          <w:b w:val="0"/>
          <w:spacing w:val="-20"/>
          <w:sz w:val="18"/>
        </w:rPr>
        <w:t> </w:t>
      </w:r>
      <w:r>
        <w:rPr>
          <w:b w:val="0"/>
          <w:sz w:val="18"/>
        </w:rPr>
        <w:t>the</w:t>
      </w:r>
      <w:r>
        <w:rPr>
          <w:b w:val="0"/>
          <w:spacing w:val="-21"/>
          <w:sz w:val="18"/>
        </w:rPr>
        <w:t> </w:t>
      </w:r>
      <w:r>
        <w:rPr>
          <w:b w:val="0"/>
          <w:sz w:val="18"/>
        </w:rPr>
        <w:t>serious</w:t>
      </w:r>
      <w:r>
        <w:rPr>
          <w:b w:val="0"/>
          <w:spacing w:val="-21"/>
          <w:sz w:val="18"/>
        </w:rPr>
        <w:t> </w:t>
      </w:r>
      <w:r>
        <w:rPr>
          <w:b w:val="0"/>
          <w:sz w:val="18"/>
        </w:rPr>
        <w:t>dis- </w:t>
      </w:r>
      <w:r>
        <w:rPr>
          <w:b w:val="0"/>
          <w:spacing w:val="-3"/>
          <w:sz w:val="18"/>
        </w:rPr>
        <w:t>tractions </w:t>
      </w:r>
      <w:r>
        <w:rPr>
          <w:b w:val="0"/>
          <w:sz w:val="18"/>
        </w:rPr>
        <w:t>they faced at home during the pandemic, such as higher</w:t>
      </w:r>
      <w:r>
        <w:rPr>
          <w:b w:val="0"/>
          <w:spacing w:val="-10"/>
          <w:sz w:val="18"/>
        </w:rPr>
        <w:t> </w:t>
      </w:r>
      <w:r>
        <w:rPr>
          <w:b w:val="0"/>
          <w:sz w:val="18"/>
        </w:rPr>
        <w:t>parental</w:t>
      </w:r>
      <w:r>
        <w:rPr>
          <w:b w:val="0"/>
          <w:spacing w:val="-10"/>
          <w:sz w:val="18"/>
        </w:rPr>
        <w:t> </w:t>
      </w:r>
      <w:r>
        <w:rPr>
          <w:b w:val="0"/>
          <w:sz w:val="18"/>
        </w:rPr>
        <w:t>demands</w:t>
      </w:r>
      <w:r>
        <w:rPr>
          <w:b w:val="0"/>
          <w:spacing w:val="-9"/>
          <w:sz w:val="18"/>
        </w:rPr>
        <w:t> </w:t>
      </w:r>
      <w:r>
        <w:rPr>
          <w:b w:val="0"/>
          <w:sz w:val="18"/>
        </w:rPr>
        <w:t>and</w:t>
      </w:r>
      <w:r>
        <w:rPr>
          <w:b w:val="0"/>
          <w:spacing w:val="-10"/>
          <w:sz w:val="18"/>
        </w:rPr>
        <w:t> </w:t>
      </w:r>
      <w:r>
        <w:rPr>
          <w:b w:val="0"/>
          <w:sz w:val="18"/>
        </w:rPr>
        <w:t>care-giving</w:t>
      </w:r>
      <w:r>
        <w:rPr>
          <w:b w:val="0"/>
          <w:spacing w:val="-10"/>
          <w:sz w:val="18"/>
        </w:rPr>
        <w:t> </w:t>
      </w:r>
      <w:r>
        <w:rPr>
          <w:b w:val="0"/>
          <w:sz w:val="18"/>
        </w:rPr>
        <w:t>responsibilities</w:t>
      </w:r>
      <w:r>
        <w:rPr>
          <w:b w:val="0"/>
          <w:spacing w:val="-9"/>
          <w:sz w:val="18"/>
        </w:rPr>
        <w:t> </w:t>
      </w:r>
      <w:r>
        <w:rPr>
          <w:b w:val="0"/>
          <w:spacing w:val="-2"/>
          <w:sz w:val="18"/>
        </w:rPr>
        <w:t>for </w:t>
      </w:r>
      <w:r>
        <w:rPr>
          <w:b w:val="0"/>
          <w:sz w:val="18"/>
        </w:rPr>
        <w:t>younger</w:t>
      </w:r>
      <w:r>
        <w:rPr>
          <w:b w:val="0"/>
          <w:spacing w:val="-18"/>
          <w:sz w:val="18"/>
        </w:rPr>
        <w:t> </w:t>
      </w:r>
      <w:r>
        <w:rPr>
          <w:b w:val="0"/>
          <w:sz w:val="18"/>
        </w:rPr>
        <w:t>siblings.</w:t>
      </w:r>
      <w:r>
        <w:rPr>
          <w:b w:val="0"/>
          <w:spacing w:val="-18"/>
          <w:sz w:val="18"/>
        </w:rPr>
        <w:t> </w:t>
      </w:r>
      <w:r>
        <w:rPr>
          <w:b w:val="0"/>
          <w:sz w:val="18"/>
        </w:rPr>
        <w:t>As</w:t>
      </w:r>
      <w:r>
        <w:rPr>
          <w:b w:val="0"/>
          <w:spacing w:val="-18"/>
          <w:sz w:val="18"/>
        </w:rPr>
        <w:t> </w:t>
      </w:r>
      <w:r>
        <w:rPr>
          <w:b w:val="0"/>
          <w:sz w:val="18"/>
        </w:rPr>
        <w:t>one</w:t>
      </w:r>
      <w:r>
        <w:rPr>
          <w:b w:val="0"/>
          <w:spacing w:val="-18"/>
          <w:sz w:val="18"/>
        </w:rPr>
        <w:t> </w:t>
      </w:r>
      <w:r>
        <w:rPr>
          <w:b w:val="0"/>
          <w:sz w:val="18"/>
        </w:rPr>
        <w:t>girl</w:t>
      </w:r>
      <w:r>
        <w:rPr>
          <w:b w:val="0"/>
          <w:spacing w:val="-17"/>
          <w:sz w:val="18"/>
        </w:rPr>
        <w:t> </w:t>
      </w:r>
      <w:r>
        <w:rPr>
          <w:b w:val="0"/>
          <w:sz w:val="18"/>
        </w:rPr>
        <w:t>stated,</w:t>
      </w:r>
      <w:r>
        <w:rPr>
          <w:b w:val="0"/>
          <w:spacing w:val="-18"/>
          <w:sz w:val="18"/>
        </w:rPr>
        <w:t> </w:t>
      </w:r>
      <w:r>
        <w:rPr>
          <w:b w:val="0"/>
          <w:i/>
          <w:sz w:val="18"/>
        </w:rPr>
        <w:t>“If</w:t>
      </w:r>
      <w:r>
        <w:rPr>
          <w:b w:val="0"/>
          <w:i/>
          <w:spacing w:val="-17"/>
          <w:sz w:val="18"/>
        </w:rPr>
        <w:t> </w:t>
      </w:r>
      <w:r>
        <w:rPr>
          <w:b w:val="0"/>
          <w:i/>
          <w:sz w:val="18"/>
        </w:rPr>
        <w:t>[the</w:t>
      </w:r>
      <w:r>
        <w:rPr>
          <w:b w:val="0"/>
          <w:i/>
          <w:spacing w:val="-17"/>
          <w:sz w:val="18"/>
        </w:rPr>
        <w:t> </w:t>
      </w:r>
      <w:r>
        <w:rPr>
          <w:b w:val="0"/>
          <w:i/>
          <w:spacing w:val="-3"/>
          <w:sz w:val="18"/>
        </w:rPr>
        <w:t>government]</w:t>
      </w:r>
      <w:r>
        <w:rPr>
          <w:b w:val="0"/>
          <w:i/>
          <w:spacing w:val="-17"/>
          <w:sz w:val="18"/>
        </w:rPr>
        <w:t> </w:t>
      </w:r>
      <w:r>
        <w:rPr>
          <w:b w:val="0"/>
          <w:i/>
          <w:sz w:val="18"/>
        </w:rPr>
        <w:t>wants </w:t>
      </w:r>
      <w:r>
        <w:rPr>
          <w:b w:val="0"/>
          <w:i/>
          <w:sz w:val="18"/>
        </w:rPr>
        <w:t>us to learn at home then they </w:t>
      </w:r>
      <w:r>
        <w:rPr>
          <w:b w:val="0"/>
          <w:i/>
          <w:spacing w:val="-3"/>
          <w:sz w:val="18"/>
        </w:rPr>
        <w:t>have </w:t>
      </w:r>
      <w:r>
        <w:rPr>
          <w:b w:val="0"/>
          <w:i/>
          <w:sz w:val="18"/>
        </w:rPr>
        <w:t>to first talk to our </w:t>
      </w:r>
      <w:r>
        <w:rPr>
          <w:b w:val="0"/>
          <w:i/>
          <w:spacing w:val="-3"/>
          <w:sz w:val="18"/>
        </w:rPr>
        <w:t>parents </w:t>
      </w:r>
      <w:r>
        <w:rPr>
          <w:b w:val="0"/>
          <w:i/>
          <w:sz w:val="18"/>
        </w:rPr>
        <w:t>to allow us to </w:t>
      </w:r>
      <w:r>
        <w:rPr>
          <w:b w:val="0"/>
          <w:i/>
          <w:spacing w:val="-3"/>
          <w:sz w:val="18"/>
        </w:rPr>
        <w:t>concentrate; </w:t>
      </w:r>
      <w:r>
        <w:rPr>
          <w:b w:val="0"/>
          <w:i/>
          <w:sz w:val="18"/>
        </w:rPr>
        <w:t>otherwise [our parents] will just be disturbing us every</w:t>
      </w:r>
      <w:r>
        <w:rPr>
          <w:b w:val="0"/>
          <w:i/>
          <w:spacing w:val="-13"/>
          <w:sz w:val="18"/>
        </w:rPr>
        <w:t> </w:t>
      </w:r>
      <w:r>
        <w:rPr>
          <w:b w:val="0"/>
          <w:i/>
          <w:spacing w:val="-5"/>
          <w:sz w:val="18"/>
        </w:rPr>
        <w:t>time.”</w:t>
      </w:r>
    </w:p>
    <w:p>
      <w:pPr>
        <w:spacing w:after="0" w:line="264" w:lineRule="auto"/>
        <w:jc w:val="both"/>
        <w:rPr>
          <w:sz w:val="18"/>
        </w:rPr>
        <w:sectPr>
          <w:type w:val="continuous"/>
          <w:pgSz w:w="12240" w:h="15840"/>
          <w:pgMar w:top="560" w:bottom="280" w:left="800" w:right="960"/>
          <w:cols w:num="2" w:equalWidth="0">
            <w:col w:w="5163" w:space="40"/>
            <w:col w:w="5277"/>
          </w:cols>
        </w:sectPr>
      </w:pPr>
    </w:p>
    <w:p>
      <w:pPr>
        <w:pStyle w:val="BodyText"/>
        <w:rPr>
          <w:b w:val="0"/>
          <w:i/>
          <w:sz w:val="20"/>
        </w:rPr>
      </w:pPr>
    </w:p>
    <w:p>
      <w:pPr>
        <w:pStyle w:val="BodyText"/>
        <w:rPr>
          <w:b w:val="0"/>
          <w:i/>
          <w:sz w:val="20"/>
        </w:rPr>
      </w:pPr>
    </w:p>
    <w:p>
      <w:pPr>
        <w:pStyle w:val="BodyText"/>
        <w:spacing w:before="1"/>
        <w:rPr>
          <w:b w:val="0"/>
          <w:i/>
          <w:sz w:val="19"/>
        </w:rPr>
      </w:pPr>
    </w:p>
    <w:p>
      <w:pPr>
        <w:pStyle w:val="BodyText"/>
        <w:spacing w:before="99"/>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9"/>
        </w:rPr>
      </w:pPr>
    </w:p>
    <w:p>
      <w:pPr>
        <w:pStyle w:val="Heading1"/>
        <w:spacing w:before="50"/>
      </w:pPr>
      <w:r>
        <w:rPr>
          <w:color w:val="299BAD"/>
        </w:rPr>
        <w:t>Recommendations</w:t>
      </w:r>
    </w:p>
    <w:p>
      <w:pPr>
        <w:pStyle w:val="BodyText"/>
        <w:spacing w:before="7"/>
        <w:rPr>
          <w:rFonts w:ascii="Roboto"/>
          <w:b/>
          <w:sz w:val="37"/>
        </w:rPr>
      </w:pPr>
    </w:p>
    <w:p>
      <w:pPr>
        <w:pStyle w:val="Heading2"/>
        <w:spacing w:line="288" w:lineRule="auto"/>
        <w:ind w:left="280"/>
      </w:pPr>
      <w:r>
        <w:rPr>
          <w:color w:val="299BAD"/>
        </w:rPr>
        <w:t>While it is critical to continue educating girls during emergencies, it is equally critical to ensure that girls get the most from that education. The results of this study support both recommen- dations for EiE stakeholders and specific proposals for the Oyo State government.</w:t>
      </w:r>
    </w:p>
    <w:p>
      <w:pPr>
        <w:pStyle w:val="BodyText"/>
        <w:spacing w:before="8"/>
        <w:rPr>
          <w:rFonts w:ascii="Roboto"/>
          <w:sz w:val="19"/>
        </w:rPr>
      </w:pPr>
    </w:p>
    <w:p>
      <w:pPr>
        <w:spacing w:after="0"/>
        <w:rPr>
          <w:rFonts w:ascii="Roboto"/>
          <w:sz w:val="19"/>
        </w:rPr>
        <w:sectPr>
          <w:pgSz w:w="12240" w:h="15840"/>
          <w:pgMar w:header="0" w:footer="803" w:top="0" w:bottom="1000" w:left="800" w:right="960"/>
        </w:sectPr>
      </w:pPr>
    </w:p>
    <w:p>
      <w:pPr>
        <w:pStyle w:val="Heading4"/>
        <w:spacing w:before="78"/>
        <w:ind w:left="283"/>
      </w:pPr>
      <w:r>
        <w:rPr/>
        <w:pict>
          <v:shape style="position:absolute;margin-left:534.161011pt;margin-top:0pt;width:77.850pt;height:359.15pt;mso-position-horizontal-relative:page;mso-position-vertical-relative:page;z-index:-16738816" coordorigin="10683,0" coordsize="1557,7183" path="m12240,0l10683,0,12240,7182,12240,0xe" filled="true" fillcolor="#3fb2c6" stroked="false">
            <v:path arrowok="t"/>
            <v:fill type="solid"/>
            <w10:wrap type="none"/>
          </v:shape>
        </w:pict>
      </w:r>
      <w:r>
        <w:rPr>
          <w:color w:val="E56020"/>
        </w:rPr>
        <w:t>SYSTEMIC RECOMMENDATIONS</w:t>
      </w:r>
    </w:p>
    <w:p>
      <w:pPr>
        <w:pStyle w:val="ListParagraph"/>
        <w:numPr>
          <w:ilvl w:val="0"/>
          <w:numId w:val="9"/>
        </w:numPr>
        <w:tabs>
          <w:tab w:pos="520" w:val="left" w:leader="none"/>
        </w:tabs>
        <w:spacing w:line="261" w:lineRule="auto" w:before="160" w:after="0"/>
        <w:ind w:left="519" w:right="0" w:hanging="240"/>
        <w:jc w:val="both"/>
        <w:rPr>
          <w:rFonts w:ascii="Arial"/>
          <w:b w:val="0"/>
          <w:sz w:val="18"/>
        </w:rPr>
      </w:pPr>
      <w:r>
        <w:rPr>
          <w:rFonts w:ascii="Trebuchet MS"/>
          <w:sz w:val="18"/>
        </w:rPr>
        <w:t>Develop permanent systems for EiE: </w:t>
      </w:r>
      <w:r>
        <w:rPr>
          <w:b w:val="0"/>
          <w:sz w:val="18"/>
        </w:rPr>
        <w:t>National and state education ministries should set up integrated systems that can mitigate and manage future EiE situations. This is not a call for normalizing crises; rather it highlights the need to move from a reactive to a proactive stance. A distinction needs to be drawn between adjusting to a specific crisis   or emergency, for which ad hoc expert-led teams may be created, and recognizing that crises and setbacks of all varieties will arise, for which permanent systems and plan- ning are needed. The latter might be formed by designating departments in national and state Ministries of Education to deal with EiE and creating a mechanism for coordination between different levels of</w:t>
      </w:r>
      <w:r>
        <w:rPr>
          <w:b w:val="0"/>
          <w:spacing w:val="-5"/>
          <w:sz w:val="18"/>
        </w:rPr>
        <w:t> </w:t>
      </w:r>
      <w:r>
        <w:rPr>
          <w:b w:val="0"/>
          <w:sz w:val="18"/>
        </w:rPr>
        <w:t>government.</w:t>
      </w:r>
    </w:p>
    <w:p>
      <w:pPr>
        <w:pStyle w:val="BodyText"/>
        <w:spacing w:before="11"/>
        <w:rPr>
          <w:b w:val="0"/>
          <w:sz w:val="20"/>
        </w:rPr>
      </w:pPr>
    </w:p>
    <w:p>
      <w:pPr>
        <w:pStyle w:val="ListParagraph"/>
        <w:numPr>
          <w:ilvl w:val="0"/>
          <w:numId w:val="9"/>
        </w:numPr>
        <w:tabs>
          <w:tab w:pos="520" w:val="left" w:leader="none"/>
        </w:tabs>
        <w:spacing w:line="264" w:lineRule="auto" w:before="0" w:after="0"/>
        <w:ind w:left="519" w:right="1" w:hanging="240"/>
        <w:jc w:val="both"/>
        <w:rPr>
          <w:rFonts w:ascii="Roboto"/>
          <w:b w:val="0"/>
          <w:sz w:val="18"/>
        </w:rPr>
      </w:pPr>
      <w:r>
        <w:rPr>
          <w:rFonts w:ascii="Roboto"/>
          <w:b/>
          <w:spacing w:val="-3"/>
          <w:sz w:val="18"/>
        </w:rPr>
        <w:t>Integrate gender-responsiveness into </w:t>
      </w:r>
      <w:r>
        <w:rPr>
          <w:rFonts w:ascii="Roboto"/>
          <w:b/>
          <w:sz w:val="18"/>
        </w:rPr>
        <w:t>all EiE </w:t>
      </w:r>
      <w:r>
        <w:rPr>
          <w:rFonts w:ascii="Roboto"/>
          <w:b/>
          <w:spacing w:val="-3"/>
          <w:sz w:val="18"/>
        </w:rPr>
        <w:t>approaches: </w:t>
      </w:r>
      <w:r>
        <w:rPr>
          <w:b w:val="0"/>
          <w:sz w:val="18"/>
        </w:rPr>
        <w:t>After</w:t>
      </w:r>
      <w:r>
        <w:rPr>
          <w:b w:val="0"/>
          <w:spacing w:val="-7"/>
          <w:sz w:val="18"/>
        </w:rPr>
        <w:t> </w:t>
      </w:r>
      <w:r>
        <w:rPr>
          <w:b w:val="0"/>
          <w:sz w:val="18"/>
        </w:rPr>
        <w:t>establishing</w:t>
      </w:r>
      <w:r>
        <w:rPr>
          <w:b w:val="0"/>
          <w:spacing w:val="-6"/>
          <w:sz w:val="18"/>
        </w:rPr>
        <w:t> </w:t>
      </w:r>
      <w:r>
        <w:rPr>
          <w:b w:val="0"/>
          <w:sz w:val="18"/>
        </w:rPr>
        <w:t>permanent</w:t>
      </w:r>
      <w:r>
        <w:rPr>
          <w:b w:val="0"/>
          <w:spacing w:val="-6"/>
          <w:sz w:val="18"/>
        </w:rPr>
        <w:t> </w:t>
      </w:r>
      <w:r>
        <w:rPr>
          <w:b w:val="0"/>
          <w:sz w:val="18"/>
        </w:rPr>
        <w:t>EiE</w:t>
      </w:r>
      <w:r>
        <w:rPr>
          <w:b w:val="0"/>
          <w:spacing w:val="-7"/>
          <w:sz w:val="18"/>
        </w:rPr>
        <w:t> </w:t>
      </w:r>
      <w:r>
        <w:rPr>
          <w:b w:val="0"/>
          <w:sz w:val="18"/>
        </w:rPr>
        <w:t>systems,</w:t>
      </w:r>
      <w:r>
        <w:rPr>
          <w:b w:val="0"/>
          <w:spacing w:val="-6"/>
          <w:sz w:val="18"/>
        </w:rPr>
        <w:t> </w:t>
      </w:r>
      <w:r>
        <w:rPr>
          <w:b w:val="0"/>
          <w:spacing w:val="-3"/>
          <w:sz w:val="18"/>
        </w:rPr>
        <w:t>government</w:t>
      </w:r>
      <w:r>
        <w:rPr>
          <w:b w:val="0"/>
          <w:spacing w:val="-6"/>
          <w:sz w:val="18"/>
        </w:rPr>
        <w:t> </w:t>
      </w:r>
      <w:r>
        <w:rPr>
          <w:b w:val="0"/>
          <w:sz w:val="18"/>
        </w:rPr>
        <w:t>Min- istries of </w:t>
      </w:r>
      <w:r>
        <w:rPr>
          <w:b w:val="0"/>
          <w:spacing w:val="-2"/>
          <w:sz w:val="18"/>
        </w:rPr>
        <w:t>Education </w:t>
      </w:r>
      <w:r>
        <w:rPr>
          <w:b w:val="0"/>
          <w:sz w:val="18"/>
        </w:rPr>
        <w:t>should </w:t>
      </w:r>
      <w:r>
        <w:rPr>
          <w:b w:val="0"/>
          <w:spacing w:val="-3"/>
          <w:sz w:val="18"/>
        </w:rPr>
        <w:t>proactively integrate </w:t>
      </w:r>
      <w:r>
        <w:rPr>
          <w:b w:val="0"/>
          <w:spacing w:val="-2"/>
          <w:sz w:val="18"/>
        </w:rPr>
        <w:t>gender-re- sponsiveness</w:t>
      </w:r>
      <w:r>
        <w:rPr>
          <w:b w:val="0"/>
          <w:spacing w:val="-9"/>
          <w:sz w:val="18"/>
        </w:rPr>
        <w:t> </w:t>
      </w:r>
      <w:r>
        <w:rPr>
          <w:b w:val="0"/>
          <w:sz w:val="18"/>
        </w:rPr>
        <w:t>guidelines</w:t>
      </w:r>
      <w:r>
        <w:rPr>
          <w:b w:val="0"/>
          <w:spacing w:val="-8"/>
          <w:sz w:val="18"/>
        </w:rPr>
        <w:t> </w:t>
      </w:r>
      <w:r>
        <w:rPr>
          <w:b w:val="0"/>
          <w:sz w:val="18"/>
        </w:rPr>
        <w:t>into</w:t>
      </w:r>
      <w:r>
        <w:rPr>
          <w:b w:val="0"/>
          <w:spacing w:val="-8"/>
          <w:sz w:val="18"/>
        </w:rPr>
        <w:t> </w:t>
      </w:r>
      <w:r>
        <w:rPr>
          <w:b w:val="0"/>
          <w:sz w:val="18"/>
        </w:rPr>
        <w:t>their</w:t>
      </w:r>
      <w:r>
        <w:rPr>
          <w:b w:val="0"/>
          <w:spacing w:val="-8"/>
          <w:sz w:val="18"/>
        </w:rPr>
        <w:t> </w:t>
      </w:r>
      <w:r>
        <w:rPr>
          <w:b w:val="0"/>
          <w:spacing w:val="-3"/>
          <w:sz w:val="18"/>
        </w:rPr>
        <w:t>operational</w:t>
      </w:r>
      <w:r>
        <w:rPr>
          <w:b w:val="0"/>
          <w:spacing w:val="-8"/>
          <w:sz w:val="18"/>
        </w:rPr>
        <w:t> </w:t>
      </w:r>
      <w:r>
        <w:rPr>
          <w:b w:val="0"/>
          <w:sz w:val="18"/>
        </w:rPr>
        <w:t>plans.</w:t>
      </w:r>
      <w:r>
        <w:rPr>
          <w:b w:val="0"/>
          <w:spacing w:val="-11"/>
          <w:sz w:val="18"/>
        </w:rPr>
        <w:t> </w:t>
      </w:r>
      <w:r>
        <w:rPr>
          <w:b w:val="0"/>
          <w:spacing w:val="-2"/>
          <w:sz w:val="18"/>
        </w:rPr>
        <w:t>Though </w:t>
      </w:r>
      <w:r>
        <w:rPr>
          <w:b w:val="0"/>
          <w:sz w:val="18"/>
        </w:rPr>
        <w:t>Nigeria has an </w:t>
      </w:r>
      <w:r>
        <w:rPr>
          <w:b w:val="0"/>
          <w:spacing w:val="-2"/>
          <w:sz w:val="18"/>
        </w:rPr>
        <w:t>Education </w:t>
      </w:r>
      <w:r>
        <w:rPr>
          <w:b w:val="0"/>
          <w:sz w:val="18"/>
        </w:rPr>
        <w:t>in Emergency </w:t>
      </w:r>
      <w:r>
        <w:rPr>
          <w:b w:val="0"/>
          <w:spacing w:val="-3"/>
          <w:sz w:val="18"/>
        </w:rPr>
        <w:t>Working </w:t>
      </w:r>
      <w:r>
        <w:rPr>
          <w:b w:val="0"/>
          <w:sz w:val="18"/>
        </w:rPr>
        <w:t>Group (EiE WGN) to coordinate equitable deployment of education </w:t>
      </w:r>
      <w:r>
        <w:rPr>
          <w:b w:val="0"/>
          <w:spacing w:val="-3"/>
          <w:sz w:val="18"/>
        </w:rPr>
        <w:t>resources </w:t>
      </w:r>
      <w:r>
        <w:rPr>
          <w:b w:val="0"/>
          <w:sz w:val="18"/>
        </w:rPr>
        <w:t>for populations affected by humanitarian </w:t>
      </w:r>
      <w:r>
        <w:rPr>
          <w:b w:val="0"/>
          <w:spacing w:val="-3"/>
          <w:sz w:val="18"/>
        </w:rPr>
        <w:t>crises,</w:t>
      </w:r>
      <w:r>
        <w:rPr>
          <w:b w:val="0"/>
          <w:spacing w:val="-3"/>
          <w:position w:val="6"/>
          <w:sz w:val="10"/>
        </w:rPr>
        <w:t>27</w:t>
      </w:r>
      <w:r>
        <w:rPr>
          <w:b w:val="0"/>
          <w:spacing w:val="-3"/>
          <w:sz w:val="10"/>
        </w:rPr>
        <w:t> </w:t>
      </w:r>
      <w:r>
        <w:rPr>
          <w:b w:val="0"/>
          <w:sz w:val="18"/>
        </w:rPr>
        <w:t>its </w:t>
      </w:r>
      <w:r>
        <w:rPr>
          <w:b w:val="0"/>
          <w:spacing w:val="-3"/>
          <w:sz w:val="18"/>
        </w:rPr>
        <w:t>strategic </w:t>
      </w:r>
      <w:r>
        <w:rPr>
          <w:b w:val="0"/>
          <w:sz w:val="18"/>
        </w:rPr>
        <w:t>focus needs to shift from just children </w:t>
      </w:r>
      <w:r>
        <w:rPr>
          <w:b w:val="0"/>
          <w:spacing w:val="-3"/>
          <w:sz w:val="18"/>
        </w:rPr>
        <w:t>affected </w:t>
      </w:r>
      <w:r>
        <w:rPr>
          <w:b w:val="0"/>
          <w:sz w:val="18"/>
        </w:rPr>
        <w:t>by</w:t>
      </w:r>
      <w:r>
        <w:rPr>
          <w:b w:val="0"/>
          <w:spacing w:val="20"/>
          <w:sz w:val="18"/>
        </w:rPr>
        <w:t> </w:t>
      </w:r>
      <w:r>
        <w:rPr>
          <w:b w:val="0"/>
          <w:sz w:val="18"/>
        </w:rPr>
        <w:t>emergencies</w:t>
      </w:r>
      <w:r>
        <w:rPr>
          <w:b w:val="0"/>
          <w:spacing w:val="21"/>
          <w:sz w:val="18"/>
        </w:rPr>
        <w:t> </w:t>
      </w:r>
      <w:r>
        <w:rPr>
          <w:b w:val="0"/>
          <w:sz w:val="18"/>
        </w:rPr>
        <w:t>in</w:t>
      </w:r>
      <w:r>
        <w:rPr>
          <w:b w:val="0"/>
          <w:spacing w:val="20"/>
          <w:sz w:val="18"/>
        </w:rPr>
        <w:t> </w:t>
      </w:r>
      <w:r>
        <w:rPr>
          <w:b w:val="0"/>
          <w:sz w:val="18"/>
        </w:rPr>
        <w:t>the</w:t>
      </w:r>
      <w:r>
        <w:rPr>
          <w:b w:val="0"/>
          <w:spacing w:val="21"/>
          <w:sz w:val="18"/>
        </w:rPr>
        <w:t> </w:t>
      </w:r>
      <w:r>
        <w:rPr>
          <w:b w:val="0"/>
          <w:sz w:val="18"/>
        </w:rPr>
        <w:t>North</w:t>
      </w:r>
      <w:r>
        <w:rPr>
          <w:b w:val="0"/>
          <w:spacing w:val="21"/>
          <w:sz w:val="18"/>
        </w:rPr>
        <w:t> </w:t>
      </w:r>
      <w:r>
        <w:rPr>
          <w:b w:val="0"/>
          <w:sz w:val="18"/>
        </w:rPr>
        <w:t>East</w:t>
      </w:r>
      <w:r>
        <w:rPr>
          <w:b w:val="0"/>
          <w:position w:val="6"/>
          <w:sz w:val="10"/>
        </w:rPr>
        <w:t>28</w:t>
      </w:r>
      <w:r>
        <w:rPr>
          <w:b w:val="0"/>
          <w:spacing w:val="16"/>
          <w:position w:val="6"/>
          <w:sz w:val="10"/>
        </w:rPr>
        <w:t> </w:t>
      </w:r>
      <w:r>
        <w:rPr>
          <w:b w:val="0"/>
          <w:sz w:val="18"/>
        </w:rPr>
        <w:t>to</w:t>
      </w:r>
      <w:r>
        <w:rPr>
          <w:b w:val="0"/>
          <w:spacing w:val="20"/>
          <w:sz w:val="18"/>
        </w:rPr>
        <w:t> </w:t>
      </w:r>
      <w:r>
        <w:rPr>
          <w:b w:val="0"/>
          <w:sz w:val="18"/>
        </w:rPr>
        <w:t>those</w:t>
      </w:r>
      <w:r>
        <w:rPr>
          <w:b w:val="0"/>
          <w:spacing w:val="21"/>
          <w:sz w:val="18"/>
        </w:rPr>
        <w:t> </w:t>
      </w:r>
      <w:r>
        <w:rPr>
          <w:b w:val="0"/>
          <w:spacing w:val="-3"/>
          <w:sz w:val="18"/>
        </w:rPr>
        <w:t>across</w:t>
      </w:r>
    </w:p>
    <w:p>
      <w:pPr>
        <w:pStyle w:val="BodyText"/>
        <w:spacing w:line="261" w:lineRule="auto"/>
        <w:ind w:left="520" w:right="522"/>
        <w:jc w:val="both"/>
        <w:rPr>
          <w:b w:val="0"/>
        </w:rPr>
      </w:pPr>
      <w:r>
        <w:rPr/>
        <w:pict>
          <v:shape style="position:absolute;margin-left:283.799988pt;margin-top:3.709662pt;width:274.2pt;height:113pt;mso-position-horizontal-relative:page;mso-position-vertical-relative:paragraph;z-index:15745024" type="#_x0000_t202" filled="true" fillcolor="#f8f0da" stroked="false">
            <v:textbox inset="0,0,0,0">
              <w:txbxContent>
                <w:p>
                  <w:pPr>
                    <w:pStyle w:val="BodyText"/>
                    <w:spacing w:before="11"/>
                    <w:rPr>
                      <w:b w:val="0"/>
                    </w:rPr>
                  </w:pPr>
                </w:p>
                <w:p>
                  <w:pPr>
                    <w:spacing w:line="297" w:lineRule="auto" w:before="0"/>
                    <w:ind w:left="437" w:right="329" w:firstLine="0"/>
                    <w:jc w:val="left"/>
                    <w:rPr>
                      <w:rFonts w:ascii="Roboto"/>
                      <w:sz w:val="22"/>
                    </w:rPr>
                  </w:pPr>
                  <w:r>
                    <w:rPr>
                      <w:rFonts w:ascii="Roboto"/>
                      <w:color w:val="299BAD"/>
                      <w:sz w:val="22"/>
                    </w:rPr>
                    <w:t>Policymakers and stakeholders in educational outcomes, including parents, communities, and private or philanthropic entities, must ensure the participation of girls and young women in the decision-making areas tied to education</w:t>
                  </w:r>
                </w:p>
              </w:txbxContent>
            </v:textbox>
            <v:fill type="solid"/>
            <w10:wrap type="none"/>
          </v:shape>
        </w:pict>
      </w:r>
      <w:r>
        <w:rPr>
          <w:b w:val="0"/>
        </w:rPr>
        <w:t>the</w:t>
      </w:r>
      <w:r>
        <w:rPr>
          <w:b w:val="0"/>
          <w:spacing w:val="-8"/>
        </w:rPr>
        <w:t> </w:t>
      </w:r>
      <w:r>
        <w:rPr>
          <w:b w:val="0"/>
          <w:spacing w:val="-2"/>
        </w:rPr>
        <w:t>entire</w:t>
      </w:r>
      <w:r>
        <w:rPr>
          <w:b w:val="0"/>
          <w:spacing w:val="-8"/>
        </w:rPr>
        <w:t> </w:t>
      </w:r>
      <w:r>
        <w:rPr>
          <w:b w:val="0"/>
          <w:spacing w:val="-3"/>
        </w:rPr>
        <w:t>country.</w:t>
      </w:r>
      <w:r>
        <w:rPr>
          <w:b w:val="0"/>
          <w:spacing w:val="-8"/>
        </w:rPr>
        <w:t> </w:t>
      </w:r>
      <w:r>
        <w:rPr>
          <w:b w:val="0"/>
        </w:rPr>
        <w:t>Also,</w:t>
      </w:r>
      <w:r>
        <w:rPr>
          <w:b w:val="0"/>
          <w:spacing w:val="-8"/>
        </w:rPr>
        <w:t> </w:t>
      </w:r>
      <w:r>
        <w:rPr>
          <w:b w:val="0"/>
        </w:rPr>
        <w:t>its</w:t>
      </w:r>
      <w:r>
        <w:rPr>
          <w:b w:val="0"/>
          <w:spacing w:val="-8"/>
        </w:rPr>
        <w:t> </w:t>
      </w:r>
      <w:r>
        <w:rPr>
          <w:b w:val="0"/>
        </w:rPr>
        <w:t>mechanisms</w:t>
      </w:r>
      <w:r>
        <w:rPr>
          <w:b w:val="0"/>
          <w:spacing w:val="-8"/>
        </w:rPr>
        <w:t> </w:t>
      </w:r>
      <w:r>
        <w:rPr>
          <w:b w:val="0"/>
        </w:rPr>
        <w:t>for</w:t>
      </w:r>
      <w:r>
        <w:rPr>
          <w:b w:val="0"/>
          <w:spacing w:val="-8"/>
        </w:rPr>
        <w:t> </w:t>
      </w:r>
      <w:r>
        <w:rPr>
          <w:b w:val="0"/>
        </w:rPr>
        <w:t>entrench- ing guidelines </w:t>
      </w:r>
      <w:r>
        <w:rPr>
          <w:b w:val="0"/>
          <w:spacing w:val="-2"/>
        </w:rPr>
        <w:t>across </w:t>
      </w:r>
      <w:r>
        <w:rPr>
          <w:b w:val="0"/>
        </w:rPr>
        <w:t>Ministries of Education, </w:t>
      </w:r>
      <w:r>
        <w:rPr>
          <w:b w:val="0"/>
          <w:spacing w:val="-2"/>
        </w:rPr>
        <w:t>the </w:t>
      </w:r>
      <w:r>
        <w:rPr>
          <w:b w:val="0"/>
        </w:rPr>
        <w:t>State Universal Basic </w:t>
      </w:r>
      <w:r>
        <w:rPr>
          <w:b w:val="0"/>
          <w:spacing w:val="-2"/>
        </w:rPr>
        <w:t>Education </w:t>
      </w:r>
      <w:r>
        <w:rPr>
          <w:b w:val="0"/>
        </w:rPr>
        <w:t>Board (SUBEB), </w:t>
      </w:r>
      <w:r>
        <w:rPr>
          <w:b w:val="0"/>
          <w:spacing w:val="-2"/>
        </w:rPr>
        <w:t>and </w:t>
      </w:r>
      <w:r>
        <w:rPr>
          <w:b w:val="0"/>
        </w:rPr>
        <w:t>education </w:t>
      </w:r>
      <w:r>
        <w:rPr>
          <w:b w:val="0"/>
          <w:spacing w:val="-2"/>
        </w:rPr>
        <w:t>stakeholders </w:t>
      </w:r>
      <w:r>
        <w:rPr>
          <w:b w:val="0"/>
        </w:rPr>
        <w:t>at all </w:t>
      </w:r>
      <w:r>
        <w:rPr>
          <w:b w:val="0"/>
          <w:spacing w:val="-3"/>
        </w:rPr>
        <w:t>federal </w:t>
      </w:r>
      <w:r>
        <w:rPr>
          <w:b w:val="0"/>
        </w:rPr>
        <w:t>and state </w:t>
      </w:r>
      <w:r>
        <w:rPr>
          <w:b w:val="0"/>
          <w:spacing w:val="-3"/>
        </w:rPr>
        <w:t>levels </w:t>
      </w:r>
      <w:r>
        <w:rPr>
          <w:b w:val="0"/>
        </w:rPr>
        <w:t>should be</w:t>
      </w:r>
      <w:r>
        <w:rPr>
          <w:b w:val="0"/>
          <w:spacing w:val="-9"/>
        </w:rPr>
        <w:t> </w:t>
      </w:r>
      <w:r>
        <w:rPr>
          <w:b w:val="0"/>
          <w:spacing w:val="-3"/>
        </w:rPr>
        <w:t>reinforced.</w:t>
      </w:r>
    </w:p>
    <w:p>
      <w:pPr>
        <w:pStyle w:val="BodyText"/>
        <w:spacing w:before="6"/>
        <w:rPr>
          <w:b w:val="0"/>
          <w:sz w:val="19"/>
        </w:rPr>
      </w:pPr>
    </w:p>
    <w:p>
      <w:pPr>
        <w:pStyle w:val="ListParagraph"/>
        <w:numPr>
          <w:ilvl w:val="0"/>
          <w:numId w:val="9"/>
        </w:numPr>
        <w:tabs>
          <w:tab w:pos="520" w:val="left" w:leader="none"/>
        </w:tabs>
        <w:spacing w:line="261" w:lineRule="auto" w:before="0" w:after="0"/>
        <w:ind w:left="520" w:right="522" w:hanging="240"/>
        <w:jc w:val="both"/>
        <w:rPr>
          <w:rFonts w:ascii="Roboto"/>
          <w:b w:val="0"/>
          <w:sz w:val="18"/>
        </w:rPr>
      </w:pPr>
      <w:r>
        <w:rPr>
          <w:rFonts w:ascii="Roboto"/>
          <w:b/>
          <w:sz w:val="18"/>
        </w:rPr>
        <w:t>Collect</w:t>
      </w:r>
      <w:r>
        <w:rPr>
          <w:rFonts w:ascii="Roboto"/>
          <w:b/>
          <w:spacing w:val="-10"/>
          <w:sz w:val="18"/>
        </w:rPr>
        <w:t> </w:t>
      </w:r>
      <w:r>
        <w:rPr>
          <w:rFonts w:ascii="Roboto"/>
          <w:b/>
          <w:sz w:val="18"/>
        </w:rPr>
        <w:t>and</w:t>
      </w:r>
      <w:r>
        <w:rPr>
          <w:rFonts w:ascii="Roboto"/>
          <w:b/>
          <w:spacing w:val="-9"/>
          <w:sz w:val="18"/>
        </w:rPr>
        <w:t> </w:t>
      </w:r>
      <w:r>
        <w:rPr>
          <w:rFonts w:ascii="Roboto"/>
          <w:b/>
          <w:sz w:val="18"/>
        </w:rPr>
        <w:t>publish</w:t>
      </w:r>
      <w:r>
        <w:rPr>
          <w:rFonts w:ascii="Roboto"/>
          <w:b/>
          <w:spacing w:val="-9"/>
          <w:sz w:val="18"/>
        </w:rPr>
        <w:t> </w:t>
      </w:r>
      <w:r>
        <w:rPr>
          <w:rFonts w:ascii="Roboto"/>
          <w:b/>
          <w:sz w:val="18"/>
        </w:rPr>
        <w:t>holistic</w:t>
      </w:r>
      <w:r>
        <w:rPr>
          <w:rFonts w:ascii="Roboto"/>
          <w:b/>
          <w:spacing w:val="-9"/>
          <w:sz w:val="18"/>
        </w:rPr>
        <w:t> </w:t>
      </w:r>
      <w:r>
        <w:rPr>
          <w:rFonts w:ascii="Roboto"/>
          <w:b/>
          <w:sz w:val="18"/>
        </w:rPr>
        <w:t>information</w:t>
      </w:r>
      <w:r>
        <w:rPr>
          <w:rFonts w:ascii="Roboto"/>
          <w:b/>
          <w:spacing w:val="-8"/>
          <w:sz w:val="18"/>
        </w:rPr>
        <w:t> </w:t>
      </w:r>
      <w:r>
        <w:rPr>
          <w:rFonts w:ascii="Roboto"/>
          <w:b/>
          <w:sz w:val="18"/>
        </w:rPr>
        <w:t>on</w:t>
      </w:r>
      <w:r>
        <w:rPr>
          <w:rFonts w:ascii="Roboto"/>
          <w:b/>
          <w:spacing w:val="-10"/>
          <w:sz w:val="18"/>
        </w:rPr>
        <w:t> </w:t>
      </w:r>
      <w:r>
        <w:rPr>
          <w:rFonts w:ascii="Roboto"/>
          <w:b/>
          <w:sz w:val="18"/>
        </w:rPr>
        <w:t>EiE:</w:t>
      </w:r>
      <w:r>
        <w:rPr>
          <w:rFonts w:ascii="Roboto"/>
          <w:b/>
          <w:spacing w:val="-8"/>
          <w:sz w:val="18"/>
        </w:rPr>
        <w:t> </w:t>
      </w:r>
      <w:r>
        <w:rPr>
          <w:b w:val="0"/>
          <w:sz w:val="18"/>
        </w:rPr>
        <w:t>Min- istries</w:t>
      </w:r>
      <w:r>
        <w:rPr>
          <w:b w:val="0"/>
          <w:spacing w:val="-8"/>
          <w:sz w:val="18"/>
        </w:rPr>
        <w:t> </w:t>
      </w:r>
      <w:r>
        <w:rPr>
          <w:b w:val="0"/>
          <w:sz w:val="18"/>
        </w:rPr>
        <w:t>of</w:t>
      </w:r>
      <w:r>
        <w:rPr>
          <w:b w:val="0"/>
          <w:spacing w:val="-8"/>
          <w:sz w:val="18"/>
        </w:rPr>
        <w:t> </w:t>
      </w:r>
      <w:r>
        <w:rPr>
          <w:b w:val="0"/>
          <w:sz w:val="18"/>
        </w:rPr>
        <w:t>Education</w:t>
      </w:r>
      <w:r>
        <w:rPr>
          <w:b w:val="0"/>
          <w:spacing w:val="-7"/>
          <w:sz w:val="18"/>
        </w:rPr>
        <w:t> </w:t>
      </w:r>
      <w:r>
        <w:rPr>
          <w:b w:val="0"/>
          <w:sz w:val="18"/>
        </w:rPr>
        <w:t>should</w:t>
      </w:r>
      <w:r>
        <w:rPr>
          <w:b w:val="0"/>
          <w:spacing w:val="-8"/>
          <w:sz w:val="18"/>
        </w:rPr>
        <w:t> </w:t>
      </w:r>
      <w:r>
        <w:rPr>
          <w:b w:val="0"/>
          <w:sz w:val="18"/>
        </w:rPr>
        <w:t>build</w:t>
      </w:r>
      <w:r>
        <w:rPr>
          <w:b w:val="0"/>
          <w:spacing w:val="-8"/>
          <w:sz w:val="18"/>
        </w:rPr>
        <w:t> </w:t>
      </w:r>
      <w:r>
        <w:rPr>
          <w:b w:val="0"/>
          <w:sz w:val="18"/>
        </w:rPr>
        <w:t>data</w:t>
      </w:r>
      <w:r>
        <w:rPr>
          <w:b w:val="0"/>
          <w:spacing w:val="-8"/>
          <w:sz w:val="18"/>
        </w:rPr>
        <w:t> </w:t>
      </w:r>
      <w:r>
        <w:rPr>
          <w:b w:val="0"/>
          <w:sz w:val="18"/>
        </w:rPr>
        <w:t>systems</w:t>
      </w:r>
      <w:r>
        <w:rPr>
          <w:b w:val="0"/>
          <w:spacing w:val="-8"/>
          <w:sz w:val="18"/>
        </w:rPr>
        <w:t> </w:t>
      </w:r>
      <w:r>
        <w:rPr>
          <w:b w:val="0"/>
          <w:sz w:val="18"/>
        </w:rPr>
        <w:t>based on</w:t>
      </w:r>
      <w:r>
        <w:rPr>
          <w:b w:val="0"/>
          <w:spacing w:val="21"/>
          <w:sz w:val="18"/>
        </w:rPr>
        <w:t> </w:t>
      </w:r>
      <w:r>
        <w:rPr>
          <w:b w:val="0"/>
          <w:sz w:val="18"/>
        </w:rPr>
        <w:t>carefully</w:t>
      </w:r>
      <w:r>
        <w:rPr>
          <w:b w:val="0"/>
          <w:spacing w:val="22"/>
          <w:sz w:val="18"/>
        </w:rPr>
        <w:t> </w:t>
      </w:r>
      <w:r>
        <w:rPr>
          <w:b w:val="0"/>
          <w:sz w:val="18"/>
        </w:rPr>
        <w:t>framed</w:t>
      </w:r>
      <w:r>
        <w:rPr>
          <w:b w:val="0"/>
          <w:spacing w:val="22"/>
          <w:sz w:val="18"/>
        </w:rPr>
        <w:t> </w:t>
      </w:r>
      <w:r>
        <w:rPr>
          <w:b w:val="0"/>
          <w:sz w:val="18"/>
        </w:rPr>
        <w:t>indicators</w:t>
      </w:r>
      <w:r>
        <w:rPr>
          <w:b w:val="0"/>
          <w:spacing w:val="21"/>
          <w:sz w:val="18"/>
        </w:rPr>
        <w:t> </w:t>
      </w:r>
      <w:r>
        <w:rPr>
          <w:b w:val="0"/>
          <w:sz w:val="18"/>
        </w:rPr>
        <w:t>and</w:t>
      </w:r>
      <w:r>
        <w:rPr>
          <w:b w:val="0"/>
          <w:spacing w:val="22"/>
          <w:sz w:val="18"/>
        </w:rPr>
        <w:t> </w:t>
      </w:r>
      <w:r>
        <w:rPr>
          <w:b w:val="0"/>
          <w:sz w:val="18"/>
        </w:rPr>
        <w:t>ensure</w:t>
      </w:r>
      <w:r>
        <w:rPr>
          <w:b w:val="0"/>
          <w:spacing w:val="22"/>
          <w:sz w:val="18"/>
        </w:rPr>
        <w:t> </w:t>
      </w:r>
      <w:r>
        <w:rPr>
          <w:b w:val="0"/>
          <w:sz w:val="18"/>
        </w:rPr>
        <w:t>rigorous</w:t>
      </w:r>
    </w:p>
    <w:p>
      <w:pPr>
        <w:pStyle w:val="BodyText"/>
        <w:spacing w:line="264" w:lineRule="auto" w:before="81"/>
        <w:ind w:left="517" w:right="114"/>
        <w:jc w:val="both"/>
        <w:rPr>
          <w:b w:val="0"/>
        </w:rPr>
      </w:pPr>
      <w:r>
        <w:rPr/>
        <w:br w:type="column"/>
      </w:r>
      <w:r>
        <w:rPr>
          <w:b w:val="0"/>
        </w:rPr>
        <w:t>collection and timely publication of data in order to mon- itor progress and identify any additional efforts required. For instance, it was impossible to track data for this study reflecting actual pre-COVID and immediate post-COVID student records across secondary schools in Oyo State,</w:t>
      </w:r>
      <w:r>
        <w:rPr>
          <w:b w:val="0"/>
          <w:position w:val="6"/>
          <w:sz w:val="10"/>
        </w:rPr>
        <w:t>29 </w:t>
      </w:r>
      <w:r>
        <w:rPr>
          <w:b w:val="0"/>
        </w:rPr>
        <w:t>though</w:t>
      </w:r>
      <w:r>
        <w:rPr>
          <w:b w:val="0"/>
          <w:spacing w:val="-9"/>
        </w:rPr>
        <w:t> </w:t>
      </w:r>
      <w:r>
        <w:rPr>
          <w:b w:val="0"/>
        </w:rPr>
        <w:t>that</w:t>
      </w:r>
      <w:r>
        <w:rPr>
          <w:b w:val="0"/>
          <w:spacing w:val="-8"/>
        </w:rPr>
        <w:t> </w:t>
      </w:r>
      <w:r>
        <w:rPr>
          <w:b w:val="0"/>
        </w:rPr>
        <w:t>would</w:t>
      </w:r>
      <w:r>
        <w:rPr>
          <w:b w:val="0"/>
          <w:spacing w:val="-8"/>
        </w:rPr>
        <w:t> </w:t>
      </w:r>
      <w:r>
        <w:rPr>
          <w:b w:val="0"/>
        </w:rPr>
        <w:t>have</w:t>
      </w:r>
      <w:r>
        <w:rPr>
          <w:b w:val="0"/>
          <w:spacing w:val="-8"/>
        </w:rPr>
        <w:t> </w:t>
      </w:r>
      <w:r>
        <w:rPr>
          <w:b w:val="0"/>
        </w:rPr>
        <w:t>illustrated</w:t>
      </w:r>
      <w:r>
        <w:rPr>
          <w:b w:val="0"/>
          <w:spacing w:val="-8"/>
        </w:rPr>
        <w:t> </w:t>
      </w:r>
      <w:r>
        <w:rPr>
          <w:b w:val="0"/>
        </w:rPr>
        <w:t>any</w:t>
      </w:r>
      <w:r>
        <w:rPr>
          <w:b w:val="0"/>
          <w:spacing w:val="-8"/>
        </w:rPr>
        <w:t> </w:t>
      </w:r>
      <w:r>
        <w:rPr>
          <w:b w:val="0"/>
        </w:rPr>
        <w:t>gendered</w:t>
      </w:r>
      <w:r>
        <w:rPr>
          <w:b w:val="0"/>
          <w:spacing w:val="-9"/>
        </w:rPr>
        <w:t> </w:t>
      </w:r>
      <w:r>
        <w:rPr>
          <w:b w:val="0"/>
        </w:rPr>
        <w:t>patterns</w:t>
      </w:r>
      <w:r>
        <w:rPr>
          <w:b w:val="0"/>
          <w:spacing w:val="-8"/>
        </w:rPr>
        <w:t> </w:t>
      </w:r>
      <w:r>
        <w:rPr>
          <w:b w:val="0"/>
        </w:rPr>
        <w:t>of dropouts influenced by the</w:t>
      </w:r>
      <w:r>
        <w:rPr>
          <w:b w:val="0"/>
          <w:spacing w:val="-7"/>
        </w:rPr>
        <w:t> </w:t>
      </w:r>
      <w:r>
        <w:rPr>
          <w:b w:val="0"/>
        </w:rPr>
        <w:t>pandemic.</w:t>
      </w:r>
    </w:p>
    <w:p>
      <w:pPr>
        <w:pStyle w:val="BodyText"/>
        <w:spacing w:before="7"/>
        <w:rPr>
          <w:b w:val="0"/>
          <w:sz w:val="17"/>
        </w:rPr>
      </w:pPr>
    </w:p>
    <w:p>
      <w:pPr>
        <w:pStyle w:val="ListParagraph"/>
        <w:numPr>
          <w:ilvl w:val="0"/>
          <w:numId w:val="9"/>
        </w:numPr>
        <w:tabs>
          <w:tab w:pos="518" w:val="left" w:leader="none"/>
        </w:tabs>
        <w:spacing w:line="261" w:lineRule="auto" w:before="1" w:after="0"/>
        <w:ind w:left="517" w:right="115" w:hanging="240"/>
        <w:jc w:val="both"/>
        <w:rPr>
          <w:rFonts w:ascii="Roboto"/>
          <w:b w:val="0"/>
          <w:sz w:val="18"/>
        </w:rPr>
      </w:pPr>
      <w:r>
        <w:rPr>
          <w:rFonts w:ascii="Roboto"/>
          <w:b/>
          <w:spacing w:val="-3"/>
          <w:sz w:val="18"/>
        </w:rPr>
        <w:t>Provide </w:t>
      </w:r>
      <w:r>
        <w:rPr>
          <w:rFonts w:ascii="Roboto"/>
          <w:b/>
          <w:sz w:val="18"/>
        </w:rPr>
        <w:t>financial support for EiE </w:t>
      </w:r>
      <w:r>
        <w:rPr>
          <w:rFonts w:ascii="Roboto"/>
          <w:b/>
          <w:spacing w:val="-3"/>
          <w:sz w:val="18"/>
        </w:rPr>
        <w:t>preparedness, </w:t>
      </w:r>
      <w:r>
        <w:rPr>
          <w:rFonts w:ascii="Roboto"/>
          <w:b/>
          <w:spacing w:val="-2"/>
          <w:sz w:val="18"/>
        </w:rPr>
        <w:t>response, </w:t>
      </w:r>
      <w:r>
        <w:rPr>
          <w:rFonts w:ascii="Roboto"/>
          <w:b/>
          <w:sz w:val="18"/>
        </w:rPr>
        <w:t>and </w:t>
      </w:r>
      <w:r>
        <w:rPr>
          <w:rFonts w:ascii="Roboto"/>
          <w:b/>
          <w:spacing w:val="-3"/>
          <w:sz w:val="18"/>
        </w:rPr>
        <w:t>recovery: </w:t>
      </w:r>
      <w:r>
        <w:rPr>
          <w:b w:val="0"/>
          <w:sz w:val="18"/>
        </w:rPr>
        <w:t>In order to </w:t>
      </w:r>
      <w:r>
        <w:rPr>
          <w:b w:val="0"/>
          <w:spacing w:val="-3"/>
          <w:sz w:val="18"/>
        </w:rPr>
        <w:t>safeguard </w:t>
      </w:r>
      <w:r>
        <w:rPr>
          <w:b w:val="0"/>
          <w:sz w:val="18"/>
        </w:rPr>
        <w:t>education access </w:t>
      </w:r>
      <w:r>
        <w:rPr>
          <w:b w:val="0"/>
          <w:spacing w:val="-2"/>
          <w:sz w:val="18"/>
        </w:rPr>
        <w:t>and </w:t>
      </w:r>
      <w:r>
        <w:rPr>
          <w:b w:val="0"/>
          <w:sz w:val="18"/>
        </w:rPr>
        <w:t>learning outcomes for girls during crises, the private </w:t>
      </w:r>
      <w:r>
        <w:rPr>
          <w:b w:val="0"/>
          <w:spacing w:val="-4"/>
          <w:sz w:val="18"/>
        </w:rPr>
        <w:t>sector, </w:t>
      </w:r>
      <w:r>
        <w:rPr>
          <w:b w:val="0"/>
          <w:spacing w:val="-3"/>
          <w:sz w:val="18"/>
        </w:rPr>
        <w:t>bilateral </w:t>
      </w:r>
      <w:r>
        <w:rPr>
          <w:b w:val="0"/>
          <w:sz w:val="18"/>
        </w:rPr>
        <w:t>education donors, and </w:t>
      </w:r>
      <w:r>
        <w:rPr>
          <w:b w:val="0"/>
          <w:spacing w:val="-3"/>
          <w:sz w:val="18"/>
        </w:rPr>
        <w:t>multilateral </w:t>
      </w:r>
      <w:r>
        <w:rPr>
          <w:b w:val="0"/>
          <w:sz w:val="18"/>
        </w:rPr>
        <w:t>partners like </w:t>
      </w:r>
      <w:r>
        <w:rPr>
          <w:b w:val="0"/>
          <w:spacing w:val="-2"/>
          <w:sz w:val="18"/>
        </w:rPr>
        <w:t>the </w:t>
      </w:r>
      <w:r>
        <w:rPr>
          <w:b w:val="0"/>
          <w:spacing w:val="-3"/>
          <w:sz w:val="18"/>
        </w:rPr>
        <w:t>World </w:t>
      </w:r>
      <w:r>
        <w:rPr>
          <w:b w:val="0"/>
          <w:sz w:val="18"/>
        </w:rPr>
        <w:t>Bank and regional development banks should sup- port Nigerian </w:t>
      </w:r>
      <w:r>
        <w:rPr>
          <w:b w:val="0"/>
          <w:spacing w:val="-3"/>
          <w:sz w:val="18"/>
        </w:rPr>
        <w:t>governments </w:t>
      </w:r>
      <w:r>
        <w:rPr>
          <w:b w:val="0"/>
          <w:sz w:val="18"/>
        </w:rPr>
        <w:t>by funding </w:t>
      </w:r>
      <w:r>
        <w:rPr>
          <w:b w:val="0"/>
          <w:spacing w:val="-3"/>
          <w:sz w:val="18"/>
        </w:rPr>
        <w:t>gender-responsive </w:t>
      </w:r>
      <w:r>
        <w:rPr>
          <w:b w:val="0"/>
          <w:sz w:val="18"/>
        </w:rPr>
        <w:t>EiE policies and working with national </w:t>
      </w:r>
      <w:r>
        <w:rPr>
          <w:b w:val="0"/>
          <w:spacing w:val="-2"/>
          <w:sz w:val="18"/>
        </w:rPr>
        <w:t>actors </w:t>
      </w:r>
      <w:r>
        <w:rPr>
          <w:b w:val="0"/>
          <w:sz w:val="18"/>
        </w:rPr>
        <w:t>on their </w:t>
      </w:r>
      <w:r>
        <w:rPr>
          <w:b w:val="0"/>
          <w:spacing w:val="-3"/>
          <w:sz w:val="18"/>
        </w:rPr>
        <w:t>sector </w:t>
      </w:r>
      <w:r>
        <w:rPr>
          <w:b w:val="0"/>
          <w:sz w:val="18"/>
        </w:rPr>
        <w:t>plans</w:t>
      </w:r>
      <w:r>
        <w:rPr>
          <w:b w:val="0"/>
          <w:spacing w:val="-19"/>
          <w:sz w:val="18"/>
        </w:rPr>
        <w:t> </w:t>
      </w:r>
      <w:r>
        <w:rPr>
          <w:b w:val="0"/>
          <w:sz w:val="18"/>
        </w:rPr>
        <w:t>and</w:t>
      </w:r>
      <w:r>
        <w:rPr>
          <w:b w:val="0"/>
          <w:spacing w:val="-18"/>
          <w:sz w:val="18"/>
        </w:rPr>
        <w:t> </w:t>
      </w:r>
      <w:r>
        <w:rPr>
          <w:b w:val="0"/>
          <w:sz w:val="18"/>
        </w:rPr>
        <w:t>targets.</w:t>
      </w:r>
      <w:r>
        <w:rPr>
          <w:b w:val="0"/>
          <w:spacing w:val="-20"/>
          <w:sz w:val="18"/>
        </w:rPr>
        <w:t> </w:t>
      </w:r>
      <w:r>
        <w:rPr>
          <w:b w:val="0"/>
          <w:sz w:val="18"/>
        </w:rPr>
        <w:t>The</w:t>
      </w:r>
      <w:r>
        <w:rPr>
          <w:b w:val="0"/>
          <w:spacing w:val="-19"/>
          <w:sz w:val="18"/>
        </w:rPr>
        <w:t> </w:t>
      </w:r>
      <w:r>
        <w:rPr>
          <w:b w:val="0"/>
          <w:sz w:val="18"/>
        </w:rPr>
        <w:t>private</w:t>
      </w:r>
      <w:r>
        <w:rPr>
          <w:b w:val="0"/>
          <w:spacing w:val="-18"/>
          <w:sz w:val="18"/>
        </w:rPr>
        <w:t> </w:t>
      </w:r>
      <w:r>
        <w:rPr>
          <w:b w:val="0"/>
          <w:sz w:val="18"/>
        </w:rPr>
        <w:t>sector</w:t>
      </w:r>
      <w:r>
        <w:rPr>
          <w:b w:val="0"/>
          <w:spacing w:val="-18"/>
          <w:sz w:val="18"/>
        </w:rPr>
        <w:t> </w:t>
      </w:r>
      <w:r>
        <w:rPr>
          <w:b w:val="0"/>
          <w:sz w:val="18"/>
        </w:rPr>
        <w:t>and</w:t>
      </w:r>
      <w:r>
        <w:rPr>
          <w:b w:val="0"/>
          <w:spacing w:val="-18"/>
          <w:sz w:val="18"/>
        </w:rPr>
        <w:t> </w:t>
      </w:r>
      <w:r>
        <w:rPr>
          <w:b w:val="0"/>
          <w:sz w:val="18"/>
        </w:rPr>
        <w:t>private</w:t>
      </w:r>
      <w:r>
        <w:rPr>
          <w:b w:val="0"/>
          <w:spacing w:val="-18"/>
          <w:sz w:val="18"/>
        </w:rPr>
        <w:t> </w:t>
      </w:r>
      <w:r>
        <w:rPr>
          <w:b w:val="0"/>
          <w:sz w:val="18"/>
        </w:rPr>
        <w:t>foundations should</w:t>
      </w:r>
      <w:r>
        <w:rPr>
          <w:b w:val="0"/>
          <w:spacing w:val="-20"/>
          <w:sz w:val="18"/>
        </w:rPr>
        <w:t> </w:t>
      </w:r>
      <w:r>
        <w:rPr>
          <w:b w:val="0"/>
          <w:sz w:val="18"/>
        </w:rPr>
        <w:t>also</w:t>
      </w:r>
      <w:r>
        <w:rPr>
          <w:b w:val="0"/>
          <w:spacing w:val="-19"/>
          <w:sz w:val="18"/>
        </w:rPr>
        <w:t> </w:t>
      </w:r>
      <w:r>
        <w:rPr>
          <w:b w:val="0"/>
          <w:sz w:val="18"/>
        </w:rPr>
        <w:t>increase</w:t>
      </w:r>
      <w:r>
        <w:rPr>
          <w:b w:val="0"/>
          <w:spacing w:val="-19"/>
          <w:sz w:val="18"/>
        </w:rPr>
        <w:t> </w:t>
      </w:r>
      <w:r>
        <w:rPr>
          <w:b w:val="0"/>
          <w:sz w:val="18"/>
        </w:rPr>
        <w:t>their</w:t>
      </w:r>
      <w:r>
        <w:rPr>
          <w:b w:val="0"/>
          <w:spacing w:val="-19"/>
          <w:sz w:val="18"/>
        </w:rPr>
        <w:t> </w:t>
      </w:r>
      <w:r>
        <w:rPr>
          <w:b w:val="0"/>
          <w:sz w:val="18"/>
        </w:rPr>
        <w:t>support</w:t>
      </w:r>
      <w:r>
        <w:rPr>
          <w:b w:val="0"/>
          <w:spacing w:val="-19"/>
          <w:sz w:val="18"/>
        </w:rPr>
        <w:t> </w:t>
      </w:r>
      <w:r>
        <w:rPr>
          <w:b w:val="0"/>
          <w:sz w:val="18"/>
        </w:rPr>
        <w:t>for</w:t>
      </w:r>
      <w:r>
        <w:rPr>
          <w:b w:val="0"/>
          <w:spacing w:val="-19"/>
          <w:sz w:val="18"/>
        </w:rPr>
        <w:t> </w:t>
      </w:r>
      <w:r>
        <w:rPr>
          <w:b w:val="0"/>
          <w:sz w:val="18"/>
        </w:rPr>
        <w:t>EiE</w:t>
      </w:r>
      <w:r>
        <w:rPr>
          <w:b w:val="0"/>
          <w:spacing w:val="-19"/>
          <w:sz w:val="18"/>
        </w:rPr>
        <w:t> </w:t>
      </w:r>
      <w:r>
        <w:rPr>
          <w:b w:val="0"/>
          <w:sz w:val="18"/>
        </w:rPr>
        <w:t>interventions,</w:t>
      </w:r>
      <w:r>
        <w:rPr>
          <w:b w:val="0"/>
          <w:spacing w:val="-19"/>
          <w:sz w:val="18"/>
        </w:rPr>
        <w:t> </w:t>
      </w:r>
      <w:r>
        <w:rPr>
          <w:b w:val="0"/>
          <w:sz w:val="18"/>
        </w:rPr>
        <w:t>espe- cially </w:t>
      </w:r>
      <w:r>
        <w:rPr>
          <w:b w:val="0"/>
          <w:spacing w:val="-3"/>
          <w:sz w:val="18"/>
        </w:rPr>
        <w:t>gender-transformative</w:t>
      </w:r>
      <w:r>
        <w:rPr>
          <w:b w:val="0"/>
          <w:spacing w:val="-8"/>
          <w:sz w:val="18"/>
        </w:rPr>
        <w:t> </w:t>
      </w:r>
      <w:r>
        <w:rPr>
          <w:b w:val="0"/>
          <w:spacing w:val="-3"/>
          <w:sz w:val="18"/>
        </w:rPr>
        <w:t>projects.</w:t>
      </w:r>
    </w:p>
    <w:p>
      <w:pPr>
        <w:pStyle w:val="BodyText"/>
        <w:spacing w:before="5"/>
        <w:rPr>
          <w:b w:val="0"/>
          <w:sz w:val="24"/>
        </w:rPr>
      </w:pPr>
    </w:p>
    <w:p>
      <w:pPr>
        <w:pStyle w:val="Heading4"/>
        <w:ind w:left="281"/>
      </w:pPr>
      <w:r>
        <w:rPr>
          <w:color w:val="E56020"/>
        </w:rPr>
        <w:t>POLICY DESIGN</w:t>
      </w:r>
    </w:p>
    <w:p>
      <w:pPr>
        <w:pStyle w:val="ListParagraph"/>
        <w:numPr>
          <w:ilvl w:val="0"/>
          <w:numId w:val="9"/>
        </w:numPr>
        <w:tabs>
          <w:tab w:pos="518" w:val="left" w:leader="none"/>
        </w:tabs>
        <w:spacing w:line="261" w:lineRule="auto" w:before="140" w:after="0"/>
        <w:ind w:left="517" w:right="118" w:hanging="240"/>
        <w:jc w:val="both"/>
        <w:rPr>
          <w:rFonts w:ascii="Roboto"/>
          <w:b w:val="0"/>
          <w:sz w:val="18"/>
        </w:rPr>
      </w:pPr>
      <w:r>
        <w:rPr>
          <w:rFonts w:ascii="Roboto"/>
          <w:b/>
          <w:sz w:val="18"/>
        </w:rPr>
        <w:t>Consult</w:t>
      </w:r>
      <w:r>
        <w:rPr>
          <w:rFonts w:ascii="Roboto"/>
          <w:b/>
          <w:spacing w:val="-16"/>
          <w:sz w:val="18"/>
        </w:rPr>
        <w:t> </w:t>
      </w:r>
      <w:r>
        <w:rPr>
          <w:rFonts w:ascii="Roboto"/>
          <w:b/>
          <w:sz w:val="18"/>
        </w:rPr>
        <w:t>directly</w:t>
      </w:r>
      <w:r>
        <w:rPr>
          <w:rFonts w:ascii="Roboto"/>
          <w:b/>
          <w:spacing w:val="-15"/>
          <w:sz w:val="18"/>
        </w:rPr>
        <w:t> </w:t>
      </w:r>
      <w:r>
        <w:rPr>
          <w:rFonts w:ascii="Roboto"/>
          <w:b/>
          <w:sz w:val="18"/>
        </w:rPr>
        <w:t>with</w:t>
      </w:r>
      <w:r>
        <w:rPr>
          <w:rFonts w:ascii="Roboto"/>
          <w:b/>
          <w:spacing w:val="-15"/>
          <w:sz w:val="18"/>
        </w:rPr>
        <w:t> </w:t>
      </w:r>
      <w:r>
        <w:rPr>
          <w:rFonts w:ascii="Roboto"/>
          <w:b/>
          <w:sz w:val="18"/>
        </w:rPr>
        <w:t>girls:</w:t>
      </w:r>
      <w:r>
        <w:rPr>
          <w:rFonts w:ascii="Roboto"/>
          <w:b/>
          <w:spacing w:val="-16"/>
          <w:sz w:val="18"/>
        </w:rPr>
        <w:t> </w:t>
      </w:r>
      <w:r>
        <w:rPr>
          <w:b w:val="0"/>
          <w:spacing w:val="-3"/>
          <w:sz w:val="18"/>
        </w:rPr>
        <w:t>Policymakers</w:t>
      </w:r>
      <w:r>
        <w:rPr>
          <w:b w:val="0"/>
          <w:spacing w:val="-14"/>
          <w:sz w:val="18"/>
        </w:rPr>
        <w:t> </w:t>
      </w:r>
      <w:r>
        <w:rPr>
          <w:b w:val="0"/>
          <w:sz w:val="18"/>
        </w:rPr>
        <w:t>and</w:t>
      </w:r>
      <w:r>
        <w:rPr>
          <w:b w:val="0"/>
          <w:spacing w:val="-15"/>
          <w:sz w:val="18"/>
        </w:rPr>
        <w:t> </w:t>
      </w:r>
      <w:r>
        <w:rPr>
          <w:b w:val="0"/>
          <w:spacing w:val="-2"/>
          <w:sz w:val="18"/>
        </w:rPr>
        <w:t>stakeholders</w:t>
      </w:r>
      <w:r>
        <w:rPr>
          <w:b w:val="0"/>
          <w:spacing w:val="-15"/>
          <w:sz w:val="18"/>
        </w:rPr>
        <w:t> </w:t>
      </w:r>
      <w:r>
        <w:rPr>
          <w:b w:val="0"/>
          <w:sz w:val="18"/>
        </w:rPr>
        <w:t>in educational</w:t>
      </w:r>
      <w:r>
        <w:rPr>
          <w:b w:val="0"/>
          <w:spacing w:val="-7"/>
          <w:sz w:val="18"/>
        </w:rPr>
        <w:t> </w:t>
      </w:r>
      <w:r>
        <w:rPr>
          <w:b w:val="0"/>
          <w:sz w:val="18"/>
        </w:rPr>
        <w:t>outcomes,</w:t>
      </w:r>
      <w:r>
        <w:rPr>
          <w:b w:val="0"/>
          <w:spacing w:val="-7"/>
          <w:sz w:val="18"/>
        </w:rPr>
        <w:t> </w:t>
      </w:r>
      <w:r>
        <w:rPr>
          <w:b w:val="0"/>
          <w:sz w:val="18"/>
        </w:rPr>
        <w:t>including</w:t>
      </w:r>
      <w:r>
        <w:rPr>
          <w:b w:val="0"/>
          <w:spacing w:val="-7"/>
          <w:sz w:val="18"/>
        </w:rPr>
        <w:t> </w:t>
      </w:r>
      <w:r>
        <w:rPr>
          <w:b w:val="0"/>
          <w:sz w:val="18"/>
        </w:rPr>
        <w:t>parents,</w:t>
      </w:r>
      <w:r>
        <w:rPr>
          <w:b w:val="0"/>
          <w:spacing w:val="-7"/>
          <w:sz w:val="18"/>
        </w:rPr>
        <w:t> </w:t>
      </w:r>
      <w:r>
        <w:rPr>
          <w:b w:val="0"/>
          <w:sz w:val="18"/>
        </w:rPr>
        <w:t>communities,</w:t>
      </w:r>
      <w:r>
        <w:rPr>
          <w:b w:val="0"/>
          <w:spacing w:val="-8"/>
          <w:sz w:val="18"/>
        </w:rPr>
        <w:t> </w:t>
      </w:r>
      <w:r>
        <w:rPr>
          <w:b w:val="0"/>
          <w:spacing w:val="-2"/>
          <w:sz w:val="18"/>
        </w:rPr>
        <w:t>and </w:t>
      </w:r>
      <w:r>
        <w:rPr>
          <w:b w:val="0"/>
          <w:sz w:val="18"/>
        </w:rPr>
        <w:t>private</w:t>
      </w:r>
      <w:r>
        <w:rPr>
          <w:b w:val="0"/>
          <w:spacing w:val="-25"/>
          <w:sz w:val="18"/>
        </w:rPr>
        <w:t> </w:t>
      </w:r>
      <w:r>
        <w:rPr>
          <w:b w:val="0"/>
          <w:sz w:val="18"/>
        </w:rPr>
        <w:t>or</w:t>
      </w:r>
      <w:r>
        <w:rPr>
          <w:b w:val="0"/>
          <w:spacing w:val="-24"/>
          <w:sz w:val="18"/>
        </w:rPr>
        <w:t> </w:t>
      </w:r>
      <w:r>
        <w:rPr>
          <w:b w:val="0"/>
          <w:sz w:val="18"/>
        </w:rPr>
        <w:t>philanthropic</w:t>
      </w:r>
      <w:r>
        <w:rPr>
          <w:b w:val="0"/>
          <w:spacing w:val="-25"/>
          <w:sz w:val="18"/>
        </w:rPr>
        <w:t> </w:t>
      </w:r>
      <w:r>
        <w:rPr>
          <w:b w:val="0"/>
          <w:sz w:val="18"/>
        </w:rPr>
        <w:t>entities,</w:t>
      </w:r>
      <w:r>
        <w:rPr>
          <w:b w:val="0"/>
          <w:spacing w:val="-24"/>
          <w:sz w:val="18"/>
        </w:rPr>
        <w:t> </w:t>
      </w:r>
      <w:r>
        <w:rPr>
          <w:b w:val="0"/>
          <w:sz w:val="18"/>
        </w:rPr>
        <w:t>must</w:t>
      </w:r>
      <w:r>
        <w:rPr>
          <w:b w:val="0"/>
          <w:spacing w:val="-25"/>
          <w:sz w:val="18"/>
        </w:rPr>
        <w:t> </w:t>
      </w:r>
      <w:r>
        <w:rPr>
          <w:b w:val="0"/>
          <w:spacing w:val="-2"/>
          <w:sz w:val="18"/>
        </w:rPr>
        <w:t>ensure</w:t>
      </w:r>
      <w:r>
        <w:rPr>
          <w:b w:val="0"/>
          <w:spacing w:val="-24"/>
          <w:sz w:val="18"/>
        </w:rPr>
        <w:t> </w:t>
      </w:r>
      <w:r>
        <w:rPr>
          <w:b w:val="0"/>
          <w:sz w:val="18"/>
        </w:rPr>
        <w:t>the</w:t>
      </w:r>
      <w:r>
        <w:rPr>
          <w:b w:val="0"/>
          <w:spacing w:val="-25"/>
          <w:sz w:val="18"/>
        </w:rPr>
        <w:t> </w:t>
      </w:r>
      <w:r>
        <w:rPr>
          <w:b w:val="0"/>
          <w:sz w:val="18"/>
        </w:rPr>
        <w:t>participation</w:t>
      </w:r>
    </w:p>
    <w:p>
      <w:pPr>
        <w:spacing w:after="0" w:line="261" w:lineRule="auto"/>
        <w:jc w:val="both"/>
        <w:rPr>
          <w:rFonts w:ascii="Roboto"/>
          <w:sz w:val="18"/>
        </w:rPr>
        <w:sectPr>
          <w:type w:val="continuous"/>
          <w:pgSz w:w="12240" w:h="15840"/>
          <w:pgMar w:top="560" w:bottom="280" w:left="800" w:right="960"/>
          <w:cols w:num="2" w:equalWidth="0">
            <w:col w:w="5163" w:space="40"/>
            <w:col w:w="5277"/>
          </w:cols>
        </w:sectPr>
      </w:pPr>
    </w:p>
    <w:p>
      <w:pPr>
        <w:pStyle w:val="BodyText"/>
        <w:spacing w:before="77"/>
        <w:ind w:right="120"/>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spacing w:before="3"/>
        <w:rPr>
          <w:rFonts w:ascii="Arial"/>
          <w:sz w:val="20"/>
        </w:rPr>
      </w:pPr>
    </w:p>
    <w:p>
      <w:pPr>
        <w:spacing w:after="0"/>
        <w:rPr>
          <w:rFonts w:ascii="Arial"/>
          <w:sz w:val="20"/>
        </w:rPr>
        <w:sectPr>
          <w:pgSz w:w="12240" w:h="15840"/>
          <w:pgMar w:header="0" w:footer="803" w:top="800" w:bottom="1000" w:left="800" w:right="960"/>
        </w:sectPr>
      </w:pPr>
    </w:p>
    <w:p>
      <w:pPr>
        <w:pStyle w:val="BodyText"/>
        <w:spacing w:line="261" w:lineRule="auto" w:before="79"/>
        <w:ind w:left="520"/>
        <w:jc w:val="both"/>
        <w:rPr>
          <w:b w:val="0"/>
        </w:rPr>
      </w:pPr>
      <w:r>
        <w:rPr>
          <w:b w:val="0"/>
        </w:rPr>
        <w:t>of</w:t>
      </w:r>
      <w:r>
        <w:rPr>
          <w:b w:val="0"/>
          <w:spacing w:val="-25"/>
        </w:rPr>
        <w:t> </w:t>
      </w:r>
      <w:r>
        <w:rPr>
          <w:b w:val="0"/>
        </w:rPr>
        <w:t>girls</w:t>
      </w:r>
      <w:r>
        <w:rPr>
          <w:b w:val="0"/>
          <w:spacing w:val="-23"/>
        </w:rPr>
        <w:t> </w:t>
      </w:r>
      <w:r>
        <w:rPr>
          <w:b w:val="0"/>
        </w:rPr>
        <w:t>and</w:t>
      </w:r>
      <w:r>
        <w:rPr>
          <w:b w:val="0"/>
          <w:spacing w:val="-24"/>
        </w:rPr>
        <w:t> </w:t>
      </w:r>
      <w:r>
        <w:rPr>
          <w:b w:val="0"/>
        </w:rPr>
        <w:t>young</w:t>
      </w:r>
      <w:r>
        <w:rPr>
          <w:b w:val="0"/>
          <w:spacing w:val="-24"/>
        </w:rPr>
        <w:t> </w:t>
      </w:r>
      <w:r>
        <w:rPr>
          <w:b w:val="0"/>
        </w:rPr>
        <w:t>women</w:t>
      </w:r>
      <w:r>
        <w:rPr>
          <w:b w:val="0"/>
          <w:spacing w:val="-25"/>
        </w:rPr>
        <w:t> </w:t>
      </w:r>
      <w:r>
        <w:rPr>
          <w:b w:val="0"/>
        </w:rPr>
        <w:t>in</w:t>
      </w:r>
      <w:r>
        <w:rPr>
          <w:b w:val="0"/>
          <w:spacing w:val="-24"/>
        </w:rPr>
        <w:t> </w:t>
      </w:r>
      <w:r>
        <w:rPr>
          <w:b w:val="0"/>
        </w:rPr>
        <w:t>the</w:t>
      </w:r>
      <w:r>
        <w:rPr>
          <w:b w:val="0"/>
          <w:spacing w:val="-25"/>
        </w:rPr>
        <w:t> </w:t>
      </w:r>
      <w:r>
        <w:rPr>
          <w:b w:val="0"/>
        </w:rPr>
        <w:t>decision-making</w:t>
      </w:r>
      <w:r>
        <w:rPr>
          <w:b w:val="0"/>
          <w:spacing w:val="-23"/>
        </w:rPr>
        <w:t> </w:t>
      </w:r>
      <w:r>
        <w:rPr>
          <w:b w:val="0"/>
        </w:rPr>
        <w:t>areas</w:t>
      </w:r>
      <w:r>
        <w:rPr>
          <w:b w:val="0"/>
          <w:spacing w:val="-24"/>
        </w:rPr>
        <w:t> </w:t>
      </w:r>
      <w:r>
        <w:rPr>
          <w:b w:val="0"/>
        </w:rPr>
        <w:t>tied</w:t>
      </w:r>
      <w:r>
        <w:rPr>
          <w:b w:val="0"/>
          <w:spacing w:val="-24"/>
        </w:rPr>
        <w:t> </w:t>
      </w:r>
      <w:r>
        <w:rPr>
          <w:b w:val="0"/>
        </w:rPr>
        <w:t>to education,</w:t>
      </w:r>
      <w:r>
        <w:rPr>
          <w:b w:val="0"/>
          <w:spacing w:val="-11"/>
        </w:rPr>
        <w:t> </w:t>
      </w:r>
      <w:r>
        <w:rPr>
          <w:b w:val="0"/>
        </w:rPr>
        <w:t>to</w:t>
      </w:r>
      <w:r>
        <w:rPr>
          <w:b w:val="0"/>
          <w:spacing w:val="-11"/>
        </w:rPr>
        <w:t> </w:t>
      </w:r>
      <w:r>
        <w:rPr>
          <w:b w:val="0"/>
        </w:rPr>
        <w:t>make</w:t>
      </w:r>
      <w:r>
        <w:rPr>
          <w:b w:val="0"/>
          <w:spacing w:val="-11"/>
        </w:rPr>
        <w:t> </w:t>
      </w:r>
      <w:r>
        <w:rPr>
          <w:b w:val="0"/>
        </w:rPr>
        <w:t>sure</w:t>
      </w:r>
      <w:r>
        <w:rPr>
          <w:b w:val="0"/>
          <w:spacing w:val="-11"/>
        </w:rPr>
        <w:t> </w:t>
      </w:r>
      <w:r>
        <w:rPr>
          <w:b w:val="0"/>
        </w:rPr>
        <w:t>their</w:t>
      </w:r>
      <w:r>
        <w:rPr>
          <w:b w:val="0"/>
          <w:spacing w:val="-11"/>
        </w:rPr>
        <w:t> </w:t>
      </w:r>
      <w:r>
        <w:rPr>
          <w:b w:val="0"/>
        </w:rPr>
        <w:t>opinions</w:t>
      </w:r>
      <w:r>
        <w:rPr>
          <w:b w:val="0"/>
          <w:spacing w:val="-11"/>
        </w:rPr>
        <w:t> </w:t>
      </w:r>
      <w:r>
        <w:rPr>
          <w:b w:val="0"/>
          <w:spacing w:val="-2"/>
        </w:rPr>
        <w:t>are</w:t>
      </w:r>
      <w:r>
        <w:rPr>
          <w:b w:val="0"/>
          <w:spacing w:val="-11"/>
        </w:rPr>
        <w:t> </w:t>
      </w:r>
      <w:r>
        <w:rPr>
          <w:b w:val="0"/>
        </w:rPr>
        <w:t>heard,</w:t>
      </w:r>
      <w:r>
        <w:rPr>
          <w:b w:val="0"/>
          <w:spacing w:val="-11"/>
        </w:rPr>
        <w:t> </w:t>
      </w:r>
      <w:r>
        <w:rPr>
          <w:b w:val="0"/>
        </w:rPr>
        <w:t>their</w:t>
      </w:r>
      <w:r>
        <w:rPr>
          <w:b w:val="0"/>
          <w:spacing w:val="-11"/>
        </w:rPr>
        <w:t> </w:t>
      </w:r>
      <w:r>
        <w:rPr>
          <w:b w:val="0"/>
        </w:rPr>
        <w:t>needs </w:t>
      </w:r>
      <w:r>
        <w:rPr>
          <w:b w:val="0"/>
          <w:spacing w:val="-2"/>
        </w:rPr>
        <w:t>are</w:t>
      </w:r>
      <w:r>
        <w:rPr>
          <w:b w:val="0"/>
          <w:spacing w:val="-15"/>
        </w:rPr>
        <w:t> </w:t>
      </w:r>
      <w:r>
        <w:rPr>
          <w:b w:val="0"/>
        </w:rPr>
        <w:t>met,</w:t>
      </w:r>
      <w:r>
        <w:rPr>
          <w:b w:val="0"/>
          <w:spacing w:val="-14"/>
        </w:rPr>
        <w:t> </w:t>
      </w:r>
      <w:r>
        <w:rPr>
          <w:b w:val="0"/>
        </w:rPr>
        <w:t>and</w:t>
      </w:r>
      <w:r>
        <w:rPr>
          <w:b w:val="0"/>
          <w:spacing w:val="-15"/>
        </w:rPr>
        <w:t> </w:t>
      </w:r>
      <w:r>
        <w:rPr>
          <w:b w:val="0"/>
        </w:rPr>
        <w:t>their</w:t>
      </w:r>
      <w:r>
        <w:rPr>
          <w:b w:val="0"/>
          <w:spacing w:val="-14"/>
        </w:rPr>
        <w:t> </w:t>
      </w:r>
      <w:r>
        <w:rPr>
          <w:b w:val="0"/>
        </w:rPr>
        <w:t>rights</w:t>
      </w:r>
      <w:r>
        <w:rPr>
          <w:b w:val="0"/>
          <w:spacing w:val="-15"/>
        </w:rPr>
        <w:t> </w:t>
      </w:r>
      <w:r>
        <w:rPr>
          <w:b w:val="0"/>
          <w:spacing w:val="-2"/>
        </w:rPr>
        <w:t>are</w:t>
      </w:r>
      <w:r>
        <w:rPr>
          <w:b w:val="0"/>
          <w:spacing w:val="-14"/>
        </w:rPr>
        <w:t> </w:t>
      </w:r>
      <w:r>
        <w:rPr>
          <w:b w:val="0"/>
        </w:rPr>
        <w:t>respected.</w:t>
      </w:r>
      <w:r>
        <w:rPr>
          <w:b w:val="0"/>
          <w:spacing w:val="-15"/>
        </w:rPr>
        <w:t> </w:t>
      </w:r>
      <w:r>
        <w:rPr>
          <w:b w:val="0"/>
        </w:rPr>
        <w:t>Low-cost</w:t>
      </w:r>
      <w:r>
        <w:rPr>
          <w:b w:val="0"/>
          <w:spacing w:val="-14"/>
        </w:rPr>
        <w:t> </w:t>
      </w:r>
      <w:r>
        <w:rPr>
          <w:b w:val="0"/>
        </w:rPr>
        <w:t>information interventions, such as short message service- or </w:t>
      </w:r>
      <w:r>
        <w:rPr>
          <w:b w:val="0"/>
          <w:spacing w:val="-3"/>
        </w:rPr>
        <w:t>interactive </w:t>
      </w:r>
      <w:r>
        <w:rPr>
          <w:b w:val="0"/>
        </w:rPr>
        <w:t>voice</w:t>
      </w:r>
      <w:r>
        <w:rPr>
          <w:b w:val="0"/>
          <w:spacing w:val="-7"/>
        </w:rPr>
        <w:t> </w:t>
      </w:r>
      <w:r>
        <w:rPr>
          <w:b w:val="0"/>
        </w:rPr>
        <w:t>response-based</w:t>
      </w:r>
      <w:r>
        <w:rPr>
          <w:b w:val="0"/>
          <w:spacing w:val="-7"/>
        </w:rPr>
        <w:t> </w:t>
      </w:r>
      <w:r>
        <w:rPr>
          <w:b w:val="0"/>
        </w:rPr>
        <w:t>technology</w:t>
      </w:r>
      <w:r>
        <w:rPr>
          <w:b w:val="0"/>
          <w:spacing w:val="-7"/>
        </w:rPr>
        <w:t> </w:t>
      </w:r>
      <w:r>
        <w:rPr>
          <w:b w:val="0"/>
        </w:rPr>
        <w:t>could</w:t>
      </w:r>
      <w:r>
        <w:rPr>
          <w:b w:val="0"/>
          <w:spacing w:val="-7"/>
        </w:rPr>
        <w:t> </w:t>
      </w:r>
      <w:r>
        <w:rPr>
          <w:b w:val="0"/>
        </w:rPr>
        <w:t>be</w:t>
      </w:r>
      <w:r>
        <w:rPr>
          <w:b w:val="0"/>
          <w:spacing w:val="-7"/>
        </w:rPr>
        <w:t> </w:t>
      </w:r>
      <w:r>
        <w:rPr>
          <w:b w:val="0"/>
          <w:spacing w:val="-3"/>
        </w:rPr>
        <w:t>effective</w:t>
      </w:r>
      <w:r>
        <w:rPr>
          <w:b w:val="0"/>
          <w:spacing w:val="-7"/>
        </w:rPr>
        <w:t> </w:t>
      </w:r>
      <w:r>
        <w:rPr>
          <w:b w:val="0"/>
        </w:rPr>
        <w:t>options for</w:t>
      </w:r>
      <w:r>
        <w:rPr>
          <w:b w:val="0"/>
          <w:spacing w:val="-14"/>
        </w:rPr>
        <w:t> </w:t>
      </w:r>
      <w:r>
        <w:rPr>
          <w:b w:val="0"/>
        </w:rPr>
        <w:t>getting</w:t>
      </w:r>
      <w:r>
        <w:rPr>
          <w:b w:val="0"/>
          <w:spacing w:val="-14"/>
        </w:rPr>
        <w:t> </w:t>
      </w:r>
      <w:r>
        <w:rPr>
          <w:b w:val="0"/>
        </w:rPr>
        <w:t>feedback</w:t>
      </w:r>
      <w:r>
        <w:rPr>
          <w:b w:val="0"/>
          <w:spacing w:val="-13"/>
        </w:rPr>
        <w:t> </w:t>
      </w:r>
      <w:r>
        <w:rPr>
          <w:b w:val="0"/>
        </w:rPr>
        <w:t>from</w:t>
      </w:r>
      <w:r>
        <w:rPr>
          <w:b w:val="0"/>
          <w:spacing w:val="-14"/>
        </w:rPr>
        <w:t> </w:t>
      </w:r>
      <w:r>
        <w:rPr>
          <w:b w:val="0"/>
        </w:rPr>
        <w:t>girls</w:t>
      </w:r>
      <w:r>
        <w:rPr>
          <w:b w:val="0"/>
          <w:spacing w:val="-14"/>
        </w:rPr>
        <w:t> </w:t>
      </w:r>
      <w:r>
        <w:rPr>
          <w:b w:val="0"/>
          <w:spacing w:val="-3"/>
        </w:rPr>
        <w:t>(Evans</w:t>
      </w:r>
      <w:r>
        <w:rPr>
          <w:b w:val="0"/>
          <w:spacing w:val="-13"/>
        </w:rPr>
        <w:t> </w:t>
      </w:r>
      <w:r>
        <w:rPr>
          <w:b w:val="0"/>
        </w:rPr>
        <w:t>2019),</w:t>
      </w:r>
      <w:r>
        <w:rPr>
          <w:b w:val="0"/>
          <w:spacing w:val="-14"/>
        </w:rPr>
        <w:t> </w:t>
      </w:r>
      <w:r>
        <w:rPr>
          <w:b w:val="0"/>
        </w:rPr>
        <w:t>given</w:t>
      </w:r>
      <w:r>
        <w:rPr>
          <w:b w:val="0"/>
          <w:spacing w:val="-14"/>
        </w:rPr>
        <w:t> </w:t>
      </w:r>
      <w:r>
        <w:rPr>
          <w:b w:val="0"/>
        </w:rPr>
        <w:t>that</w:t>
      </w:r>
      <w:r>
        <w:rPr>
          <w:b w:val="0"/>
          <w:spacing w:val="-13"/>
        </w:rPr>
        <w:t> </w:t>
      </w:r>
      <w:r>
        <w:rPr>
          <w:b w:val="0"/>
        </w:rPr>
        <w:t>Nige- rian </w:t>
      </w:r>
      <w:r>
        <w:rPr>
          <w:b w:val="0"/>
          <w:spacing w:val="-3"/>
        </w:rPr>
        <w:t>governments </w:t>
      </w:r>
      <w:r>
        <w:rPr>
          <w:b w:val="0"/>
        </w:rPr>
        <w:t>often </w:t>
      </w:r>
      <w:r>
        <w:rPr>
          <w:b w:val="0"/>
          <w:spacing w:val="-3"/>
        </w:rPr>
        <w:t>grapple </w:t>
      </w:r>
      <w:r>
        <w:rPr>
          <w:b w:val="0"/>
        </w:rPr>
        <w:t>with funding </w:t>
      </w:r>
      <w:r>
        <w:rPr>
          <w:b w:val="0"/>
          <w:spacing w:val="-3"/>
        </w:rPr>
        <w:t>strategies </w:t>
      </w:r>
      <w:r>
        <w:rPr>
          <w:b w:val="0"/>
          <w:spacing w:val="-2"/>
        </w:rPr>
        <w:t>for </w:t>
      </w:r>
      <w:r>
        <w:rPr>
          <w:b w:val="0"/>
        </w:rPr>
        <w:t>inclusive EiE </w:t>
      </w:r>
      <w:r>
        <w:rPr>
          <w:b w:val="0"/>
          <w:spacing w:val="-3"/>
        </w:rPr>
        <w:t>preparedness </w:t>
      </w:r>
      <w:r>
        <w:rPr>
          <w:b w:val="0"/>
        </w:rPr>
        <w:t>and</w:t>
      </w:r>
      <w:r>
        <w:rPr>
          <w:b w:val="0"/>
          <w:spacing w:val="-14"/>
        </w:rPr>
        <w:t> </w:t>
      </w:r>
      <w:r>
        <w:rPr>
          <w:b w:val="0"/>
          <w:spacing w:val="-3"/>
        </w:rPr>
        <w:t>response.</w:t>
      </w:r>
    </w:p>
    <w:p>
      <w:pPr>
        <w:pStyle w:val="BodyText"/>
        <w:spacing w:before="12"/>
        <w:rPr>
          <w:b w:val="0"/>
        </w:rPr>
      </w:pPr>
    </w:p>
    <w:p>
      <w:pPr>
        <w:pStyle w:val="ListParagraph"/>
        <w:numPr>
          <w:ilvl w:val="0"/>
          <w:numId w:val="9"/>
        </w:numPr>
        <w:tabs>
          <w:tab w:pos="520" w:val="left" w:leader="none"/>
        </w:tabs>
        <w:spacing w:line="261" w:lineRule="auto" w:before="0" w:after="0"/>
        <w:ind w:left="520" w:right="0" w:hanging="240"/>
        <w:jc w:val="both"/>
        <w:rPr>
          <w:rFonts w:ascii="Roboto"/>
          <w:b w:val="0"/>
          <w:sz w:val="18"/>
        </w:rPr>
      </w:pPr>
      <w:r>
        <w:rPr>
          <w:rFonts w:ascii="Roboto"/>
          <w:b/>
          <w:sz w:val="18"/>
        </w:rPr>
        <w:t>Shift</w:t>
      </w:r>
      <w:r>
        <w:rPr>
          <w:rFonts w:ascii="Roboto"/>
          <w:b/>
          <w:spacing w:val="-7"/>
          <w:sz w:val="18"/>
        </w:rPr>
        <w:t> </w:t>
      </w:r>
      <w:r>
        <w:rPr>
          <w:rFonts w:ascii="Roboto"/>
          <w:b/>
          <w:sz w:val="18"/>
        </w:rPr>
        <w:t>the</w:t>
      </w:r>
      <w:r>
        <w:rPr>
          <w:rFonts w:ascii="Roboto"/>
          <w:b/>
          <w:spacing w:val="-7"/>
          <w:sz w:val="18"/>
        </w:rPr>
        <w:t> </w:t>
      </w:r>
      <w:r>
        <w:rPr>
          <w:rFonts w:ascii="Roboto"/>
          <w:b/>
          <w:sz w:val="18"/>
        </w:rPr>
        <w:t>focus</w:t>
      </w:r>
      <w:r>
        <w:rPr>
          <w:rFonts w:ascii="Roboto"/>
          <w:b/>
          <w:spacing w:val="-7"/>
          <w:sz w:val="18"/>
        </w:rPr>
        <w:t> </w:t>
      </w:r>
      <w:r>
        <w:rPr>
          <w:rFonts w:ascii="Roboto"/>
          <w:b/>
          <w:sz w:val="18"/>
        </w:rPr>
        <w:t>of</w:t>
      </w:r>
      <w:r>
        <w:rPr>
          <w:rFonts w:ascii="Roboto"/>
          <w:b/>
          <w:spacing w:val="-7"/>
          <w:sz w:val="18"/>
        </w:rPr>
        <w:t> </w:t>
      </w:r>
      <w:r>
        <w:rPr>
          <w:rFonts w:ascii="Roboto"/>
          <w:b/>
          <w:sz w:val="18"/>
        </w:rPr>
        <w:t>planners</w:t>
      </w:r>
      <w:r>
        <w:rPr>
          <w:rFonts w:ascii="Roboto"/>
          <w:b/>
          <w:spacing w:val="-7"/>
          <w:sz w:val="18"/>
        </w:rPr>
        <w:t> </w:t>
      </w:r>
      <w:r>
        <w:rPr>
          <w:rFonts w:ascii="Roboto"/>
          <w:b/>
          <w:spacing w:val="-3"/>
          <w:sz w:val="18"/>
        </w:rPr>
        <w:t>from</w:t>
      </w:r>
      <w:r>
        <w:rPr>
          <w:rFonts w:ascii="Roboto"/>
          <w:b/>
          <w:spacing w:val="-7"/>
          <w:sz w:val="18"/>
        </w:rPr>
        <w:t> </w:t>
      </w:r>
      <w:r>
        <w:rPr>
          <w:rFonts w:ascii="Roboto"/>
          <w:b/>
          <w:spacing w:val="-3"/>
          <w:sz w:val="18"/>
        </w:rPr>
        <w:t>program</w:t>
      </w:r>
      <w:r>
        <w:rPr>
          <w:rFonts w:ascii="Roboto"/>
          <w:b/>
          <w:spacing w:val="-7"/>
          <w:sz w:val="18"/>
        </w:rPr>
        <w:t> </w:t>
      </w:r>
      <w:r>
        <w:rPr>
          <w:rFonts w:ascii="Roboto"/>
          <w:b/>
          <w:sz w:val="18"/>
        </w:rPr>
        <w:t>delivery</w:t>
      </w:r>
      <w:r>
        <w:rPr>
          <w:rFonts w:ascii="Roboto"/>
          <w:b/>
          <w:spacing w:val="-7"/>
          <w:sz w:val="18"/>
        </w:rPr>
        <w:t> </w:t>
      </w:r>
      <w:r>
        <w:rPr>
          <w:rFonts w:ascii="Roboto"/>
          <w:b/>
          <w:spacing w:val="-3"/>
          <w:sz w:val="18"/>
        </w:rPr>
        <w:t>to</w:t>
      </w:r>
      <w:r>
        <w:rPr>
          <w:rFonts w:ascii="Roboto"/>
          <w:b/>
          <w:spacing w:val="-6"/>
          <w:sz w:val="18"/>
        </w:rPr>
        <w:t> </w:t>
      </w:r>
      <w:r>
        <w:rPr>
          <w:rFonts w:ascii="Roboto"/>
          <w:b/>
          <w:sz w:val="18"/>
        </w:rPr>
        <w:t>learn- ing outcomes: </w:t>
      </w:r>
      <w:r>
        <w:rPr>
          <w:b w:val="0"/>
          <w:sz w:val="18"/>
        </w:rPr>
        <w:t>Such a shift will make EiE </w:t>
      </w:r>
      <w:r>
        <w:rPr>
          <w:b w:val="0"/>
          <w:spacing w:val="-3"/>
          <w:sz w:val="18"/>
        </w:rPr>
        <w:t>programs </w:t>
      </w:r>
      <w:r>
        <w:rPr>
          <w:b w:val="0"/>
          <w:sz w:val="18"/>
        </w:rPr>
        <w:t>more </w:t>
      </w:r>
      <w:r>
        <w:rPr>
          <w:b w:val="0"/>
          <w:spacing w:val="-3"/>
          <w:sz w:val="18"/>
        </w:rPr>
        <w:t>responsive </w:t>
      </w:r>
      <w:r>
        <w:rPr>
          <w:b w:val="0"/>
          <w:sz w:val="18"/>
        </w:rPr>
        <w:t>to the needs, challenges, and </w:t>
      </w:r>
      <w:r>
        <w:rPr>
          <w:b w:val="0"/>
          <w:spacing w:val="-3"/>
          <w:sz w:val="18"/>
        </w:rPr>
        <w:t>differentiated </w:t>
      </w:r>
      <w:r>
        <w:rPr>
          <w:b w:val="0"/>
          <w:sz w:val="18"/>
        </w:rPr>
        <w:t>pat- terns</w:t>
      </w:r>
      <w:r>
        <w:rPr>
          <w:b w:val="0"/>
          <w:spacing w:val="-16"/>
          <w:sz w:val="18"/>
        </w:rPr>
        <w:t> </w:t>
      </w:r>
      <w:r>
        <w:rPr>
          <w:b w:val="0"/>
          <w:sz w:val="18"/>
        </w:rPr>
        <w:t>of</w:t>
      </w:r>
      <w:r>
        <w:rPr>
          <w:b w:val="0"/>
          <w:spacing w:val="-16"/>
          <w:sz w:val="18"/>
        </w:rPr>
        <w:t> </w:t>
      </w:r>
      <w:r>
        <w:rPr>
          <w:b w:val="0"/>
          <w:sz w:val="18"/>
        </w:rPr>
        <w:t>participation</w:t>
      </w:r>
      <w:r>
        <w:rPr>
          <w:b w:val="0"/>
          <w:spacing w:val="-16"/>
          <w:sz w:val="18"/>
        </w:rPr>
        <w:t> </w:t>
      </w:r>
      <w:r>
        <w:rPr>
          <w:b w:val="0"/>
          <w:sz w:val="18"/>
        </w:rPr>
        <w:t>in</w:t>
      </w:r>
      <w:r>
        <w:rPr>
          <w:b w:val="0"/>
          <w:spacing w:val="-16"/>
          <w:sz w:val="18"/>
        </w:rPr>
        <w:t> </w:t>
      </w:r>
      <w:r>
        <w:rPr>
          <w:b w:val="0"/>
          <w:sz w:val="18"/>
        </w:rPr>
        <w:t>education</w:t>
      </w:r>
      <w:r>
        <w:rPr>
          <w:b w:val="0"/>
          <w:spacing w:val="-16"/>
          <w:sz w:val="18"/>
        </w:rPr>
        <w:t> </w:t>
      </w:r>
      <w:r>
        <w:rPr>
          <w:b w:val="0"/>
          <w:sz w:val="18"/>
        </w:rPr>
        <w:t>by</w:t>
      </w:r>
      <w:r>
        <w:rPr>
          <w:b w:val="0"/>
          <w:spacing w:val="-16"/>
          <w:sz w:val="18"/>
        </w:rPr>
        <w:t> </w:t>
      </w:r>
      <w:r>
        <w:rPr>
          <w:b w:val="0"/>
          <w:sz w:val="18"/>
        </w:rPr>
        <w:t>the</w:t>
      </w:r>
      <w:r>
        <w:rPr>
          <w:b w:val="0"/>
          <w:spacing w:val="-16"/>
          <w:sz w:val="18"/>
        </w:rPr>
        <w:t> </w:t>
      </w:r>
      <w:r>
        <w:rPr>
          <w:b w:val="0"/>
          <w:sz w:val="18"/>
        </w:rPr>
        <w:t>most</w:t>
      </w:r>
      <w:r>
        <w:rPr>
          <w:b w:val="0"/>
          <w:spacing w:val="-16"/>
          <w:sz w:val="18"/>
        </w:rPr>
        <w:t> </w:t>
      </w:r>
      <w:r>
        <w:rPr>
          <w:b w:val="0"/>
          <w:spacing w:val="-3"/>
          <w:sz w:val="18"/>
        </w:rPr>
        <w:t>vulnerable</w:t>
      </w:r>
      <w:r>
        <w:rPr>
          <w:b w:val="0"/>
          <w:spacing w:val="-16"/>
          <w:sz w:val="18"/>
        </w:rPr>
        <w:t> </w:t>
      </w:r>
      <w:r>
        <w:rPr>
          <w:b w:val="0"/>
          <w:spacing w:val="-2"/>
          <w:sz w:val="18"/>
        </w:rPr>
        <w:t>and </w:t>
      </w:r>
      <w:r>
        <w:rPr>
          <w:b w:val="0"/>
          <w:spacing w:val="-3"/>
          <w:sz w:val="18"/>
        </w:rPr>
        <w:t>marginalized </w:t>
      </w:r>
      <w:r>
        <w:rPr>
          <w:b w:val="0"/>
          <w:sz w:val="18"/>
        </w:rPr>
        <w:t>school children. That would </w:t>
      </w:r>
      <w:r>
        <w:rPr>
          <w:b w:val="0"/>
          <w:spacing w:val="-2"/>
          <w:sz w:val="18"/>
        </w:rPr>
        <w:t>ensure </w:t>
      </w:r>
      <w:r>
        <w:rPr>
          <w:b w:val="0"/>
          <w:sz w:val="18"/>
        </w:rPr>
        <w:t>that they </w:t>
      </w:r>
      <w:r>
        <w:rPr>
          <w:b w:val="0"/>
          <w:spacing w:val="-2"/>
          <w:sz w:val="18"/>
        </w:rPr>
        <w:t>too</w:t>
      </w:r>
      <w:r>
        <w:rPr>
          <w:b w:val="0"/>
          <w:spacing w:val="-7"/>
          <w:sz w:val="18"/>
        </w:rPr>
        <w:t> </w:t>
      </w:r>
      <w:r>
        <w:rPr>
          <w:b w:val="0"/>
          <w:spacing w:val="-2"/>
          <w:sz w:val="18"/>
        </w:rPr>
        <w:t>are</w:t>
      </w:r>
      <w:r>
        <w:rPr>
          <w:b w:val="0"/>
          <w:spacing w:val="-6"/>
          <w:sz w:val="18"/>
        </w:rPr>
        <w:t> </w:t>
      </w:r>
      <w:r>
        <w:rPr>
          <w:b w:val="0"/>
          <w:sz w:val="18"/>
        </w:rPr>
        <w:t>able</w:t>
      </w:r>
      <w:r>
        <w:rPr>
          <w:b w:val="0"/>
          <w:spacing w:val="-7"/>
          <w:sz w:val="18"/>
        </w:rPr>
        <w:t> </w:t>
      </w:r>
      <w:r>
        <w:rPr>
          <w:b w:val="0"/>
          <w:sz w:val="18"/>
        </w:rPr>
        <w:t>to</w:t>
      </w:r>
      <w:r>
        <w:rPr>
          <w:b w:val="0"/>
          <w:spacing w:val="-6"/>
          <w:sz w:val="18"/>
        </w:rPr>
        <w:t> </w:t>
      </w:r>
      <w:r>
        <w:rPr>
          <w:b w:val="0"/>
          <w:sz w:val="18"/>
        </w:rPr>
        <w:t>access</w:t>
      </w:r>
      <w:r>
        <w:rPr>
          <w:b w:val="0"/>
          <w:spacing w:val="-7"/>
          <w:sz w:val="18"/>
        </w:rPr>
        <w:t> </w:t>
      </w:r>
      <w:r>
        <w:rPr>
          <w:b w:val="0"/>
          <w:sz w:val="18"/>
        </w:rPr>
        <w:t>and</w:t>
      </w:r>
      <w:r>
        <w:rPr>
          <w:b w:val="0"/>
          <w:spacing w:val="-6"/>
          <w:sz w:val="18"/>
        </w:rPr>
        <w:t> </w:t>
      </w:r>
      <w:r>
        <w:rPr>
          <w:b w:val="0"/>
          <w:sz w:val="18"/>
        </w:rPr>
        <w:t>learn</w:t>
      </w:r>
      <w:r>
        <w:rPr>
          <w:b w:val="0"/>
          <w:spacing w:val="-7"/>
          <w:sz w:val="18"/>
        </w:rPr>
        <w:t> </w:t>
      </w:r>
      <w:r>
        <w:rPr>
          <w:b w:val="0"/>
          <w:sz w:val="18"/>
        </w:rPr>
        <w:t>through</w:t>
      </w:r>
      <w:r>
        <w:rPr>
          <w:b w:val="0"/>
          <w:spacing w:val="-6"/>
          <w:sz w:val="18"/>
        </w:rPr>
        <w:t> </w:t>
      </w:r>
      <w:r>
        <w:rPr>
          <w:b w:val="0"/>
          <w:sz w:val="18"/>
        </w:rPr>
        <w:t>EiE</w:t>
      </w:r>
      <w:r>
        <w:rPr>
          <w:b w:val="0"/>
          <w:spacing w:val="-7"/>
          <w:sz w:val="18"/>
        </w:rPr>
        <w:t> </w:t>
      </w:r>
      <w:r>
        <w:rPr>
          <w:b w:val="0"/>
          <w:spacing w:val="-3"/>
          <w:sz w:val="18"/>
        </w:rPr>
        <w:t>programs.</w:t>
      </w:r>
    </w:p>
    <w:p>
      <w:pPr>
        <w:pStyle w:val="BodyText"/>
        <w:spacing w:before="8"/>
        <w:rPr>
          <w:b w:val="0"/>
          <w:sz w:val="28"/>
        </w:rPr>
      </w:pPr>
    </w:p>
    <w:p>
      <w:pPr>
        <w:pStyle w:val="Heading4"/>
        <w:ind w:left="283"/>
      </w:pPr>
      <w:r>
        <w:rPr>
          <w:color w:val="E56020"/>
        </w:rPr>
        <w:t>POLICY IMPLEMENTATION</w:t>
      </w:r>
    </w:p>
    <w:p>
      <w:pPr>
        <w:pStyle w:val="ListParagraph"/>
        <w:numPr>
          <w:ilvl w:val="0"/>
          <w:numId w:val="9"/>
        </w:numPr>
        <w:tabs>
          <w:tab w:pos="520" w:val="left" w:leader="none"/>
        </w:tabs>
        <w:spacing w:line="261" w:lineRule="auto" w:before="180" w:after="0"/>
        <w:ind w:left="519" w:right="1" w:hanging="240"/>
        <w:jc w:val="both"/>
        <w:rPr>
          <w:rFonts w:ascii="Roboto"/>
          <w:b w:val="0"/>
          <w:sz w:val="18"/>
        </w:rPr>
      </w:pPr>
      <w:r>
        <w:rPr>
          <w:rFonts w:ascii="Roboto"/>
          <w:b/>
          <w:spacing w:val="-3"/>
          <w:sz w:val="18"/>
        </w:rPr>
        <w:t>Collaborate </w:t>
      </w:r>
      <w:r>
        <w:rPr>
          <w:rFonts w:ascii="Roboto"/>
          <w:b/>
          <w:sz w:val="18"/>
        </w:rPr>
        <w:t>with parents, communities, and </w:t>
      </w:r>
      <w:r>
        <w:rPr>
          <w:rFonts w:ascii="Roboto"/>
          <w:b/>
          <w:spacing w:val="-3"/>
          <w:sz w:val="18"/>
        </w:rPr>
        <w:t>grassroot</w:t>
      </w:r>
      <w:r>
        <w:rPr>
          <w:rFonts w:ascii="Roboto"/>
          <w:b/>
          <w:spacing w:val="-21"/>
          <w:sz w:val="18"/>
        </w:rPr>
        <w:t> </w:t>
      </w:r>
      <w:r>
        <w:rPr>
          <w:rFonts w:ascii="Roboto"/>
          <w:b/>
          <w:sz w:val="18"/>
        </w:rPr>
        <w:t>net- works:</w:t>
      </w:r>
      <w:r>
        <w:rPr>
          <w:rFonts w:ascii="Roboto"/>
          <w:b/>
          <w:spacing w:val="-17"/>
          <w:sz w:val="18"/>
        </w:rPr>
        <w:t> </w:t>
      </w:r>
      <w:r>
        <w:rPr>
          <w:b w:val="0"/>
          <w:sz w:val="18"/>
        </w:rPr>
        <w:t>EiE</w:t>
      </w:r>
      <w:r>
        <w:rPr>
          <w:b w:val="0"/>
          <w:spacing w:val="-16"/>
          <w:sz w:val="18"/>
        </w:rPr>
        <w:t> </w:t>
      </w:r>
      <w:r>
        <w:rPr>
          <w:b w:val="0"/>
          <w:sz w:val="18"/>
        </w:rPr>
        <w:t>planners</w:t>
      </w:r>
      <w:r>
        <w:rPr>
          <w:b w:val="0"/>
          <w:spacing w:val="-16"/>
          <w:sz w:val="18"/>
        </w:rPr>
        <w:t> </w:t>
      </w:r>
      <w:r>
        <w:rPr>
          <w:b w:val="0"/>
          <w:sz w:val="18"/>
        </w:rPr>
        <w:t>in</w:t>
      </w:r>
      <w:r>
        <w:rPr>
          <w:b w:val="0"/>
          <w:spacing w:val="-16"/>
          <w:sz w:val="18"/>
        </w:rPr>
        <w:t> </w:t>
      </w:r>
      <w:r>
        <w:rPr>
          <w:b w:val="0"/>
          <w:sz w:val="18"/>
        </w:rPr>
        <w:t>Ministries</w:t>
      </w:r>
      <w:r>
        <w:rPr>
          <w:b w:val="0"/>
          <w:spacing w:val="-17"/>
          <w:sz w:val="18"/>
        </w:rPr>
        <w:t> </w:t>
      </w:r>
      <w:r>
        <w:rPr>
          <w:b w:val="0"/>
          <w:sz w:val="18"/>
        </w:rPr>
        <w:t>of</w:t>
      </w:r>
      <w:r>
        <w:rPr>
          <w:b w:val="0"/>
          <w:spacing w:val="-16"/>
          <w:sz w:val="18"/>
        </w:rPr>
        <w:t> </w:t>
      </w:r>
      <w:r>
        <w:rPr>
          <w:b w:val="0"/>
          <w:spacing w:val="-2"/>
          <w:sz w:val="18"/>
        </w:rPr>
        <w:t>Education</w:t>
      </w:r>
      <w:r>
        <w:rPr>
          <w:b w:val="0"/>
          <w:spacing w:val="-16"/>
          <w:sz w:val="18"/>
        </w:rPr>
        <w:t> </w:t>
      </w:r>
      <w:r>
        <w:rPr>
          <w:b w:val="0"/>
          <w:sz w:val="18"/>
        </w:rPr>
        <w:t>should</w:t>
      </w:r>
      <w:r>
        <w:rPr>
          <w:b w:val="0"/>
          <w:spacing w:val="-16"/>
          <w:sz w:val="18"/>
        </w:rPr>
        <w:t> </w:t>
      </w:r>
      <w:r>
        <w:rPr>
          <w:b w:val="0"/>
          <w:spacing w:val="-2"/>
          <w:sz w:val="18"/>
        </w:rPr>
        <w:t>engage </w:t>
      </w:r>
      <w:r>
        <w:rPr>
          <w:b w:val="0"/>
          <w:sz w:val="18"/>
        </w:rPr>
        <w:t>broadly</w:t>
      </w:r>
      <w:r>
        <w:rPr>
          <w:b w:val="0"/>
          <w:spacing w:val="-21"/>
          <w:sz w:val="18"/>
        </w:rPr>
        <w:t> </w:t>
      </w:r>
      <w:r>
        <w:rPr>
          <w:b w:val="0"/>
          <w:sz w:val="18"/>
        </w:rPr>
        <w:t>within</w:t>
      </w:r>
      <w:r>
        <w:rPr>
          <w:b w:val="0"/>
          <w:spacing w:val="-20"/>
          <w:sz w:val="18"/>
        </w:rPr>
        <w:t> </w:t>
      </w:r>
      <w:r>
        <w:rPr>
          <w:b w:val="0"/>
          <w:sz w:val="18"/>
        </w:rPr>
        <w:t>communities</w:t>
      </w:r>
      <w:r>
        <w:rPr>
          <w:b w:val="0"/>
          <w:spacing w:val="-20"/>
          <w:sz w:val="18"/>
        </w:rPr>
        <w:t> </w:t>
      </w:r>
      <w:r>
        <w:rPr>
          <w:b w:val="0"/>
          <w:sz w:val="18"/>
        </w:rPr>
        <w:t>to</w:t>
      </w:r>
      <w:r>
        <w:rPr>
          <w:b w:val="0"/>
          <w:spacing w:val="-20"/>
          <w:sz w:val="18"/>
        </w:rPr>
        <w:t> </w:t>
      </w:r>
      <w:r>
        <w:rPr>
          <w:b w:val="0"/>
          <w:sz w:val="18"/>
        </w:rPr>
        <w:t>promote</w:t>
      </w:r>
      <w:r>
        <w:rPr>
          <w:b w:val="0"/>
          <w:spacing w:val="-20"/>
          <w:sz w:val="18"/>
        </w:rPr>
        <w:t> </w:t>
      </w:r>
      <w:r>
        <w:rPr>
          <w:b w:val="0"/>
          <w:sz w:val="18"/>
        </w:rPr>
        <w:t>parental</w:t>
      </w:r>
      <w:r>
        <w:rPr>
          <w:b w:val="0"/>
          <w:spacing w:val="-20"/>
          <w:sz w:val="18"/>
        </w:rPr>
        <w:t> </w:t>
      </w:r>
      <w:r>
        <w:rPr>
          <w:b w:val="0"/>
          <w:sz w:val="18"/>
        </w:rPr>
        <w:t>support</w:t>
      </w:r>
      <w:r>
        <w:rPr>
          <w:b w:val="0"/>
          <w:spacing w:val="-20"/>
          <w:sz w:val="18"/>
        </w:rPr>
        <w:t> </w:t>
      </w:r>
      <w:r>
        <w:rPr>
          <w:b w:val="0"/>
          <w:spacing w:val="-2"/>
          <w:sz w:val="18"/>
        </w:rPr>
        <w:t>and ensure </w:t>
      </w:r>
      <w:r>
        <w:rPr>
          <w:b w:val="0"/>
          <w:sz w:val="18"/>
        </w:rPr>
        <w:t>that the most </w:t>
      </w:r>
      <w:r>
        <w:rPr>
          <w:b w:val="0"/>
          <w:spacing w:val="-3"/>
          <w:sz w:val="18"/>
        </w:rPr>
        <w:t>vulnerable </w:t>
      </w:r>
      <w:r>
        <w:rPr>
          <w:b w:val="0"/>
          <w:sz w:val="18"/>
        </w:rPr>
        <w:t>children </w:t>
      </w:r>
      <w:r>
        <w:rPr>
          <w:b w:val="0"/>
          <w:spacing w:val="-3"/>
          <w:sz w:val="18"/>
        </w:rPr>
        <w:t>have </w:t>
      </w:r>
      <w:r>
        <w:rPr>
          <w:b w:val="0"/>
          <w:sz w:val="18"/>
        </w:rPr>
        <w:t>access to </w:t>
      </w:r>
      <w:r>
        <w:rPr>
          <w:b w:val="0"/>
          <w:spacing w:val="-2"/>
          <w:sz w:val="18"/>
        </w:rPr>
        <w:t>EiE </w:t>
      </w:r>
      <w:r>
        <w:rPr>
          <w:b w:val="0"/>
          <w:sz w:val="18"/>
        </w:rPr>
        <w:t>interventions.</w:t>
      </w:r>
      <w:r>
        <w:rPr>
          <w:b w:val="0"/>
          <w:spacing w:val="-24"/>
          <w:sz w:val="18"/>
        </w:rPr>
        <w:t> </w:t>
      </w:r>
      <w:r>
        <w:rPr>
          <w:b w:val="0"/>
          <w:sz w:val="18"/>
        </w:rPr>
        <w:t>Communities</w:t>
      </w:r>
      <w:r>
        <w:rPr>
          <w:b w:val="0"/>
          <w:spacing w:val="-24"/>
          <w:sz w:val="18"/>
        </w:rPr>
        <w:t> </w:t>
      </w:r>
      <w:r>
        <w:rPr>
          <w:b w:val="0"/>
          <w:sz w:val="18"/>
        </w:rPr>
        <w:t>in</w:t>
      </w:r>
      <w:r>
        <w:rPr>
          <w:b w:val="0"/>
          <w:spacing w:val="-23"/>
          <w:sz w:val="18"/>
        </w:rPr>
        <w:t> </w:t>
      </w:r>
      <w:r>
        <w:rPr>
          <w:b w:val="0"/>
          <w:spacing w:val="-2"/>
          <w:sz w:val="18"/>
        </w:rPr>
        <w:t>Oyo</w:t>
      </w:r>
      <w:r>
        <w:rPr>
          <w:b w:val="0"/>
          <w:spacing w:val="-24"/>
          <w:sz w:val="18"/>
        </w:rPr>
        <w:t> </w:t>
      </w:r>
      <w:r>
        <w:rPr>
          <w:b w:val="0"/>
          <w:sz w:val="18"/>
        </w:rPr>
        <w:t>State</w:t>
      </w:r>
      <w:r>
        <w:rPr>
          <w:b w:val="0"/>
          <w:spacing w:val="-23"/>
          <w:sz w:val="18"/>
        </w:rPr>
        <w:t> </w:t>
      </w:r>
      <w:r>
        <w:rPr>
          <w:b w:val="0"/>
          <w:sz w:val="18"/>
        </w:rPr>
        <w:t>were</w:t>
      </w:r>
      <w:r>
        <w:rPr>
          <w:b w:val="0"/>
          <w:spacing w:val="-24"/>
          <w:sz w:val="18"/>
        </w:rPr>
        <w:t> </w:t>
      </w:r>
      <w:r>
        <w:rPr>
          <w:b w:val="0"/>
          <w:sz w:val="18"/>
        </w:rPr>
        <w:t>instrumental</w:t>
      </w:r>
      <w:r>
        <w:rPr>
          <w:b w:val="0"/>
          <w:spacing w:val="-24"/>
          <w:sz w:val="18"/>
        </w:rPr>
        <w:t> </w:t>
      </w:r>
      <w:r>
        <w:rPr>
          <w:b w:val="0"/>
          <w:sz w:val="18"/>
        </w:rPr>
        <w:t>in</w:t>
      </w:r>
    </w:p>
    <w:p>
      <w:pPr>
        <w:pStyle w:val="BodyText"/>
        <w:spacing w:line="261" w:lineRule="auto" w:before="79"/>
        <w:ind w:left="518" w:right="117"/>
        <w:jc w:val="both"/>
        <w:rPr>
          <w:b w:val="0"/>
        </w:rPr>
      </w:pPr>
      <w:r>
        <w:rPr/>
        <w:br w:type="column"/>
      </w:r>
      <w:r>
        <w:rPr>
          <w:b w:val="0"/>
        </w:rPr>
        <w:t>creating</w:t>
      </w:r>
      <w:r>
        <w:rPr>
          <w:b w:val="0"/>
          <w:spacing w:val="-8"/>
        </w:rPr>
        <w:t> </w:t>
      </w:r>
      <w:r>
        <w:rPr>
          <w:b w:val="0"/>
          <w:spacing w:val="-2"/>
        </w:rPr>
        <w:t>structures</w:t>
      </w:r>
      <w:r>
        <w:rPr>
          <w:b w:val="0"/>
          <w:spacing w:val="-7"/>
        </w:rPr>
        <w:t> </w:t>
      </w:r>
      <w:r>
        <w:rPr>
          <w:b w:val="0"/>
        </w:rPr>
        <w:t>for</w:t>
      </w:r>
      <w:r>
        <w:rPr>
          <w:b w:val="0"/>
          <w:spacing w:val="-9"/>
        </w:rPr>
        <w:t> </w:t>
      </w:r>
      <w:r>
        <w:rPr>
          <w:b w:val="0"/>
        </w:rPr>
        <w:t>supplemental</w:t>
      </w:r>
      <w:r>
        <w:rPr>
          <w:b w:val="0"/>
          <w:spacing w:val="-8"/>
        </w:rPr>
        <w:t> </w:t>
      </w:r>
      <w:r>
        <w:rPr>
          <w:b w:val="0"/>
        </w:rPr>
        <w:t>access</w:t>
      </w:r>
      <w:r>
        <w:rPr>
          <w:b w:val="0"/>
          <w:spacing w:val="-7"/>
        </w:rPr>
        <w:t> </w:t>
      </w:r>
      <w:r>
        <w:rPr>
          <w:b w:val="0"/>
        </w:rPr>
        <w:t>to</w:t>
      </w:r>
      <w:r>
        <w:rPr>
          <w:b w:val="0"/>
          <w:spacing w:val="-9"/>
        </w:rPr>
        <w:t> </w:t>
      </w:r>
      <w:r>
        <w:rPr>
          <w:b w:val="0"/>
        </w:rPr>
        <w:t>SOA;</w:t>
      </w:r>
      <w:r>
        <w:rPr>
          <w:b w:val="0"/>
          <w:spacing w:val="-7"/>
        </w:rPr>
        <w:t> </w:t>
      </w:r>
      <w:r>
        <w:rPr>
          <w:b w:val="0"/>
          <w:spacing w:val="-3"/>
        </w:rPr>
        <w:t>govern- </w:t>
      </w:r>
      <w:r>
        <w:rPr>
          <w:b w:val="0"/>
        </w:rPr>
        <w:t>ments should build on local initiative </w:t>
      </w:r>
      <w:r>
        <w:rPr>
          <w:b w:val="0"/>
          <w:spacing w:val="-3"/>
        </w:rPr>
        <w:t>wherever </w:t>
      </w:r>
      <w:r>
        <w:rPr>
          <w:b w:val="0"/>
        </w:rPr>
        <w:t>it exists </w:t>
      </w:r>
      <w:r>
        <w:rPr>
          <w:b w:val="0"/>
          <w:spacing w:val="-2"/>
        </w:rPr>
        <w:t>and </w:t>
      </w:r>
      <w:r>
        <w:rPr>
          <w:b w:val="0"/>
        </w:rPr>
        <w:t>actively</w:t>
      </w:r>
      <w:r>
        <w:rPr>
          <w:b w:val="0"/>
          <w:spacing w:val="-7"/>
        </w:rPr>
        <w:t> </w:t>
      </w:r>
      <w:r>
        <w:rPr>
          <w:b w:val="0"/>
        </w:rPr>
        <w:t>promote</w:t>
      </w:r>
      <w:r>
        <w:rPr>
          <w:b w:val="0"/>
          <w:spacing w:val="-7"/>
        </w:rPr>
        <w:t> </w:t>
      </w:r>
      <w:r>
        <w:rPr>
          <w:b w:val="0"/>
        </w:rPr>
        <w:t>it</w:t>
      </w:r>
      <w:r>
        <w:rPr>
          <w:b w:val="0"/>
          <w:spacing w:val="-6"/>
        </w:rPr>
        <w:t> </w:t>
      </w:r>
      <w:r>
        <w:rPr>
          <w:b w:val="0"/>
        </w:rPr>
        <w:t>where</w:t>
      </w:r>
      <w:r>
        <w:rPr>
          <w:b w:val="0"/>
          <w:spacing w:val="-7"/>
        </w:rPr>
        <w:t> </w:t>
      </w:r>
      <w:r>
        <w:rPr>
          <w:b w:val="0"/>
        </w:rPr>
        <w:t>it</w:t>
      </w:r>
      <w:r>
        <w:rPr>
          <w:b w:val="0"/>
          <w:spacing w:val="-7"/>
        </w:rPr>
        <w:t> </w:t>
      </w:r>
      <w:r>
        <w:rPr>
          <w:b w:val="0"/>
        </w:rPr>
        <w:t>has</w:t>
      </w:r>
      <w:r>
        <w:rPr>
          <w:b w:val="0"/>
          <w:spacing w:val="-6"/>
        </w:rPr>
        <w:t> </w:t>
      </w:r>
      <w:r>
        <w:rPr>
          <w:b w:val="0"/>
        </w:rPr>
        <w:t>been</w:t>
      </w:r>
      <w:r>
        <w:rPr>
          <w:b w:val="0"/>
          <w:spacing w:val="-7"/>
        </w:rPr>
        <w:t> </w:t>
      </w:r>
      <w:r>
        <w:rPr>
          <w:b w:val="0"/>
        </w:rPr>
        <w:t>slow</w:t>
      </w:r>
      <w:r>
        <w:rPr>
          <w:b w:val="0"/>
          <w:spacing w:val="-6"/>
        </w:rPr>
        <w:t> </w:t>
      </w:r>
      <w:r>
        <w:rPr>
          <w:b w:val="0"/>
        </w:rPr>
        <w:t>to</w:t>
      </w:r>
      <w:r>
        <w:rPr>
          <w:b w:val="0"/>
          <w:spacing w:val="-7"/>
        </w:rPr>
        <w:t> </w:t>
      </w:r>
      <w:r>
        <w:rPr>
          <w:b w:val="0"/>
          <w:spacing w:val="-3"/>
        </w:rPr>
        <w:t>emerge.</w:t>
      </w:r>
    </w:p>
    <w:p>
      <w:pPr>
        <w:pStyle w:val="BodyText"/>
        <w:spacing w:before="6"/>
        <w:rPr>
          <w:b w:val="0"/>
        </w:rPr>
      </w:pPr>
    </w:p>
    <w:p>
      <w:pPr>
        <w:pStyle w:val="ListParagraph"/>
        <w:numPr>
          <w:ilvl w:val="0"/>
          <w:numId w:val="9"/>
        </w:numPr>
        <w:tabs>
          <w:tab w:pos="519" w:val="left" w:leader="none"/>
        </w:tabs>
        <w:spacing w:line="264" w:lineRule="auto" w:before="0" w:after="0"/>
        <w:ind w:left="518" w:right="116" w:hanging="240"/>
        <w:jc w:val="both"/>
        <w:rPr>
          <w:rFonts w:ascii="Roboto"/>
          <w:b w:val="0"/>
          <w:sz w:val="18"/>
        </w:rPr>
      </w:pPr>
      <w:r>
        <w:rPr>
          <w:rFonts w:ascii="Roboto"/>
          <w:b/>
          <w:sz w:val="18"/>
        </w:rPr>
        <w:t>Enhance </w:t>
      </w:r>
      <w:r>
        <w:rPr>
          <w:rFonts w:ascii="Roboto"/>
          <w:b/>
          <w:spacing w:val="-3"/>
          <w:sz w:val="18"/>
        </w:rPr>
        <w:t>interactive </w:t>
      </w:r>
      <w:r>
        <w:rPr>
          <w:rFonts w:ascii="Roboto"/>
          <w:b/>
          <w:sz w:val="18"/>
        </w:rPr>
        <w:t>elements and follow-up </w:t>
      </w:r>
      <w:r>
        <w:rPr>
          <w:rFonts w:ascii="Roboto"/>
          <w:b/>
          <w:spacing w:val="-3"/>
          <w:sz w:val="18"/>
        </w:rPr>
        <w:t>features </w:t>
      </w:r>
      <w:r>
        <w:rPr>
          <w:rFonts w:ascii="Roboto"/>
          <w:b/>
          <w:spacing w:val="-2"/>
          <w:sz w:val="18"/>
        </w:rPr>
        <w:t>for </w:t>
      </w:r>
      <w:r>
        <w:rPr>
          <w:rFonts w:ascii="Roboto"/>
          <w:b/>
          <w:sz w:val="18"/>
        </w:rPr>
        <w:t>learners: </w:t>
      </w:r>
      <w:r>
        <w:rPr>
          <w:b w:val="0"/>
          <w:sz w:val="18"/>
        </w:rPr>
        <w:t>Ministries of </w:t>
      </w:r>
      <w:r>
        <w:rPr>
          <w:b w:val="0"/>
          <w:spacing w:val="-2"/>
          <w:sz w:val="18"/>
        </w:rPr>
        <w:t>Education </w:t>
      </w:r>
      <w:r>
        <w:rPr>
          <w:b w:val="0"/>
          <w:sz w:val="18"/>
        </w:rPr>
        <w:t>need to work in collabo- </w:t>
      </w:r>
      <w:r>
        <w:rPr>
          <w:b w:val="0"/>
          <w:spacing w:val="-3"/>
          <w:sz w:val="18"/>
        </w:rPr>
        <w:t>ration </w:t>
      </w:r>
      <w:r>
        <w:rPr>
          <w:b w:val="0"/>
          <w:sz w:val="18"/>
        </w:rPr>
        <w:t>with partners to </w:t>
      </w:r>
      <w:r>
        <w:rPr>
          <w:b w:val="0"/>
          <w:spacing w:val="-2"/>
          <w:sz w:val="18"/>
        </w:rPr>
        <w:t>ensure </w:t>
      </w:r>
      <w:r>
        <w:rPr>
          <w:b w:val="0"/>
          <w:sz w:val="18"/>
        </w:rPr>
        <w:t>that </w:t>
      </w:r>
      <w:r>
        <w:rPr>
          <w:b w:val="0"/>
          <w:spacing w:val="-3"/>
          <w:sz w:val="18"/>
        </w:rPr>
        <w:t>interactive </w:t>
      </w:r>
      <w:r>
        <w:rPr>
          <w:b w:val="0"/>
          <w:sz w:val="18"/>
        </w:rPr>
        <w:t>elements </w:t>
      </w:r>
      <w:r>
        <w:rPr>
          <w:b w:val="0"/>
          <w:spacing w:val="-2"/>
          <w:sz w:val="18"/>
        </w:rPr>
        <w:t>for </w:t>
      </w:r>
      <w:r>
        <w:rPr>
          <w:b w:val="0"/>
          <w:sz w:val="18"/>
        </w:rPr>
        <w:t>learners and follow-up </w:t>
      </w:r>
      <w:r>
        <w:rPr>
          <w:b w:val="0"/>
          <w:spacing w:val="-3"/>
          <w:sz w:val="18"/>
        </w:rPr>
        <w:t>features </w:t>
      </w:r>
      <w:r>
        <w:rPr>
          <w:b w:val="0"/>
          <w:spacing w:val="-2"/>
          <w:sz w:val="18"/>
        </w:rPr>
        <w:t>are </w:t>
      </w:r>
      <w:r>
        <w:rPr>
          <w:b w:val="0"/>
          <w:spacing w:val="-3"/>
          <w:sz w:val="18"/>
        </w:rPr>
        <w:t>incorporated </w:t>
      </w:r>
      <w:r>
        <w:rPr>
          <w:b w:val="0"/>
          <w:sz w:val="18"/>
        </w:rPr>
        <w:t>into dis- tance education </w:t>
      </w:r>
      <w:r>
        <w:rPr>
          <w:b w:val="0"/>
          <w:spacing w:val="-3"/>
          <w:sz w:val="18"/>
        </w:rPr>
        <w:t>programs, </w:t>
      </w:r>
      <w:r>
        <w:rPr>
          <w:b w:val="0"/>
          <w:sz w:val="18"/>
        </w:rPr>
        <w:t>both during and </w:t>
      </w:r>
      <w:r>
        <w:rPr>
          <w:b w:val="0"/>
          <w:spacing w:val="-3"/>
          <w:sz w:val="18"/>
        </w:rPr>
        <w:t>beyond </w:t>
      </w:r>
      <w:r>
        <w:rPr>
          <w:b w:val="0"/>
          <w:sz w:val="18"/>
        </w:rPr>
        <w:t>emer- gencies. Finding a </w:t>
      </w:r>
      <w:r>
        <w:rPr>
          <w:b w:val="0"/>
          <w:spacing w:val="-3"/>
          <w:sz w:val="18"/>
        </w:rPr>
        <w:t>cost-effective </w:t>
      </w:r>
      <w:r>
        <w:rPr>
          <w:b w:val="0"/>
          <w:sz w:val="18"/>
        </w:rPr>
        <w:t>and sustainable solution is still</w:t>
      </w:r>
      <w:r>
        <w:rPr>
          <w:b w:val="0"/>
          <w:spacing w:val="-6"/>
          <w:sz w:val="18"/>
        </w:rPr>
        <w:t> </w:t>
      </w:r>
      <w:r>
        <w:rPr>
          <w:b w:val="0"/>
          <w:sz w:val="18"/>
        </w:rPr>
        <w:t>a</w:t>
      </w:r>
      <w:r>
        <w:rPr>
          <w:b w:val="0"/>
          <w:spacing w:val="-5"/>
          <w:sz w:val="18"/>
        </w:rPr>
        <w:t> </w:t>
      </w:r>
      <w:r>
        <w:rPr>
          <w:b w:val="0"/>
          <w:sz w:val="18"/>
        </w:rPr>
        <w:t>serious</w:t>
      </w:r>
      <w:r>
        <w:rPr>
          <w:b w:val="0"/>
          <w:spacing w:val="-6"/>
          <w:sz w:val="18"/>
        </w:rPr>
        <w:t> </w:t>
      </w:r>
      <w:r>
        <w:rPr>
          <w:b w:val="0"/>
          <w:sz w:val="18"/>
        </w:rPr>
        <w:t>challenge</w:t>
      </w:r>
      <w:r>
        <w:rPr>
          <w:b w:val="0"/>
          <w:spacing w:val="-5"/>
          <w:sz w:val="18"/>
        </w:rPr>
        <w:t> </w:t>
      </w:r>
      <w:r>
        <w:rPr>
          <w:b w:val="0"/>
          <w:sz w:val="18"/>
        </w:rPr>
        <w:t>(UNESCO</w:t>
      </w:r>
      <w:r>
        <w:rPr>
          <w:b w:val="0"/>
          <w:spacing w:val="-6"/>
          <w:sz w:val="18"/>
        </w:rPr>
        <w:t> </w:t>
      </w:r>
      <w:r>
        <w:rPr>
          <w:b w:val="0"/>
          <w:sz w:val="18"/>
        </w:rPr>
        <w:t>2020)</w:t>
      </w:r>
      <w:r>
        <w:rPr>
          <w:b w:val="0"/>
          <w:spacing w:val="-5"/>
          <w:sz w:val="18"/>
        </w:rPr>
        <w:t> </w:t>
      </w:r>
      <w:r>
        <w:rPr>
          <w:b w:val="0"/>
          <w:sz w:val="18"/>
        </w:rPr>
        <w:t>that</w:t>
      </w:r>
      <w:r>
        <w:rPr>
          <w:b w:val="0"/>
          <w:spacing w:val="-6"/>
          <w:sz w:val="18"/>
        </w:rPr>
        <w:t> </w:t>
      </w:r>
      <w:r>
        <w:rPr>
          <w:b w:val="0"/>
          <w:sz w:val="18"/>
        </w:rPr>
        <w:t>calls</w:t>
      </w:r>
      <w:r>
        <w:rPr>
          <w:b w:val="0"/>
          <w:spacing w:val="-5"/>
          <w:sz w:val="18"/>
        </w:rPr>
        <w:t> </w:t>
      </w:r>
      <w:r>
        <w:rPr>
          <w:b w:val="0"/>
          <w:sz w:val="18"/>
        </w:rPr>
        <w:t>for</w:t>
      </w:r>
      <w:r>
        <w:rPr>
          <w:b w:val="0"/>
          <w:spacing w:val="-6"/>
          <w:sz w:val="18"/>
        </w:rPr>
        <w:t> </w:t>
      </w:r>
      <w:r>
        <w:rPr>
          <w:b w:val="0"/>
          <w:sz w:val="18"/>
        </w:rPr>
        <w:t>exper- imentation. All </w:t>
      </w:r>
      <w:r>
        <w:rPr>
          <w:b w:val="0"/>
          <w:spacing w:val="-2"/>
          <w:sz w:val="18"/>
        </w:rPr>
        <w:t>too </w:t>
      </w:r>
      <w:r>
        <w:rPr>
          <w:b w:val="0"/>
          <w:sz w:val="18"/>
        </w:rPr>
        <w:t>often, examples of country initiatives to </w:t>
      </w:r>
      <w:r>
        <w:rPr>
          <w:b w:val="0"/>
          <w:spacing w:val="-3"/>
          <w:sz w:val="18"/>
        </w:rPr>
        <w:t>incorporate interactive </w:t>
      </w:r>
      <w:r>
        <w:rPr>
          <w:b w:val="0"/>
          <w:sz w:val="18"/>
        </w:rPr>
        <w:t>components into </w:t>
      </w:r>
      <w:r>
        <w:rPr>
          <w:b w:val="0"/>
          <w:spacing w:val="-3"/>
          <w:sz w:val="18"/>
        </w:rPr>
        <w:t>radio- </w:t>
      </w:r>
      <w:r>
        <w:rPr>
          <w:b w:val="0"/>
          <w:sz w:val="18"/>
        </w:rPr>
        <w:t>and</w:t>
      </w:r>
      <w:r>
        <w:rPr>
          <w:b w:val="0"/>
          <w:spacing w:val="-32"/>
          <w:sz w:val="18"/>
        </w:rPr>
        <w:t> </w:t>
      </w:r>
      <w:r>
        <w:rPr>
          <w:b w:val="0"/>
          <w:spacing w:val="-3"/>
          <w:sz w:val="18"/>
        </w:rPr>
        <w:t>TV-based </w:t>
      </w:r>
      <w:r>
        <w:rPr>
          <w:b w:val="0"/>
          <w:sz w:val="18"/>
        </w:rPr>
        <w:t>distance learning solutions combine use of apps or </w:t>
      </w:r>
      <w:r>
        <w:rPr>
          <w:b w:val="0"/>
          <w:spacing w:val="-2"/>
          <w:sz w:val="18"/>
        </w:rPr>
        <w:t>videos </w:t>
      </w:r>
      <w:r>
        <w:rPr>
          <w:b w:val="0"/>
          <w:sz w:val="18"/>
        </w:rPr>
        <w:t>and</w:t>
      </w:r>
      <w:r>
        <w:rPr>
          <w:b w:val="0"/>
          <w:spacing w:val="-19"/>
          <w:sz w:val="18"/>
        </w:rPr>
        <w:t> </w:t>
      </w:r>
      <w:r>
        <w:rPr>
          <w:b w:val="0"/>
          <w:sz w:val="18"/>
        </w:rPr>
        <w:t>online</w:t>
      </w:r>
      <w:r>
        <w:rPr>
          <w:b w:val="0"/>
          <w:spacing w:val="-19"/>
          <w:sz w:val="18"/>
        </w:rPr>
        <w:t> </w:t>
      </w:r>
      <w:r>
        <w:rPr>
          <w:b w:val="0"/>
          <w:spacing w:val="-3"/>
          <w:sz w:val="18"/>
        </w:rPr>
        <w:t>quizzes,</w:t>
      </w:r>
      <w:r>
        <w:rPr>
          <w:b w:val="0"/>
          <w:spacing w:val="-3"/>
          <w:position w:val="6"/>
          <w:sz w:val="10"/>
        </w:rPr>
        <w:t>30</w:t>
      </w:r>
      <w:r>
        <w:rPr>
          <w:b w:val="0"/>
          <w:spacing w:val="1"/>
          <w:position w:val="6"/>
          <w:sz w:val="10"/>
        </w:rPr>
        <w:t> </w:t>
      </w:r>
      <w:r>
        <w:rPr>
          <w:b w:val="0"/>
          <w:sz w:val="18"/>
        </w:rPr>
        <w:t>which</w:t>
      </w:r>
      <w:r>
        <w:rPr>
          <w:b w:val="0"/>
          <w:spacing w:val="-18"/>
          <w:sz w:val="18"/>
        </w:rPr>
        <w:t> </w:t>
      </w:r>
      <w:r>
        <w:rPr>
          <w:b w:val="0"/>
          <w:sz w:val="18"/>
        </w:rPr>
        <w:t>means</w:t>
      </w:r>
      <w:r>
        <w:rPr>
          <w:b w:val="0"/>
          <w:spacing w:val="-19"/>
          <w:sz w:val="18"/>
        </w:rPr>
        <w:t> </w:t>
      </w:r>
      <w:r>
        <w:rPr>
          <w:b w:val="0"/>
          <w:sz w:val="18"/>
        </w:rPr>
        <w:t>that</w:t>
      </w:r>
      <w:r>
        <w:rPr>
          <w:b w:val="0"/>
          <w:spacing w:val="-19"/>
          <w:sz w:val="18"/>
        </w:rPr>
        <w:t> </w:t>
      </w:r>
      <w:r>
        <w:rPr>
          <w:b w:val="0"/>
          <w:sz w:val="18"/>
        </w:rPr>
        <w:t>many</w:t>
      </w:r>
      <w:r>
        <w:rPr>
          <w:b w:val="0"/>
          <w:spacing w:val="-18"/>
          <w:sz w:val="18"/>
        </w:rPr>
        <w:t> </w:t>
      </w:r>
      <w:r>
        <w:rPr>
          <w:b w:val="0"/>
          <w:sz w:val="18"/>
        </w:rPr>
        <w:t>forms</w:t>
      </w:r>
      <w:r>
        <w:rPr>
          <w:b w:val="0"/>
          <w:spacing w:val="-19"/>
          <w:sz w:val="18"/>
        </w:rPr>
        <w:t> </w:t>
      </w:r>
      <w:r>
        <w:rPr>
          <w:b w:val="0"/>
          <w:sz w:val="18"/>
        </w:rPr>
        <w:t>of</w:t>
      </w:r>
      <w:r>
        <w:rPr>
          <w:b w:val="0"/>
          <w:spacing w:val="-19"/>
          <w:sz w:val="18"/>
        </w:rPr>
        <w:t> </w:t>
      </w:r>
      <w:r>
        <w:rPr>
          <w:b w:val="0"/>
          <w:sz w:val="18"/>
        </w:rPr>
        <w:t>online- based education </w:t>
      </w:r>
      <w:r>
        <w:rPr>
          <w:b w:val="0"/>
          <w:spacing w:val="-2"/>
          <w:sz w:val="18"/>
        </w:rPr>
        <w:t>are </w:t>
      </w:r>
      <w:r>
        <w:rPr>
          <w:b w:val="0"/>
          <w:spacing w:val="-3"/>
          <w:sz w:val="18"/>
        </w:rPr>
        <w:t>prohibitively </w:t>
      </w:r>
      <w:r>
        <w:rPr>
          <w:b w:val="0"/>
          <w:sz w:val="18"/>
        </w:rPr>
        <w:t>expensive for many learn- ers in Nigeria (TEP-NESG</w:t>
      </w:r>
      <w:r>
        <w:rPr>
          <w:b w:val="0"/>
          <w:spacing w:val="-19"/>
          <w:sz w:val="18"/>
        </w:rPr>
        <w:t> </w:t>
      </w:r>
      <w:r>
        <w:rPr>
          <w:b w:val="0"/>
          <w:spacing w:val="-2"/>
          <w:sz w:val="18"/>
        </w:rPr>
        <w:t>2020).</w:t>
      </w:r>
    </w:p>
    <w:p>
      <w:pPr>
        <w:pStyle w:val="BodyText"/>
        <w:spacing w:before="8"/>
        <w:rPr>
          <w:b w:val="0"/>
        </w:rPr>
      </w:pPr>
    </w:p>
    <w:p>
      <w:pPr>
        <w:pStyle w:val="BodyText"/>
        <w:spacing w:line="261" w:lineRule="auto"/>
        <w:ind w:left="278" w:right="118"/>
        <w:jc w:val="both"/>
        <w:rPr>
          <w:b w:val="0"/>
        </w:rPr>
      </w:pPr>
      <w:r>
        <w:rPr>
          <w:b w:val="0"/>
          <w:spacing w:val="-2"/>
        </w:rPr>
        <w:t>SOA </w:t>
      </w:r>
      <w:r>
        <w:rPr>
          <w:b w:val="0"/>
        </w:rPr>
        <w:t>holds great promise for reaching out-of-school </w:t>
      </w:r>
      <w:r>
        <w:rPr>
          <w:b w:val="0"/>
          <w:spacing w:val="-3"/>
        </w:rPr>
        <w:t>children  </w:t>
      </w:r>
      <w:r>
        <w:rPr>
          <w:b w:val="0"/>
        </w:rPr>
        <w:t>in and </w:t>
      </w:r>
      <w:r>
        <w:rPr>
          <w:b w:val="0"/>
          <w:spacing w:val="-3"/>
        </w:rPr>
        <w:t>beyond </w:t>
      </w:r>
      <w:r>
        <w:rPr>
          <w:b w:val="0"/>
        </w:rPr>
        <w:t>crises. </w:t>
      </w:r>
      <w:r>
        <w:rPr>
          <w:b w:val="0"/>
          <w:spacing w:val="-4"/>
        </w:rPr>
        <w:t>Table </w:t>
      </w:r>
      <w:r>
        <w:rPr>
          <w:b w:val="0"/>
        </w:rPr>
        <w:t>1 details steps the </w:t>
      </w:r>
      <w:r>
        <w:rPr>
          <w:b w:val="0"/>
          <w:spacing w:val="-2"/>
        </w:rPr>
        <w:t>Oyo </w:t>
      </w:r>
      <w:r>
        <w:rPr>
          <w:b w:val="0"/>
        </w:rPr>
        <w:t>State gov- ernment</w:t>
      </w:r>
      <w:r>
        <w:rPr>
          <w:b w:val="0"/>
          <w:spacing w:val="-5"/>
        </w:rPr>
        <w:t> </w:t>
      </w:r>
      <w:r>
        <w:rPr>
          <w:b w:val="0"/>
        </w:rPr>
        <w:t>can</w:t>
      </w:r>
      <w:r>
        <w:rPr>
          <w:b w:val="0"/>
          <w:spacing w:val="-5"/>
        </w:rPr>
        <w:t> </w:t>
      </w:r>
      <w:r>
        <w:rPr>
          <w:b w:val="0"/>
        </w:rPr>
        <w:t>take</w:t>
      </w:r>
      <w:r>
        <w:rPr>
          <w:b w:val="0"/>
          <w:spacing w:val="-4"/>
        </w:rPr>
        <w:t> </w:t>
      </w:r>
      <w:r>
        <w:rPr>
          <w:b w:val="0"/>
        </w:rPr>
        <w:t>to</w:t>
      </w:r>
      <w:r>
        <w:rPr>
          <w:b w:val="0"/>
          <w:spacing w:val="-5"/>
        </w:rPr>
        <w:t> </w:t>
      </w:r>
      <w:r>
        <w:rPr>
          <w:b w:val="0"/>
        </w:rPr>
        <w:t>begin</w:t>
      </w:r>
      <w:r>
        <w:rPr>
          <w:b w:val="0"/>
          <w:spacing w:val="-4"/>
        </w:rPr>
        <w:t> </w:t>
      </w:r>
      <w:r>
        <w:rPr>
          <w:b w:val="0"/>
        </w:rPr>
        <w:t>to</w:t>
      </w:r>
      <w:r>
        <w:rPr>
          <w:b w:val="0"/>
          <w:spacing w:val="-5"/>
        </w:rPr>
        <w:t> </w:t>
      </w:r>
      <w:r>
        <w:rPr>
          <w:b w:val="0"/>
          <w:spacing w:val="-2"/>
        </w:rPr>
        <w:t>ensure</w:t>
      </w:r>
      <w:r>
        <w:rPr>
          <w:b w:val="0"/>
          <w:spacing w:val="-5"/>
        </w:rPr>
        <w:t> </w:t>
      </w:r>
      <w:r>
        <w:rPr>
          <w:b w:val="0"/>
        </w:rPr>
        <w:t>that</w:t>
      </w:r>
      <w:r>
        <w:rPr>
          <w:b w:val="0"/>
          <w:spacing w:val="-4"/>
        </w:rPr>
        <w:t> </w:t>
      </w:r>
      <w:r>
        <w:rPr>
          <w:b w:val="0"/>
        </w:rPr>
        <w:t>girls</w:t>
      </w:r>
      <w:r>
        <w:rPr>
          <w:b w:val="0"/>
          <w:spacing w:val="-5"/>
        </w:rPr>
        <w:t> </w:t>
      </w:r>
      <w:r>
        <w:rPr>
          <w:b w:val="0"/>
        </w:rPr>
        <w:t>continue</w:t>
      </w:r>
      <w:r>
        <w:rPr>
          <w:b w:val="0"/>
          <w:spacing w:val="-4"/>
        </w:rPr>
        <w:t> </w:t>
      </w:r>
      <w:r>
        <w:rPr>
          <w:b w:val="0"/>
        </w:rPr>
        <w:t>to</w:t>
      </w:r>
      <w:r>
        <w:rPr>
          <w:b w:val="0"/>
          <w:spacing w:val="-5"/>
        </w:rPr>
        <w:t> </w:t>
      </w:r>
      <w:r>
        <w:rPr>
          <w:b w:val="0"/>
        </w:rPr>
        <w:t>learn during</w:t>
      </w:r>
      <w:r>
        <w:rPr>
          <w:b w:val="0"/>
          <w:spacing w:val="-5"/>
        </w:rPr>
        <w:t> </w:t>
      </w:r>
      <w:r>
        <w:rPr>
          <w:b w:val="0"/>
        </w:rPr>
        <w:t>crises.</w:t>
      </w:r>
    </w:p>
    <w:p>
      <w:pPr>
        <w:spacing w:after="0" w:line="261" w:lineRule="auto"/>
        <w:jc w:val="both"/>
        <w:sectPr>
          <w:type w:val="continuous"/>
          <w:pgSz w:w="12240" w:h="15840"/>
          <w:pgMar w:top="560" w:bottom="280" w:left="800" w:right="960"/>
          <w:cols w:num="2" w:equalWidth="0">
            <w:col w:w="5162" w:space="40"/>
            <w:col w:w="5278"/>
          </w:cols>
        </w:sectPr>
      </w:pPr>
    </w:p>
    <w:p>
      <w:pPr>
        <w:pStyle w:val="BodyText"/>
        <w:spacing w:before="3"/>
        <w:rPr>
          <w:b w:val="0"/>
          <w:sz w:val="22"/>
        </w:rPr>
      </w:pPr>
    </w:p>
    <w:p>
      <w:pPr>
        <w:pStyle w:val="Heading5"/>
        <w:spacing w:before="78"/>
      </w:pPr>
      <w:r>
        <w:rPr>
          <w:color w:val="156571"/>
          <w:sz w:val="16"/>
        </w:rPr>
        <w:t>TABLE 1. </w:t>
      </w:r>
      <w:r>
        <w:rPr>
          <w:color w:val="156571"/>
        </w:rPr>
        <w:t>Action proposals for the Oyo State government</w:t>
      </w:r>
    </w:p>
    <w:p>
      <w:pPr>
        <w:pStyle w:val="BodyText"/>
        <w:spacing w:before="12"/>
        <w:rPr>
          <w:rFonts w:ascii="Roboto"/>
          <w:b/>
          <w:sz w:val="6"/>
        </w:rPr>
      </w:pPr>
    </w:p>
    <w:tbl>
      <w:tblPr>
        <w:tblW w:w="0" w:type="auto"/>
        <w:jc w:val="left"/>
        <w:tblInd w:w="29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0" w:type="dxa"/>
          <w:left w:w="0" w:type="dxa"/>
          <w:bottom w:w="0" w:type="dxa"/>
          <w:right w:w="0" w:type="dxa"/>
        </w:tblCellMar>
        <w:tblLook w:val="01E0"/>
      </w:tblPr>
      <w:tblGrid>
        <w:gridCol w:w="355"/>
        <w:gridCol w:w="5160"/>
        <w:gridCol w:w="3600"/>
        <w:gridCol w:w="931"/>
      </w:tblGrid>
      <w:tr>
        <w:trPr>
          <w:trHeight w:val="270" w:hRule="atLeast"/>
        </w:trPr>
        <w:tc>
          <w:tcPr>
            <w:tcW w:w="355" w:type="dxa"/>
            <w:tcBorders>
              <w:top w:val="nil"/>
              <w:left w:val="nil"/>
            </w:tcBorders>
          </w:tcPr>
          <w:p>
            <w:pPr>
              <w:pStyle w:val="TableParagraph"/>
              <w:rPr>
                <w:rFonts w:ascii="Times New Roman"/>
                <w:sz w:val="16"/>
              </w:rPr>
            </w:pPr>
          </w:p>
        </w:tc>
        <w:tc>
          <w:tcPr>
            <w:tcW w:w="5160" w:type="dxa"/>
            <w:shd w:val="clear" w:color="auto" w:fill="5AC7DA"/>
          </w:tcPr>
          <w:p>
            <w:pPr>
              <w:pStyle w:val="TableParagraph"/>
              <w:spacing w:before="27"/>
              <w:ind w:left="82"/>
              <w:rPr>
                <w:rFonts w:ascii="Roboto"/>
                <w:b/>
                <w:sz w:val="16"/>
              </w:rPr>
            </w:pPr>
            <w:r>
              <w:rPr>
                <w:rFonts w:ascii="Roboto"/>
                <w:b/>
                <w:color w:val="FFFFFF"/>
                <w:sz w:val="16"/>
              </w:rPr>
              <w:t>ACTION</w:t>
            </w:r>
          </w:p>
        </w:tc>
        <w:tc>
          <w:tcPr>
            <w:tcW w:w="3600" w:type="dxa"/>
            <w:shd w:val="clear" w:color="auto" w:fill="5AC7DA"/>
          </w:tcPr>
          <w:p>
            <w:pPr>
              <w:pStyle w:val="TableParagraph"/>
              <w:spacing w:before="27"/>
              <w:ind w:left="82"/>
              <w:rPr>
                <w:rFonts w:ascii="Roboto"/>
                <w:b/>
                <w:sz w:val="16"/>
              </w:rPr>
            </w:pPr>
            <w:r>
              <w:rPr>
                <w:rFonts w:ascii="Roboto"/>
                <w:b/>
                <w:color w:val="FFFFFF"/>
                <w:sz w:val="16"/>
              </w:rPr>
              <w:t>MINISTRY, DEPARTMENT, OR AGENCY (MDA)</w:t>
            </w:r>
          </w:p>
        </w:tc>
        <w:tc>
          <w:tcPr>
            <w:tcW w:w="931" w:type="dxa"/>
            <w:shd w:val="clear" w:color="auto" w:fill="5AC7DA"/>
          </w:tcPr>
          <w:p>
            <w:pPr>
              <w:pStyle w:val="TableParagraph"/>
              <w:spacing w:before="27"/>
              <w:ind w:left="82"/>
              <w:rPr>
                <w:rFonts w:ascii="Roboto"/>
                <w:b/>
                <w:sz w:val="16"/>
              </w:rPr>
            </w:pPr>
            <w:r>
              <w:rPr>
                <w:rFonts w:ascii="Roboto"/>
                <w:b/>
                <w:color w:val="FFFFFF"/>
                <w:sz w:val="16"/>
              </w:rPr>
              <w:t>TIMELINE</w:t>
            </w:r>
          </w:p>
        </w:tc>
      </w:tr>
      <w:tr>
        <w:trPr>
          <w:trHeight w:val="690" w:hRule="atLeast"/>
        </w:trPr>
        <w:tc>
          <w:tcPr>
            <w:tcW w:w="355" w:type="dxa"/>
            <w:shd w:val="clear" w:color="auto" w:fill="B7DAE3"/>
          </w:tcPr>
          <w:p>
            <w:pPr>
              <w:pStyle w:val="TableParagraph"/>
              <w:spacing w:before="27"/>
              <w:ind w:left="131"/>
              <w:rPr>
                <w:rFonts w:ascii="Roboto"/>
                <w:b/>
                <w:sz w:val="16"/>
              </w:rPr>
            </w:pPr>
            <w:r>
              <w:rPr>
                <w:rFonts w:ascii="Roboto"/>
                <w:b/>
                <w:color w:val="156571"/>
                <w:sz w:val="16"/>
              </w:rPr>
              <w:t>1</w:t>
            </w:r>
          </w:p>
        </w:tc>
        <w:tc>
          <w:tcPr>
            <w:tcW w:w="5160" w:type="dxa"/>
          </w:tcPr>
          <w:p>
            <w:pPr>
              <w:pStyle w:val="TableParagraph"/>
              <w:spacing w:before="27"/>
              <w:ind w:left="79"/>
              <w:rPr>
                <w:b w:val="0"/>
                <w:sz w:val="16"/>
              </w:rPr>
            </w:pPr>
            <w:r>
              <w:rPr>
                <w:b w:val="0"/>
                <w:sz w:val="16"/>
              </w:rPr>
              <w:t>Conduct a state-level assessment of trends, patterns, and levels of participation by male and female students in SOA during the COVID-19 school closures and incorporate the findings into EiE planning.</w:t>
            </w:r>
          </w:p>
        </w:tc>
        <w:tc>
          <w:tcPr>
            <w:tcW w:w="3600" w:type="dxa"/>
          </w:tcPr>
          <w:p>
            <w:pPr>
              <w:pStyle w:val="TableParagraph"/>
              <w:spacing w:before="27"/>
              <w:ind w:left="79" w:right="444"/>
              <w:rPr>
                <w:b w:val="0"/>
                <w:sz w:val="16"/>
              </w:rPr>
            </w:pPr>
            <w:r>
              <w:rPr>
                <w:b w:val="0"/>
                <w:sz w:val="16"/>
              </w:rPr>
              <w:t>Department of Research and Statistics, Oyo Ministry of Education</w:t>
            </w:r>
          </w:p>
        </w:tc>
        <w:tc>
          <w:tcPr>
            <w:tcW w:w="931" w:type="dxa"/>
          </w:tcPr>
          <w:p>
            <w:pPr>
              <w:pStyle w:val="TableParagraph"/>
              <w:spacing w:before="27"/>
              <w:ind w:left="79"/>
              <w:rPr>
                <w:b w:val="0"/>
                <w:sz w:val="16"/>
              </w:rPr>
            </w:pPr>
            <w:r>
              <w:rPr>
                <w:b w:val="0"/>
                <w:sz w:val="16"/>
              </w:rPr>
              <w:t>Urgent</w:t>
            </w:r>
          </w:p>
        </w:tc>
      </w:tr>
      <w:tr>
        <w:trPr>
          <w:trHeight w:val="900" w:hRule="atLeast"/>
        </w:trPr>
        <w:tc>
          <w:tcPr>
            <w:tcW w:w="355" w:type="dxa"/>
            <w:shd w:val="clear" w:color="auto" w:fill="B7DAE3"/>
          </w:tcPr>
          <w:p>
            <w:pPr>
              <w:pStyle w:val="TableParagraph"/>
              <w:spacing w:before="27"/>
              <w:ind w:left="131"/>
              <w:rPr>
                <w:rFonts w:ascii="Roboto"/>
                <w:b/>
                <w:sz w:val="16"/>
              </w:rPr>
            </w:pPr>
            <w:r>
              <w:rPr>
                <w:rFonts w:ascii="Roboto"/>
                <w:b/>
                <w:color w:val="156571"/>
                <w:sz w:val="16"/>
              </w:rPr>
              <w:t>2</w:t>
            </w:r>
          </w:p>
        </w:tc>
        <w:tc>
          <w:tcPr>
            <w:tcW w:w="5160" w:type="dxa"/>
          </w:tcPr>
          <w:p>
            <w:pPr>
              <w:pStyle w:val="TableParagraph"/>
              <w:spacing w:before="27"/>
              <w:ind w:left="79"/>
              <w:rPr>
                <w:b w:val="0"/>
                <w:sz w:val="16"/>
              </w:rPr>
            </w:pPr>
            <w:r>
              <w:rPr>
                <w:b w:val="0"/>
                <w:sz w:val="16"/>
              </w:rPr>
              <w:t>Strengthen data collection (e.g., by increasing staff, procuring useful equipment, sponsoring continuous training, and frequently reviewing mandates) in order to effectively monitor indicators tied to school enrollment and retention and learning outcomes in Oyo state.</w:t>
            </w:r>
          </w:p>
        </w:tc>
        <w:tc>
          <w:tcPr>
            <w:tcW w:w="3600" w:type="dxa"/>
          </w:tcPr>
          <w:p>
            <w:pPr>
              <w:pStyle w:val="TableParagraph"/>
              <w:spacing w:before="27"/>
              <w:ind w:left="79" w:right="36"/>
              <w:rPr>
                <w:b w:val="0"/>
                <w:sz w:val="16"/>
              </w:rPr>
            </w:pPr>
            <w:r>
              <w:rPr>
                <w:b w:val="0"/>
                <w:sz w:val="16"/>
              </w:rPr>
              <w:t>Departments of Education Management Infor- mation Systems (EMIS), Research and Statistics in the Oyo Ministry of Education and Oyo State Universal Basic Education Board (Oyo-SUBEB)</w:t>
            </w:r>
          </w:p>
        </w:tc>
        <w:tc>
          <w:tcPr>
            <w:tcW w:w="931" w:type="dxa"/>
          </w:tcPr>
          <w:p>
            <w:pPr>
              <w:pStyle w:val="TableParagraph"/>
              <w:spacing w:before="26"/>
              <w:ind w:left="79"/>
              <w:rPr>
                <w:b w:val="0"/>
                <w:sz w:val="16"/>
              </w:rPr>
            </w:pPr>
            <w:r>
              <w:rPr>
                <w:b w:val="0"/>
                <w:sz w:val="16"/>
              </w:rPr>
              <w:t>Urgent</w:t>
            </w:r>
          </w:p>
        </w:tc>
      </w:tr>
      <w:tr>
        <w:trPr>
          <w:trHeight w:val="900" w:hRule="atLeast"/>
        </w:trPr>
        <w:tc>
          <w:tcPr>
            <w:tcW w:w="355" w:type="dxa"/>
            <w:shd w:val="clear" w:color="auto" w:fill="B7DAE3"/>
          </w:tcPr>
          <w:p>
            <w:pPr>
              <w:pStyle w:val="TableParagraph"/>
              <w:spacing w:before="26"/>
              <w:ind w:left="131"/>
              <w:rPr>
                <w:rFonts w:ascii="Roboto"/>
                <w:b/>
                <w:sz w:val="16"/>
              </w:rPr>
            </w:pPr>
            <w:r>
              <w:rPr>
                <w:rFonts w:ascii="Roboto"/>
                <w:b/>
                <w:color w:val="156571"/>
                <w:sz w:val="16"/>
              </w:rPr>
              <w:t>3</w:t>
            </w:r>
          </w:p>
        </w:tc>
        <w:tc>
          <w:tcPr>
            <w:tcW w:w="5160" w:type="dxa"/>
          </w:tcPr>
          <w:p>
            <w:pPr>
              <w:pStyle w:val="TableParagraph"/>
              <w:spacing w:before="26"/>
              <w:ind w:left="79"/>
              <w:rPr>
                <w:b w:val="0"/>
                <w:sz w:val="16"/>
              </w:rPr>
            </w:pPr>
            <w:r>
              <w:rPr>
                <w:b w:val="0"/>
                <w:sz w:val="16"/>
              </w:rPr>
              <w:t>Set up an open database of community and grassroots organizations, groups, and networks covering the entire state, both rural and urban areas, to more effectively engage parents and during crises enhance outreach to the most marginalized school children, especially girls.</w:t>
            </w:r>
          </w:p>
        </w:tc>
        <w:tc>
          <w:tcPr>
            <w:tcW w:w="3600" w:type="dxa"/>
          </w:tcPr>
          <w:p>
            <w:pPr>
              <w:pStyle w:val="TableParagraph"/>
              <w:spacing w:before="26"/>
              <w:ind w:left="79"/>
              <w:rPr>
                <w:b w:val="0"/>
                <w:sz w:val="16"/>
              </w:rPr>
            </w:pPr>
            <w:r>
              <w:rPr>
                <w:b w:val="0"/>
                <w:sz w:val="16"/>
              </w:rPr>
              <w:t>EMIS Department</w:t>
            </w:r>
          </w:p>
        </w:tc>
        <w:tc>
          <w:tcPr>
            <w:tcW w:w="931" w:type="dxa"/>
          </w:tcPr>
          <w:p>
            <w:pPr>
              <w:pStyle w:val="TableParagraph"/>
              <w:spacing w:before="26"/>
              <w:ind w:left="79"/>
              <w:rPr>
                <w:b w:val="0"/>
                <w:sz w:val="16"/>
              </w:rPr>
            </w:pPr>
            <w:r>
              <w:rPr>
                <w:b w:val="0"/>
                <w:sz w:val="16"/>
              </w:rPr>
              <w:t>Urgent</w:t>
            </w:r>
          </w:p>
        </w:tc>
      </w:tr>
      <w:tr>
        <w:trPr>
          <w:trHeight w:val="900" w:hRule="atLeast"/>
        </w:trPr>
        <w:tc>
          <w:tcPr>
            <w:tcW w:w="355" w:type="dxa"/>
            <w:shd w:val="clear" w:color="auto" w:fill="B7DAE3"/>
          </w:tcPr>
          <w:p>
            <w:pPr>
              <w:pStyle w:val="TableParagraph"/>
              <w:spacing w:before="26"/>
              <w:ind w:left="131"/>
              <w:rPr>
                <w:rFonts w:ascii="Roboto"/>
                <w:b/>
                <w:sz w:val="16"/>
              </w:rPr>
            </w:pPr>
            <w:r>
              <w:rPr>
                <w:rFonts w:ascii="Roboto"/>
                <w:b/>
                <w:color w:val="156571"/>
                <w:sz w:val="16"/>
              </w:rPr>
              <w:t>4</w:t>
            </w:r>
          </w:p>
        </w:tc>
        <w:tc>
          <w:tcPr>
            <w:tcW w:w="5160" w:type="dxa"/>
          </w:tcPr>
          <w:p>
            <w:pPr>
              <w:pStyle w:val="TableParagraph"/>
              <w:spacing w:before="26"/>
              <w:ind w:left="79" w:right="200"/>
              <w:rPr>
                <w:b w:val="0"/>
                <w:sz w:val="16"/>
              </w:rPr>
            </w:pPr>
            <w:r>
              <w:rPr>
                <w:b w:val="0"/>
                <w:sz w:val="16"/>
              </w:rPr>
              <w:t>Adopt a digitization-in-education policy with the goal of full effective and gender-responsive digitization of formal educational content in the state curriculum so that, whether or not there is an emergency, students can learn beyond the classroom.</w:t>
            </w:r>
          </w:p>
        </w:tc>
        <w:tc>
          <w:tcPr>
            <w:tcW w:w="3600" w:type="dxa"/>
          </w:tcPr>
          <w:p>
            <w:pPr>
              <w:pStyle w:val="TableParagraph"/>
              <w:spacing w:before="25"/>
              <w:ind w:left="79" w:right="437"/>
              <w:rPr>
                <w:b w:val="0"/>
                <w:sz w:val="16"/>
              </w:rPr>
            </w:pPr>
            <w:r>
              <w:rPr>
                <w:b w:val="0"/>
                <w:sz w:val="16"/>
              </w:rPr>
              <w:t>Oyo State Executive Council, Department of E-learning</w:t>
            </w:r>
          </w:p>
        </w:tc>
        <w:tc>
          <w:tcPr>
            <w:tcW w:w="931" w:type="dxa"/>
          </w:tcPr>
          <w:p>
            <w:pPr>
              <w:pStyle w:val="TableParagraph"/>
              <w:spacing w:before="25"/>
              <w:ind w:left="79"/>
              <w:rPr>
                <w:b w:val="0"/>
                <w:sz w:val="16"/>
              </w:rPr>
            </w:pPr>
            <w:r>
              <w:rPr>
                <w:b w:val="0"/>
                <w:sz w:val="16"/>
              </w:rPr>
              <w:t>Urgent</w:t>
            </w:r>
          </w:p>
        </w:tc>
      </w:tr>
      <w:tr>
        <w:trPr>
          <w:trHeight w:val="690" w:hRule="atLeast"/>
        </w:trPr>
        <w:tc>
          <w:tcPr>
            <w:tcW w:w="355" w:type="dxa"/>
            <w:shd w:val="clear" w:color="auto" w:fill="B7DAE3"/>
          </w:tcPr>
          <w:p>
            <w:pPr>
              <w:pStyle w:val="TableParagraph"/>
              <w:spacing w:before="25"/>
              <w:ind w:left="131"/>
              <w:rPr>
                <w:rFonts w:ascii="Roboto"/>
                <w:b/>
                <w:sz w:val="16"/>
              </w:rPr>
            </w:pPr>
            <w:r>
              <w:rPr>
                <w:rFonts w:ascii="Roboto"/>
                <w:b/>
                <w:color w:val="156571"/>
                <w:sz w:val="16"/>
              </w:rPr>
              <w:t>5</w:t>
            </w:r>
          </w:p>
        </w:tc>
        <w:tc>
          <w:tcPr>
            <w:tcW w:w="5160" w:type="dxa"/>
          </w:tcPr>
          <w:p>
            <w:pPr>
              <w:pStyle w:val="TableParagraph"/>
              <w:spacing w:before="25"/>
              <w:ind w:left="79"/>
              <w:rPr>
                <w:b w:val="0"/>
                <w:sz w:val="16"/>
              </w:rPr>
            </w:pPr>
            <w:r>
              <w:rPr>
                <w:b w:val="0"/>
                <w:sz w:val="16"/>
              </w:rPr>
              <w:t>Work with the creators and producers of SOA content to revise and improve content, such as by providing multilingual content, and to incorporate changes.</w:t>
            </w:r>
          </w:p>
        </w:tc>
        <w:tc>
          <w:tcPr>
            <w:tcW w:w="3600" w:type="dxa"/>
          </w:tcPr>
          <w:p>
            <w:pPr>
              <w:pStyle w:val="TableParagraph"/>
              <w:spacing w:before="25"/>
              <w:ind w:left="79" w:right="437"/>
              <w:rPr>
                <w:b w:val="0"/>
                <w:sz w:val="16"/>
              </w:rPr>
            </w:pPr>
            <w:r>
              <w:rPr>
                <w:b w:val="0"/>
                <w:sz w:val="16"/>
              </w:rPr>
              <w:t>Department of E-learning, Oyo-SUBEB and the Educational Advancement Centre (EAC)</w:t>
            </w:r>
          </w:p>
        </w:tc>
        <w:tc>
          <w:tcPr>
            <w:tcW w:w="931" w:type="dxa"/>
          </w:tcPr>
          <w:p>
            <w:pPr>
              <w:pStyle w:val="TableParagraph"/>
              <w:spacing w:before="25"/>
              <w:ind w:left="79"/>
              <w:rPr>
                <w:b w:val="0"/>
                <w:sz w:val="16"/>
              </w:rPr>
            </w:pPr>
            <w:r>
              <w:rPr>
                <w:b w:val="0"/>
                <w:sz w:val="16"/>
              </w:rPr>
              <w:t>2022–23</w:t>
            </w:r>
          </w:p>
        </w:tc>
      </w:tr>
      <w:tr>
        <w:trPr>
          <w:trHeight w:val="690" w:hRule="atLeast"/>
        </w:trPr>
        <w:tc>
          <w:tcPr>
            <w:tcW w:w="355" w:type="dxa"/>
            <w:shd w:val="clear" w:color="auto" w:fill="B7DAE3"/>
          </w:tcPr>
          <w:p>
            <w:pPr>
              <w:pStyle w:val="TableParagraph"/>
              <w:spacing w:before="25"/>
              <w:ind w:left="131"/>
              <w:rPr>
                <w:rFonts w:ascii="Roboto"/>
                <w:b/>
                <w:sz w:val="16"/>
              </w:rPr>
            </w:pPr>
            <w:r>
              <w:rPr>
                <w:rFonts w:ascii="Roboto"/>
                <w:b/>
                <w:color w:val="156571"/>
                <w:sz w:val="16"/>
              </w:rPr>
              <w:t>6</w:t>
            </w:r>
          </w:p>
        </w:tc>
        <w:tc>
          <w:tcPr>
            <w:tcW w:w="5160" w:type="dxa"/>
          </w:tcPr>
          <w:p>
            <w:pPr>
              <w:pStyle w:val="TableParagraph"/>
              <w:spacing w:before="25"/>
              <w:ind w:left="79" w:right="431"/>
              <w:jc w:val="both"/>
              <w:rPr>
                <w:b w:val="0"/>
                <w:sz w:val="16"/>
              </w:rPr>
            </w:pPr>
            <w:r>
              <w:rPr>
                <w:b w:val="0"/>
                <w:sz w:val="16"/>
              </w:rPr>
              <w:t>Train a cohort of teachers in the Oyo State Service in pedagogy for multi-faceted</w:t>
            </w:r>
            <w:r>
              <w:rPr>
                <w:b w:val="0"/>
                <w:spacing w:val="-6"/>
                <w:sz w:val="16"/>
              </w:rPr>
              <w:t> </w:t>
            </w:r>
            <w:r>
              <w:rPr>
                <w:b w:val="0"/>
                <w:sz w:val="16"/>
              </w:rPr>
              <w:t>and</w:t>
            </w:r>
            <w:r>
              <w:rPr>
                <w:b w:val="0"/>
                <w:spacing w:val="-6"/>
                <w:sz w:val="16"/>
              </w:rPr>
              <w:t> </w:t>
            </w:r>
            <w:r>
              <w:rPr>
                <w:b w:val="0"/>
                <w:sz w:val="16"/>
              </w:rPr>
              <w:t>gender-responsive</w:t>
            </w:r>
            <w:r>
              <w:rPr>
                <w:b w:val="0"/>
                <w:spacing w:val="-5"/>
                <w:sz w:val="16"/>
              </w:rPr>
              <w:t> </w:t>
            </w:r>
            <w:r>
              <w:rPr>
                <w:b w:val="0"/>
                <w:sz w:val="16"/>
              </w:rPr>
              <w:t>modes</w:t>
            </w:r>
            <w:r>
              <w:rPr>
                <w:b w:val="0"/>
                <w:spacing w:val="-6"/>
                <w:sz w:val="16"/>
              </w:rPr>
              <w:t> </w:t>
            </w:r>
            <w:r>
              <w:rPr>
                <w:b w:val="0"/>
                <w:sz w:val="16"/>
              </w:rPr>
              <w:t>of</w:t>
            </w:r>
            <w:r>
              <w:rPr>
                <w:b w:val="0"/>
                <w:spacing w:val="-6"/>
                <w:sz w:val="16"/>
              </w:rPr>
              <w:t> </w:t>
            </w:r>
            <w:r>
              <w:rPr>
                <w:b w:val="0"/>
                <w:sz w:val="16"/>
              </w:rPr>
              <w:t>instruction,</w:t>
            </w:r>
            <w:r>
              <w:rPr>
                <w:b w:val="0"/>
                <w:spacing w:val="-6"/>
                <w:sz w:val="16"/>
              </w:rPr>
              <w:t> </w:t>
            </w:r>
            <w:r>
              <w:rPr>
                <w:b w:val="0"/>
                <w:sz w:val="16"/>
              </w:rPr>
              <w:t>both</w:t>
            </w:r>
            <w:r>
              <w:rPr>
                <w:b w:val="0"/>
                <w:spacing w:val="-6"/>
                <w:sz w:val="16"/>
              </w:rPr>
              <w:t> </w:t>
            </w:r>
            <w:r>
              <w:rPr>
                <w:b w:val="0"/>
                <w:sz w:val="16"/>
              </w:rPr>
              <w:t>in- person and</w:t>
            </w:r>
            <w:r>
              <w:rPr>
                <w:b w:val="0"/>
                <w:spacing w:val="-2"/>
                <w:sz w:val="16"/>
              </w:rPr>
              <w:t> </w:t>
            </w:r>
            <w:r>
              <w:rPr>
                <w:b w:val="0"/>
                <w:sz w:val="16"/>
              </w:rPr>
              <w:t>remote.</w:t>
            </w:r>
          </w:p>
        </w:tc>
        <w:tc>
          <w:tcPr>
            <w:tcW w:w="3600" w:type="dxa"/>
          </w:tcPr>
          <w:p>
            <w:pPr>
              <w:pStyle w:val="TableParagraph"/>
              <w:spacing w:before="25"/>
              <w:ind w:left="79"/>
              <w:rPr>
                <w:b w:val="0"/>
                <w:sz w:val="16"/>
              </w:rPr>
            </w:pPr>
            <w:r>
              <w:rPr>
                <w:b w:val="0"/>
                <w:sz w:val="16"/>
              </w:rPr>
              <w:t>Department of E-learning, Oyo-SUBEB, the Oyo State Teaching Service Commission (TESCOM), and the Educational Advancement Centre (EAC)</w:t>
            </w:r>
          </w:p>
        </w:tc>
        <w:tc>
          <w:tcPr>
            <w:tcW w:w="931" w:type="dxa"/>
          </w:tcPr>
          <w:p>
            <w:pPr>
              <w:pStyle w:val="TableParagraph"/>
              <w:spacing w:before="25"/>
              <w:ind w:left="79"/>
              <w:rPr>
                <w:b w:val="0"/>
                <w:sz w:val="16"/>
              </w:rPr>
            </w:pPr>
            <w:r>
              <w:rPr>
                <w:b w:val="0"/>
                <w:sz w:val="16"/>
              </w:rPr>
              <w:t>2022–23</w:t>
            </w:r>
          </w:p>
        </w:tc>
      </w:tr>
      <w:tr>
        <w:trPr>
          <w:trHeight w:val="690" w:hRule="atLeast"/>
        </w:trPr>
        <w:tc>
          <w:tcPr>
            <w:tcW w:w="355" w:type="dxa"/>
            <w:shd w:val="clear" w:color="auto" w:fill="B7DAE3"/>
          </w:tcPr>
          <w:p>
            <w:pPr>
              <w:pStyle w:val="TableParagraph"/>
              <w:spacing w:before="25"/>
              <w:ind w:left="131"/>
              <w:rPr>
                <w:rFonts w:ascii="Roboto"/>
                <w:b/>
                <w:sz w:val="16"/>
              </w:rPr>
            </w:pPr>
            <w:r>
              <w:rPr>
                <w:rFonts w:ascii="Roboto"/>
                <w:b/>
                <w:color w:val="156571"/>
                <w:sz w:val="16"/>
              </w:rPr>
              <w:t>7</w:t>
            </w:r>
          </w:p>
        </w:tc>
        <w:tc>
          <w:tcPr>
            <w:tcW w:w="5160" w:type="dxa"/>
          </w:tcPr>
          <w:p>
            <w:pPr>
              <w:pStyle w:val="TableParagraph"/>
              <w:spacing w:before="25"/>
              <w:ind w:left="79" w:right="366"/>
              <w:rPr>
                <w:b w:val="0"/>
                <w:sz w:val="16"/>
              </w:rPr>
            </w:pPr>
            <w:r>
              <w:rPr>
                <w:b w:val="0"/>
                <w:sz w:val="16"/>
              </w:rPr>
              <w:t>Set up a permanent department in the Ministry of Education to deal with EiE mandates and thereafter provide specifically in the annual state budget for EiE preparedness, response, and recovery.</w:t>
            </w:r>
          </w:p>
        </w:tc>
        <w:tc>
          <w:tcPr>
            <w:tcW w:w="3600" w:type="dxa"/>
          </w:tcPr>
          <w:p>
            <w:pPr>
              <w:pStyle w:val="TableParagraph"/>
              <w:spacing w:before="25"/>
              <w:ind w:left="79"/>
              <w:rPr>
                <w:b w:val="0"/>
                <w:sz w:val="16"/>
              </w:rPr>
            </w:pPr>
            <w:r>
              <w:rPr>
                <w:b w:val="0"/>
                <w:sz w:val="16"/>
              </w:rPr>
              <w:t>Oyo State Executive Council, Oyo Ministry of Education, Oyo State House of Assembly</w:t>
            </w:r>
          </w:p>
        </w:tc>
        <w:tc>
          <w:tcPr>
            <w:tcW w:w="931" w:type="dxa"/>
          </w:tcPr>
          <w:p>
            <w:pPr>
              <w:pStyle w:val="TableParagraph"/>
              <w:spacing w:before="25"/>
              <w:ind w:left="79"/>
              <w:rPr>
                <w:b w:val="0"/>
                <w:sz w:val="16"/>
              </w:rPr>
            </w:pPr>
            <w:r>
              <w:rPr>
                <w:b w:val="0"/>
                <w:sz w:val="16"/>
              </w:rPr>
              <w:t>From 2022</w:t>
            </w:r>
          </w:p>
        </w:tc>
      </w:tr>
    </w:tbl>
    <w:p>
      <w:pPr>
        <w:spacing w:after="0"/>
        <w:rPr>
          <w:sz w:val="16"/>
        </w:rPr>
        <w:sectPr>
          <w:type w:val="continuous"/>
          <w:pgSz w:w="12240" w:h="15840"/>
          <w:pgMar w:top="560" w:bottom="280" w:left="800" w:right="960"/>
        </w:sectPr>
      </w:pPr>
    </w:p>
    <w:p>
      <w:pPr>
        <w:pStyle w:val="BodyText"/>
        <w:spacing w:before="78"/>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spacing w:before="1"/>
        <w:rPr>
          <w:rFonts w:ascii="Arial"/>
          <w:sz w:val="20"/>
        </w:rPr>
      </w:pPr>
    </w:p>
    <w:p>
      <w:pPr>
        <w:spacing w:after="0"/>
        <w:rPr>
          <w:rFonts w:ascii="Arial"/>
          <w:sz w:val="20"/>
        </w:rPr>
        <w:sectPr>
          <w:pgSz w:w="12240" w:h="15840"/>
          <w:pgMar w:header="0" w:footer="803" w:top="800" w:bottom="1000" w:left="800" w:right="960"/>
        </w:sectPr>
      </w:pPr>
    </w:p>
    <w:p>
      <w:pPr>
        <w:pStyle w:val="Heading4"/>
        <w:spacing w:before="77"/>
        <w:ind w:left="283"/>
      </w:pPr>
      <w:r>
        <w:rPr>
          <w:color w:val="E56020"/>
        </w:rPr>
        <w:t>CONCLUSION</w:t>
      </w:r>
    </w:p>
    <w:p>
      <w:pPr>
        <w:pStyle w:val="BodyText"/>
        <w:spacing w:line="261" w:lineRule="auto" w:before="160"/>
        <w:ind w:left="280"/>
        <w:jc w:val="both"/>
        <w:rPr>
          <w:b w:val="0"/>
        </w:rPr>
      </w:pPr>
      <w:r>
        <w:rPr>
          <w:b w:val="0"/>
        </w:rPr>
        <w:t>This</w:t>
      </w:r>
      <w:r>
        <w:rPr>
          <w:b w:val="0"/>
          <w:spacing w:val="-9"/>
        </w:rPr>
        <w:t> </w:t>
      </w:r>
      <w:r>
        <w:rPr>
          <w:b w:val="0"/>
        </w:rPr>
        <w:t>report</w:t>
      </w:r>
      <w:r>
        <w:rPr>
          <w:b w:val="0"/>
          <w:spacing w:val="-8"/>
        </w:rPr>
        <w:t> </w:t>
      </w:r>
      <w:r>
        <w:rPr>
          <w:b w:val="0"/>
        </w:rPr>
        <w:t>highlights</w:t>
      </w:r>
      <w:r>
        <w:rPr>
          <w:b w:val="0"/>
          <w:spacing w:val="-8"/>
        </w:rPr>
        <w:t> </w:t>
      </w:r>
      <w:r>
        <w:rPr>
          <w:b w:val="0"/>
        </w:rPr>
        <w:t>the</w:t>
      </w:r>
      <w:r>
        <w:rPr>
          <w:b w:val="0"/>
          <w:spacing w:val="-8"/>
        </w:rPr>
        <w:t> </w:t>
      </w:r>
      <w:r>
        <w:rPr>
          <w:b w:val="0"/>
        </w:rPr>
        <w:t>significant</w:t>
      </w:r>
      <w:r>
        <w:rPr>
          <w:b w:val="0"/>
          <w:spacing w:val="-8"/>
        </w:rPr>
        <w:t> </w:t>
      </w:r>
      <w:r>
        <w:rPr>
          <w:b w:val="0"/>
        </w:rPr>
        <w:t>difficulties</w:t>
      </w:r>
      <w:r>
        <w:rPr>
          <w:b w:val="0"/>
          <w:spacing w:val="-8"/>
        </w:rPr>
        <w:t> </w:t>
      </w:r>
      <w:r>
        <w:rPr>
          <w:b w:val="0"/>
        </w:rPr>
        <w:t>that</w:t>
      </w:r>
      <w:r>
        <w:rPr>
          <w:b w:val="0"/>
          <w:spacing w:val="-8"/>
        </w:rPr>
        <w:t> </w:t>
      </w:r>
      <w:r>
        <w:rPr>
          <w:b w:val="0"/>
        </w:rPr>
        <w:t>girls</w:t>
      </w:r>
      <w:r>
        <w:rPr>
          <w:b w:val="0"/>
          <w:spacing w:val="-8"/>
        </w:rPr>
        <w:t> </w:t>
      </w:r>
      <w:r>
        <w:rPr>
          <w:b w:val="0"/>
        </w:rPr>
        <w:t>in</w:t>
      </w:r>
      <w:r>
        <w:rPr>
          <w:b w:val="0"/>
          <w:spacing w:val="-8"/>
        </w:rPr>
        <w:t> </w:t>
      </w:r>
      <w:r>
        <w:rPr>
          <w:b w:val="0"/>
          <w:spacing w:val="-2"/>
        </w:rPr>
        <w:t>Oyo </w:t>
      </w:r>
      <w:r>
        <w:rPr>
          <w:b w:val="0"/>
        </w:rPr>
        <w:t>State</w:t>
      </w:r>
      <w:r>
        <w:rPr>
          <w:b w:val="0"/>
          <w:spacing w:val="-17"/>
        </w:rPr>
        <w:t> </w:t>
      </w:r>
      <w:r>
        <w:rPr>
          <w:b w:val="0"/>
        </w:rPr>
        <w:t>had</w:t>
      </w:r>
      <w:r>
        <w:rPr>
          <w:b w:val="0"/>
          <w:spacing w:val="-17"/>
        </w:rPr>
        <w:t> </w:t>
      </w:r>
      <w:r>
        <w:rPr>
          <w:b w:val="0"/>
        </w:rPr>
        <w:t>in</w:t>
      </w:r>
      <w:r>
        <w:rPr>
          <w:b w:val="0"/>
          <w:spacing w:val="-17"/>
        </w:rPr>
        <w:t> </w:t>
      </w:r>
      <w:r>
        <w:rPr>
          <w:b w:val="0"/>
        </w:rPr>
        <w:t>participating</w:t>
      </w:r>
      <w:r>
        <w:rPr>
          <w:b w:val="0"/>
          <w:spacing w:val="-17"/>
        </w:rPr>
        <w:t> </w:t>
      </w:r>
      <w:r>
        <w:rPr>
          <w:b w:val="0"/>
        </w:rPr>
        <w:t>in</w:t>
      </w:r>
      <w:r>
        <w:rPr>
          <w:b w:val="0"/>
          <w:spacing w:val="-17"/>
        </w:rPr>
        <w:t> </w:t>
      </w:r>
      <w:r>
        <w:rPr>
          <w:b w:val="0"/>
        </w:rPr>
        <w:t>the</w:t>
      </w:r>
      <w:r>
        <w:rPr>
          <w:b w:val="0"/>
          <w:spacing w:val="-17"/>
        </w:rPr>
        <w:t> </w:t>
      </w:r>
      <w:r>
        <w:rPr>
          <w:b w:val="0"/>
        </w:rPr>
        <w:t>School</w:t>
      </w:r>
      <w:r>
        <w:rPr>
          <w:b w:val="0"/>
          <w:spacing w:val="-17"/>
        </w:rPr>
        <w:t> </w:t>
      </w:r>
      <w:r>
        <w:rPr>
          <w:b w:val="0"/>
        </w:rPr>
        <w:t>on</w:t>
      </w:r>
      <w:r>
        <w:rPr>
          <w:b w:val="0"/>
          <w:spacing w:val="-16"/>
        </w:rPr>
        <w:t> </w:t>
      </w:r>
      <w:r>
        <w:rPr>
          <w:b w:val="0"/>
        </w:rPr>
        <w:t>Air</w:t>
      </w:r>
      <w:r>
        <w:rPr>
          <w:b w:val="0"/>
          <w:spacing w:val="-17"/>
        </w:rPr>
        <w:t> </w:t>
      </w:r>
      <w:r>
        <w:rPr>
          <w:b w:val="0"/>
          <w:spacing w:val="-3"/>
        </w:rPr>
        <w:t>program</w:t>
      </w:r>
      <w:r>
        <w:rPr>
          <w:b w:val="0"/>
          <w:spacing w:val="-17"/>
        </w:rPr>
        <w:t> </w:t>
      </w:r>
      <w:r>
        <w:rPr>
          <w:b w:val="0"/>
        </w:rPr>
        <w:t>during</w:t>
      </w:r>
      <w:r>
        <w:rPr>
          <w:b w:val="0"/>
          <w:spacing w:val="-17"/>
        </w:rPr>
        <w:t> </w:t>
      </w:r>
      <w:r>
        <w:rPr>
          <w:b w:val="0"/>
          <w:spacing w:val="-2"/>
        </w:rPr>
        <w:t>the </w:t>
      </w:r>
      <w:r>
        <w:rPr>
          <w:b w:val="0"/>
        </w:rPr>
        <w:t>COVID-19</w:t>
      </w:r>
      <w:r>
        <w:rPr>
          <w:b w:val="0"/>
          <w:spacing w:val="-5"/>
        </w:rPr>
        <w:t> </w:t>
      </w:r>
      <w:r>
        <w:rPr>
          <w:b w:val="0"/>
        </w:rPr>
        <w:t>pandemic,</w:t>
      </w:r>
      <w:r>
        <w:rPr>
          <w:b w:val="0"/>
          <w:spacing w:val="-5"/>
        </w:rPr>
        <w:t> </w:t>
      </w:r>
      <w:r>
        <w:rPr>
          <w:b w:val="0"/>
        </w:rPr>
        <w:t>among</w:t>
      </w:r>
      <w:r>
        <w:rPr>
          <w:b w:val="0"/>
          <w:spacing w:val="-5"/>
        </w:rPr>
        <w:t> </w:t>
      </w:r>
      <w:r>
        <w:rPr>
          <w:b w:val="0"/>
        </w:rPr>
        <w:t>them</w:t>
      </w:r>
      <w:r>
        <w:rPr>
          <w:b w:val="0"/>
          <w:spacing w:val="-4"/>
        </w:rPr>
        <w:t> </w:t>
      </w:r>
      <w:r>
        <w:rPr>
          <w:b w:val="0"/>
        </w:rPr>
        <w:t>lack</w:t>
      </w:r>
      <w:r>
        <w:rPr>
          <w:b w:val="0"/>
          <w:spacing w:val="-5"/>
        </w:rPr>
        <w:t> </w:t>
      </w:r>
      <w:r>
        <w:rPr>
          <w:b w:val="0"/>
        </w:rPr>
        <w:t>of</w:t>
      </w:r>
      <w:r>
        <w:rPr>
          <w:b w:val="0"/>
          <w:spacing w:val="-5"/>
        </w:rPr>
        <w:t> </w:t>
      </w:r>
      <w:r>
        <w:rPr>
          <w:b w:val="0"/>
        </w:rPr>
        <w:t>significant</w:t>
      </w:r>
      <w:r>
        <w:rPr>
          <w:b w:val="0"/>
          <w:spacing w:val="-5"/>
        </w:rPr>
        <w:t> </w:t>
      </w:r>
      <w:r>
        <w:rPr>
          <w:b w:val="0"/>
        </w:rPr>
        <w:t>control</w:t>
      </w:r>
      <w:r>
        <w:rPr>
          <w:b w:val="0"/>
          <w:spacing w:val="-4"/>
        </w:rPr>
        <w:t> </w:t>
      </w:r>
      <w:r>
        <w:rPr>
          <w:b w:val="0"/>
        </w:rPr>
        <w:t>of their time, limited access to </w:t>
      </w:r>
      <w:r>
        <w:rPr>
          <w:b w:val="0"/>
          <w:spacing w:val="-3"/>
        </w:rPr>
        <w:t>technology, </w:t>
      </w:r>
      <w:r>
        <w:rPr>
          <w:b w:val="0"/>
        </w:rPr>
        <w:t>inhibitive instructional modes, and </w:t>
      </w:r>
      <w:r>
        <w:rPr>
          <w:b w:val="0"/>
          <w:spacing w:val="-3"/>
        </w:rPr>
        <w:t>cultural </w:t>
      </w:r>
      <w:r>
        <w:rPr>
          <w:b w:val="0"/>
        </w:rPr>
        <w:t>gender bias. </w:t>
      </w:r>
      <w:r>
        <w:rPr>
          <w:b w:val="0"/>
          <w:spacing w:val="-3"/>
        </w:rPr>
        <w:t>We have </w:t>
      </w:r>
      <w:r>
        <w:rPr>
          <w:b w:val="0"/>
        </w:rPr>
        <w:t>proposed actionable recommendations to mitigate these challenges for secondary school</w:t>
      </w:r>
      <w:r>
        <w:rPr>
          <w:b w:val="0"/>
          <w:spacing w:val="-14"/>
        </w:rPr>
        <w:t> </w:t>
      </w:r>
      <w:r>
        <w:rPr>
          <w:b w:val="0"/>
        </w:rPr>
        <w:t>girls</w:t>
      </w:r>
      <w:r>
        <w:rPr>
          <w:b w:val="0"/>
          <w:spacing w:val="-13"/>
        </w:rPr>
        <w:t> </w:t>
      </w:r>
      <w:r>
        <w:rPr>
          <w:b w:val="0"/>
        </w:rPr>
        <w:t>in</w:t>
      </w:r>
      <w:r>
        <w:rPr>
          <w:b w:val="0"/>
          <w:spacing w:val="-13"/>
        </w:rPr>
        <w:t> </w:t>
      </w:r>
      <w:r>
        <w:rPr>
          <w:b w:val="0"/>
          <w:spacing w:val="-2"/>
        </w:rPr>
        <w:t>Oyo</w:t>
      </w:r>
      <w:r>
        <w:rPr>
          <w:b w:val="0"/>
          <w:spacing w:val="-14"/>
        </w:rPr>
        <w:t> </w:t>
      </w:r>
      <w:r>
        <w:rPr>
          <w:b w:val="0"/>
        </w:rPr>
        <w:t>State,</w:t>
      </w:r>
      <w:r>
        <w:rPr>
          <w:b w:val="0"/>
          <w:spacing w:val="-13"/>
        </w:rPr>
        <w:t> </w:t>
      </w:r>
      <w:r>
        <w:rPr>
          <w:b w:val="0"/>
        </w:rPr>
        <w:t>and</w:t>
      </w:r>
      <w:r>
        <w:rPr>
          <w:b w:val="0"/>
          <w:spacing w:val="-13"/>
        </w:rPr>
        <w:t> </w:t>
      </w:r>
      <w:r>
        <w:rPr>
          <w:b w:val="0"/>
        </w:rPr>
        <w:t>indeed</w:t>
      </w:r>
      <w:r>
        <w:rPr>
          <w:b w:val="0"/>
          <w:spacing w:val="-14"/>
        </w:rPr>
        <w:t> </w:t>
      </w:r>
      <w:r>
        <w:rPr>
          <w:b w:val="0"/>
        </w:rPr>
        <w:t>for</w:t>
      </w:r>
      <w:r>
        <w:rPr>
          <w:b w:val="0"/>
          <w:spacing w:val="-13"/>
        </w:rPr>
        <w:t> </w:t>
      </w:r>
      <w:r>
        <w:rPr>
          <w:b w:val="0"/>
        </w:rPr>
        <w:t>girls</w:t>
      </w:r>
      <w:r>
        <w:rPr>
          <w:b w:val="0"/>
          <w:spacing w:val="-13"/>
        </w:rPr>
        <w:t> </w:t>
      </w:r>
      <w:r>
        <w:rPr>
          <w:b w:val="0"/>
          <w:spacing w:val="-2"/>
        </w:rPr>
        <w:t>across</w:t>
      </w:r>
      <w:r>
        <w:rPr>
          <w:b w:val="0"/>
          <w:spacing w:val="-14"/>
        </w:rPr>
        <w:t> </w:t>
      </w:r>
      <w:r>
        <w:rPr>
          <w:b w:val="0"/>
        </w:rPr>
        <w:t>Nigeria</w:t>
      </w:r>
      <w:r>
        <w:rPr>
          <w:b w:val="0"/>
          <w:spacing w:val="-13"/>
        </w:rPr>
        <w:t> </w:t>
      </w:r>
      <w:r>
        <w:rPr>
          <w:b w:val="0"/>
          <w:spacing w:val="-2"/>
        </w:rPr>
        <w:t>who </w:t>
      </w:r>
      <w:r>
        <w:rPr>
          <w:b w:val="0"/>
        </w:rPr>
        <w:t>struggle to learn </w:t>
      </w:r>
      <w:r>
        <w:rPr>
          <w:b w:val="0"/>
          <w:spacing w:val="-3"/>
        </w:rPr>
        <w:t>effectively </w:t>
      </w:r>
      <w:r>
        <w:rPr>
          <w:b w:val="0"/>
        </w:rPr>
        <w:t>from </w:t>
      </w:r>
      <w:r>
        <w:rPr>
          <w:b w:val="0"/>
          <w:spacing w:val="-3"/>
        </w:rPr>
        <w:t>radio- </w:t>
      </w:r>
      <w:r>
        <w:rPr>
          <w:b w:val="0"/>
        </w:rPr>
        <w:t>and </w:t>
      </w:r>
      <w:r>
        <w:rPr>
          <w:b w:val="0"/>
          <w:spacing w:val="-3"/>
        </w:rPr>
        <w:t>TV-based remote </w:t>
      </w:r>
      <w:r>
        <w:rPr>
          <w:b w:val="0"/>
        </w:rPr>
        <w:t>education.</w:t>
      </w:r>
      <w:r>
        <w:rPr>
          <w:b w:val="0"/>
          <w:spacing w:val="-21"/>
        </w:rPr>
        <w:t> </w:t>
      </w:r>
      <w:r>
        <w:rPr>
          <w:b w:val="0"/>
          <w:spacing w:val="-3"/>
        </w:rPr>
        <w:t>Safeguarding</w:t>
      </w:r>
      <w:r>
        <w:rPr>
          <w:b w:val="0"/>
          <w:spacing w:val="-20"/>
        </w:rPr>
        <w:t> </w:t>
      </w:r>
      <w:r>
        <w:rPr>
          <w:b w:val="0"/>
        </w:rPr>
        <w:t>girls’</w:t>
      </w:r>
      <w:r>
        <w:rPr>
          <w:b w:val="0"/>
          <w:spacing w:val="-20"/>
        </w:rPr>
        <w:t> </w:t>
      </w:r>
      <w:r>
        <w:rPr>
          <w:b w:val="0"/>
        </w:rPr>
        <w:t>education</w:t>
      </w:r>
      <w:r>
        <w:rPr>
          <w:b w:val="0"/>
          <w:spacing w:val="-20"/>
        </w:rPr>
        <w:t> </w:t>
      </w:r>
      <w:r>
        <w:rPr>
          <w:b w:val="0"/>
        </w:rPr>
        <w:t>in</w:t>
      </w:r>
      <w:r>
        <w:rPr>
          <w:b w:val="0"/>
          <w:spacing w:val="-21"/>
        </w:rPr>
        <w:t> </w:t>
      </w:r>
      <w:r>
        <w:rPr>
          <w:b w:val="0"/>
        </w:rPr>
        <w:t>times</w:t>
      </w:r>
      <w:r>
        <w:rPr>
          <w:b w:val="0"/>
          <w:spacing w:val="-20"/>
        </w:rPr>
        <w:t> </w:t>
      </w:r>
      <w:r>
        <w:rPr>
          <w:b w:val="0"/>
        </w:rPr>
        <w:t>of</w:t>
      </w:r>
      <w:r>
        <w:rPr>
          <w:b w:val="0"/>
          <w:spacing w:val="-20"/>
        </w:rPr>
        <w:t> </w:t>
      </w:r>
      <w:r>
        <w:rPr>
          <w:b w:val="0"/>
        </w:rPr>
        <w:t>crisis</w:t>
      </w:r>
      <w:r>
        <w:rPr>
          <w:b w:val="0"/>
          <w:spacing w:val="-20"/>
        </w:rPr>
        <w:t> </w:t>
      </w:r>
      <w:r>
        <w:rPr>
          <w:b w:val="0"/>
        </w:rPr>
        <w:t>means</w:t>
      </w:r>
    </w:p>
    <w:p>
      <w:pPr>
        <w:pStyle w:val="BodyText"/>
        <w:rPr>
          <w:b w:val="0"/>
          <w:sz w:val="20"/>
        </w:rPr>
      </w:pPr>
      <w:r>
        <w:rPr/>
        <w:br w:type="column"/>
      </w:r>
      <w:r>
        <w:rPr>
          <w:b w:val="0"/>
          <w:sz w:val="20"/>
        </w:rPr>
      </w:r>
    </w:p>
    <w:p>
      <w:pPr>
        <w:pStyle w:val="BodyText"/>
        <w:spacing w:before="1"/>
        <w:rPr>
          <w:b w:val="0"/>
          <w:sz w:val="17"/>
        </w:rPr>
      </w:pPr>
    </w:p>
    <w:p>
      <w:pPr>
        <w:pStyle w:val="BodyText"/>
        <w:spacing w:line="261" w:lineRule="auto"/>
        <w:ind w:left="279" w:right="116"/>
        <w:jc w:val="both"/>
        <w:rPr>
          <w:b w:val="0"/>
        </w:rPr>
      </w:pPr>
      <w:r>
        <w:rPr>
          <w:b w:val="0"/>
          <w:spacing w:val="-2"/>
        </w:rPr>
        <w:t>moving </w:t>
      </w:r>
      <w:r>
        <w:rPr>
          <w:b w:val="0"/>
        </w:rPr>
        <w:t>from simple reaction to a </w:t>
      </w:r>
      <w:r>
        <w:rPr>
          <w:b w:val="0"/>
          <w:spacing w:val="-3"/>
        </w:rPr>
        <w:t>proactive </w:t>
      </w:r>
      <w:r>
        <w:rPr>
          <w:b w:val="0"/>
        </w:rPr>
        <w:t>stance that inten- tionally places girls—and their </w:t>
      </w:r>
      <w:r>
        <w:rPr>
          <w:b w:val="0"/>
          <w:spacing w:val="-2"/>
        </w:rPr>
        <w:t>voices—at </w:t>
      </w:r>
      <w:r>
        <w:rPr>
          <w:b w:val="0"/>
        </w:rPr>
        <w:t>the </w:t>
      </w:r>
      <w:r>
        <w:rPr>
          <w:b w:val="0"/>
          <w:spacing w:val="-4"/>
        </w:rPr>
        <w:t>center. </w:t>
      </w:r>
      <w:r>
        <w:rPr>
          <w:b w:val="0"/>
          <w:spacing w:val="-3"/>
        </w:rPr>
        <w:t>Achieving </w:t>
      </w:r>
      <w:r>
        <w:rPr>
          <w:b w:val="0"/>
        </w:rPr>
        <w:t>the</w:t>
      </w:r>
      <w:r>
        <w:rPr>
          <w:b w:val="0"/>
          <w:spacing w:val="-7"/>
        </w:rPr>
        <w:t> </w:t>
      </w:r>
      <w:r>
        <w:rPr>
          <w:b w:val="0"/>
          <w:spacing w:val="-3"/>
        </w:rPr>
        <w:t>country’s</w:t>
      </w:r>
      <w:r>
        <w:rPr>
          <w:b w:val="0"/>
          <w:spacing w:val="-7"/>
        </w:rPr>
        <w:t> </w:t>
      </w:r>
      <w:r>
        <w:rPr>
          <w:b w:val="0"/>
        </w:rPr>
        <w:t>vision</w:t>
      </w:r>
      <w:r>
        <w:rPr>
          <w:b w:val="0"/>
          <w:spacing w:val="-6"/>
        </w:rPr>
        <w:t> </w:t>
      </w:r>
      <w:r>
        <w:rPr>
          <w:b w:val="0"/>
        </w:rPr>
        <w:t>of</w:t>
      </w:r>
      <w:r>
        <w:rPr>
          <w:b w:val="0"/>
          <w:spacing w:val="-6"/>
        </w:rPr>
        <w:t> </w:t>
      </w:r>
      <w:r>
        <w:rPr>
          <w:b w:val="0"/>
        </w:rPr>
        <w:t>a</w:t>
      </w:r>
      <w:r>
        <w:rPr>
          <w:b w:val="0"/>
          <w:spacing w:val="-7"/>
        </w:rPr>
        <w:t> </w:t>
      </w:r>
      <w:r>
        <w:rPr>
          <w:b w:val="0"/>
        </w:rPr>
        <w:t>nation</w:t>
      </w:r>
      <w:r>
        <w:rPr>
          <w:b w:val="0"/>
          <w:spacing w:val="-6"/>
        </w:rPr>
        <w:t> </w:t>
      </w:r>
      <w:r>
        <w:rPr>
          <w:b w:val="0"/>
        </w:rPr>
        <w:t>that</w:t>
      </w:r>
      <w:r>
        <w:rPr>
          <w:b w:val="0"/>
          <w:spacing w:val="-7"/>
        </w:rPr>
        <w:t> </w:t>
      </w:r>
      <w:r>
        <w:rPr>
          <w:b w:val="0"/>
        </w:rPr>
        <w:t>is</w:t>
      </w:r>
      <w:r>
        <w:rPr>
          <w:b w:val="0"/>
          <w:spacing w:val="-6"/>
        </w:rPr>
        <w:t> </w:t>
      </w:r>
      <w:r>
        <w:rPr>
          <w:b w:val="0"/>
        </w:rPr>
        <w:t>peaceful,</w:t>
      </w:r>
      <w:r>
        <w:rPr>
          <w:b w:val="0"/>
          <w:spacing w:val="-6"/>
        </w:rPr>
        <w:t> </w:t>
      </w:r>
      <w:r>
        <w:rPr>
          <w:b w:val="0"/>
          <w:spacing w:val="-3"/>
        </w:rPr>
        <w:t>prosperous,</w:t>
      </w:r>
      <w:r>
        <w:rPr>
          <w:b w:val="0"/>
          <w:spacing w:val="-7"/>
        </w:rPr>
        <w:t> </w:t>
      </w:r>
      <w:r>
        <w:rPr>
          <w:b w:val="0"/>
          <w:spacing w:val="-2"/>
        </w:rPr>
        <w:t>and </w:t>
      </w:r>
      <w:r>
        <w:rPr>
          <w:b w:val="0"/>
        </w:rPr>
        <w:t>climate-secure</w:t>
      </w:r>
      <w:r>
        <w:rPr>
          <w:b w:val="0"/>
          <w:spacing w:val="-20"/>
        </w:rPr>
        <w:t> </w:t>
      </w:r>
      <w:r>
        <w:rPr>
          <w:b w:val="0"/>
          <w:spacing w:val="-3"/>
        </w:rPr>
        <w:t>requires</w:t>
      </w:r>
      <w:r>
        <w:rPr>
          <w:b w:val="0"/>
          <w:spacing w:val="-19"/>
        </w:rPr>
        <w:t> </w:t>
      </w:r>
      <w:r>
        <w:rPr>
          <w:b w:val="0"/>
        </w:rPr>
        <w:t>the</w:t>
      </w:r>
      <w:r>
        <w:rPr>
          <w:b w:val="0"/>
          <w:spacing w:val="-19"/>
        </w:rPr>
        <w:t> </w:t>
      </w:r>
      <w:r>
        <w:rPr>
          <w:b w:val="0"/>
        </w:rPr>
        <w:t>cohesive</w:t>
      </w:r>
      <w:r>
        <w:rPr>
          <w:b w:val="0"/>
          <w:spacing w:val="-19"/>
        </w:rPr>
        <w:t> </w:t>
      </w:r>
      <w:r>
        <w:rPr>
          <w:b w:val="0"/>
        </w:rPr>
        <w:t>efforts</w:t>
      </w:r>
      <w:r>
        <w:rPr>
          <w:b w:val="0"/>
          <w:spacing w:val="-19"/>
        </w:rPr>
        <w:t> </w:t>
      </w:r>
      <w:r>
        <w:rPr>
          <w:b w:val="0"/>
        </w:rPr>
        <w:t>of</w:t>
      </w:r>
      <w:r>
        <w:rPr>
          <w:b w:val="0"/>
          <w:spacing w:val="-19"/>
        </w:rPr>
        <w:t> </w:t>
      </w:r>
      <w:r>
        <w:rPr>
          <w:b w:val="0"/>
        </w:rPr>
        <w:t>all</w:t>
      </w:r>
      <w:r>
        <w:rPr>
          <w:b w:val="0"/>
          <w:spacing w:val="-19"/>
        </w:rPr>
        <w:t> </w:t>
      </w:r>
      <w:r>
        <w:rPr>
          <w:b w:val="0"/>
          <w:spacing w:val="-2"/>
        </w:rPr>
        <w:t>citizens,</w:t>
      </w:r>
      <w:r>
        <w:rPr>
          <w:b w:val="0"/>
          <w:spacing w:val="-19"/>
        </w:rPr>
        <w:t> </w:t>
      </w:r>
      <w:r>
        <w:rPr>
          <w:b w:val="0"/>
        </w:rPr>
        <w:t>which can</w:t>
      </w:r>
      <w:r>
        <w:rPr>
          <w:b w:val="0"/>
          <w:spacing w:val="-17"/>
        </w:rPr>
        <w:t> </w:t>
      </w:r>
      <w:r>
        <w:rPr>
          <w:b w:val="0"/>
        </w:rPr>
        <w:t>only</w:t>
      </w:r>
      <w:r>
        <w:rPr>
          <w:b w:val="0"/>
          <w:spacing w:val="-16"/>
        </w:rPr>
        <w:t> </w:t>
      </w:r>
      <w:r>
        <w:rPr>
          <w:b w:val="0"/>
        </w:rPr>
        <w:t>be</w:t>
      </w:r>
      <w:r>
        <w:rPr>
          <w:b w:val="0"/>
          <w:spacing w:val="-16"/>
        </w:rPr>
        <w:t> </w:t>
      </w:r>
      <w:r>
        <w:rPr>
          <w:b w:val="0"/>
        </w:rPr>
        <w:t>achieved</w:t>
      </w:r>
      <w:r>
        <w:rPr>
          <w:b w:val="0"/>
          <w:spacing w:val="-16"/>
        </w:rPr>
        <w:t> </w:t>
      </w:r>
      <w:r>
        <w:rPr>
          <w:b w:val="0"/>
        </w:rPr>
        <w:t>through</w:t>
      </w:r>
      <w:r>
        <w:rPr>
          <w:b w:val="0"/>
          <w:spacing w:val="-16"/>
        </w:rPr>
        <w:t> </w:t>
      </w:r>
      <w:r>
        <w:rPr>
          <w:b w:val="0"/>
        </w:rPr>
        <w:t>education</w:t>
      </w:r>
      <w:r>
        <w:rPr>
          <w:b w:val="0"/>
          <w:spacing w:val="-16"/>
        </w:rPr>
        <w:t> </w:t>
      </w:r>
      <w:r>
        <w:rPr>
          <w:b w:val="0"/>
        </w:rPr>
        <w:t>for</w:t>
      </w:r>
      <w:r>
        <w:rPr>
          <w:b w:val="0"/>
          <w:spacing w:val="-16"/>
        </w:rPr>
        <w:t> </w:t>
      </w:r>
      <w:r>
        <w:rPr>
          <w:b w:val="0"/>
        </w:rPr>
        <w:t>all.</w:t>
      </w:r>
      <w:r>
        <w:rPr>
          <w:b w:val="0"/>
          <w:spacing w:val="-18"/>
        </w:rPr>
        <w:t> </w:t>
      </w:r>
      <w:r>
        <w:rPr>
          <w:b w:val="0"/>
          <w:spacing w:val="-6"/>
        </w:rPr>
        <w:t>To</w:t>
      </w:r>
      <w:r>
        <w:rPr>
          <w:b w:val="0"/>
          <w:spacing w:val="-16"/>
        </w:rPr>
        <w:t> </w:t>
      </w:r>
      <w:r>
        <w:rPr>
          <w:b w:val="0"/>
        </w:rPr>
        <w:t>continue</w:t>
      </w:r>
      <w:r>
        <w:rPr>
          <w:b w:val="0"/>
          <w:spacing w:val="-16"/>
        </w:rPr>
        <w:t> </w:t>
      </w:r>
      <w:r>
        <w:rPr>
          <w:b w:val="0"/>
        </w:rPr>
        <w:t>leav- ing girls behind in education, or poorly </w:t>
      </w:r>
      <w:r>
        <w:rPr>
          <w:b w:val="0"/>
          <w:spacing w:val="-3"/>
        </w:rPr>
        <w:t>safeguarding </w:t>
      </w:r>
      <w:r>
        <w:rPr>
          <w:b w:val="0"/>
        </w:rPr>
        <w:t>their</w:t>
      </w:r>
      <w:r>
        <w:rPr>
          <w:b w:val="0"/>
          <w:spacing w:val="-22"/>
        </w:rPr>
        <w:t> </w:t>
      </w:r>
      <w:r>
        <w:rPr>
          <w:b w:val="0"/>
        </w:rPr>
        <w:t>learn- ing</w:t>
      </w:r>
      <w:r>
        <w:rPr>
          <w:b w:val="0"/>
          <w:spacing w:val="-16"/>
        </w:rPr>
        <w:t> </w:t>
      </w:r>
      <w:r>
        <w:rPr>
          <w:b w:val="0"/>
        </w:rPr>
        <w:t>in</w:t>
      </w:r>
      <w:r>
        <w:rPr>
          <w:b w:val="0"/>
          <w:spacing w:val="-17"/>
        </w:rPr>
        <w:t> </w:t>
      </w:r>
      <w:r>
        <w:rPr>
          <w:b w:val="0"/>
        </w:rPr>
        <w:t>times</w:t>
      </w:r>
      <w:r>
        <w:rPr>
          <w:b w:val="0"/>
          <w:spacing w:val="-16"/>
        </w:rPr>
        <w:t> </w:t>
      </w:r>
      <w:r>
        <w:rPr>
          <w:b w:val="0"/>
        </w:rPr>
        <w:t>of</w:t>
      </w:r>
      <w:r>
        <w:rPr>
          <w:b w:val="0"/>
          <w:spacing w:val="-16"/>
        </w:rPr>
        <w:t> </w:t>
      </w:r>
      <w:r>
        <w:rPr>
          <w:b w:val="0"/>
        </w:rPr>
        <w:t>crisis,</w:t>
      </w:r>
      <w:r>
        <w:rPr>
          <w:b w:val="0"/>
          <w:spacing w:val="-16"/>
        </w:rPr>
        <w:t> </w:t>
      </w:r>
      <w:r>
        <w:rPr>
          <w:b w:val="0"/>
        </w:rPr>
        <w:t>is</w:t>
      </w:r>
      <w:r>
        <w:rPr>
          <w:b w:val="0"/>
          <w:spacing w:val="-16"/>
        </w:rPr>
        <w:t> </w:t>
      </w:r>
      <w:r>
        <w:rPr>
          <w:b w:val="0"/>
        </w:rPr>
        <w:t>simply</w:t>
      </w:r>
      <w:r>
        <w:rPr>
          <w:b w:val="0"/>
          <w:spacing w:val="-16"/>
        </w:rPr>
        <w:t> </w:t>
      </w:r>
      <w:r>
        <w:rPr>
          <w:b w:val="0"/>
          <w:spacing w:val="-3"/>
        </w:rPr>
        <w:t>contrary</w:t>
      </w:r>
      <w:r>
        <w:rPr>
          <w:b w:val="0"/>
          <w:spacing w:val="-16"/>
        </w:rPr>
        <w:t> </w:t>
      </w:r>
      <w:r>
        <w:rPr>
          <w:b w:val="0"/>
        </w:rPr>
        <w:t>to</w:t>
      </w:r>
      <w:r>
        <w:rPr>
          <w:b w:val="0"/>
          <w:spacing w:val="-16"/>
        </w:rPr>
        <w:t> </w:t>
      </w:r>
      <w:r>
        <w:rPr>
          <w:b w:val="0"/>
        </w:rPr>
        <w:t>the</w:t>
      </w:r>
      <w:r>
        <w:rPr>
          <w:b w:val="0"/>
          <w:spacing w:val="-16"/>
        </w:rPr>
        <w:t> </w:t>
      </w:r>
      <w:r>
        <w:rPr>
          <w:b w:val="0"/>
        </w:rPr>
        <w:t>enlightened</w:t>
      </w:r>
      <w:r>
        <w:rPr>
          <w:b w:val="0"/>
          <w:spacing w:val="-16"/>
        </w:rPr>
        <w:t> </w:t>
      </w:r>
      <w:r>
        <w:rPr>
          <w:b w:val="0"/>
        </w:rPr>
        <w:t>goal</w:t>
      </w:r>
      <w:r>
        <w:rPr>
          <w:b w:val="0"/>
          <w:spacing w:val="-16"/>
        </w:rPr>
        <w:t> </w:t>
      </w:r>
      <w:r>
        <w:rPr>
          <w:b w:val="0"/>
        </w:rPr>
        <w:t>of sustainable</w:t>
      </w:r>
      <w:r>
        <w:rPr>
          <w:b w:val="0"/>
          <w:spacing w:val="-5"/>
        </w:rPr>
        <w:t> </w:t>
      </w:r>
      <w:r>
        <w:rPr>
          <w:b w:val="0"/>
          <w:spacing w:val="-3"/>
        </w:rPr>
        <w:t>development.</w:t>
      </w:r>
    </w:p>
    <w:p>
      <w:pPr>
        <w:spacing w:after="0" w:line="261" w:lineRule="auto"/>
        <w:jc w:val="both"/>
        <w:sectPr>
          <w:type w:val="continuous"/>
          <w:pgSz w:w="12240" w:h="15840"/>
          <w:pgMar w:top="560" w:bottom="280" w:left="800" w:right="960"/>
          <w:cols w:num="2" w:equalWidth="0">
            <w:col w:w="5161" w:space="40"/>
            <w:col w:w="5279"/>
          </w:cols>
        </w:sectPr>
      </w:pPr>
    </w:p>
    <w:p>
      <w:pPr>
        <w:pStyle w:val="BodyText"/>
        <w:rPr>
          <w:b w:val="0"/>
          <w:sz w:val="20"/>
        </w:rPr>
      </w:pPr>
    </w:p>
    <w:p>
      <w:pPr>
        <w:pStyle w:val="BodyText"/>
        <w:rPr>
          <w:b w:val="0"/>
          <w:sz w:val="20"/>
        </w:rPr>
      </w:pPr>
    </w:p>
    <w:p>
      <w:pPr>
        <w:pStyle w:val="BodyText"/>
        <w:spacing w:before="1"/>
        <w:rPr>
          <w:b w:val="0"/>
          <w:sz w:val="19"/>
        </w:rPr>
      </w:pPr>
    </w:p>
    <w:p>
      <w:pPr>
        <w:pStyle w:val="BodyText"/>
        <w:spacing w:before="99"/>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Heading1"/>
      </w:pPr>
      <w:r>
        <w:rPr>
          <w:color w:val="299BAD"/>
        </w:rPr>
        <w:t>References</w:t>
      </w:r>
    </w:p>
    <w:p>
      <w:pPr>
        <w:pStyle w:val="BodyText"/>
        <w:spacing w:before="3"/>
        <w:rPr>
          <w:rFonts w:ascii="Roboto"/>
          <w:b/>
          <w:sz w:val="24"/>
        </w:rPr>
      </w:pPr>
    </w:p>
    <w:p>
      <w:pPr>
        <w:spacing w:after="0"/>
        <w:rPr>
          <w:rFonts w:ascii="Roboto"/>
          <w:sz w:val="24"/>
        </w:rPr>
        <w:sectPr>
          <w:pgSz w:w="12240" w:h="15840"/>
          <w:pgMar w:header="0" w:footer="803" w:top="0" w:bottom="1000" w:left="800" w:right="960"/>
        </w:sectPr>
      </w:pPr>
    </w:p>
    <w:p>
      <w:pPr>
        <w:spacing w:line="235" w:lineRule="auto" w:before="92"/>
        <w:ind w:left="520" w:right="240" w:hanging="241"/>
        <w:jc w:val="left"/>
        <w:rPr>
          <w:b w:val="0"/>
          <w:sz w:val="17"/>
        </w:rPr>
      </w:pPr>
      <w:r>
        <w:rPr/>
        <w:pict>
          <v:shape style="position:absolute;margin-left:534.161011pt;margin-top:0pt;width:77.850pt;height:359.15pt;mso-position-horizontal-relative:page;mso-position-vertical-relative:page;z-index:-16737792" coordorigin="10683,0" coordsize="1557,7183" path="m12240,0l10683,0,12240,7182,12240,0xe" filled="true" fillcolor="#3fb2c6" stroked="false">
            <v:path arrowok="t"/>
            <v:fill type="solid"/>
            <w10:wrap type="none"/>
          </v:shape>
        </w:pict>
      </w:r>
      <w:r>
        <w:rPr>
          <w:b w:val="0"/>
          <w:sz w:val="17"/>
        </w:rPr>
        <w:t>Adegboye, </w:t>
      </w:r>
      <w:r>
        <w:rPr>
          <w:b w:val="0"/>
          <w:spacing w:val="-5"/>
          <w:sz w:val="17"/>
        </w:rPr>
        <w:t>O., </w:t>
      </w:r>
      <w:r>
        <w:rPr>
          <w:b w:val="0"/>
          <w:sz w:val="17"/>
        </w:rPr>
        <w:t>and U. </w:t>
      </w:r>
      <w:r>
        <w:rPr>
          <w:b w:val="0"/>
          <w:spacing w:val="-4"/>
          <w:sz w:val="17"/>
        </w:rPr>
        <w:t>Henshaw. </w:t>
      </w:r>
      <w:r>
        <w:rPr>
          <w:b w:val="0"/>
          <w:sz w:val="17"/>
        </w:rPr>
        <w:t>Blogpost published on 22 April by </w:t>
      </w:r>
      <w:r>
        <w:rPr>
          <w:b w:val="0"/>
          <w:spacing w:val="-2"/>
          <w:sz w:val="17"/>
        </w:rPr>
        <w:t>Centre </w:t>
      </w:r>
      <w:r>
        <w:rPr>
          <w:b w:val="0"/>
          <w:sz w:val="17"/>
        </w:rPr>
        <w:t>for </w:t>
      </w:r>
      <w:r>
        <w:rPr>
          <w:b w:val="0"/>
          <w:spacing w:val="-2"/>
          <w:sz w:val="17"/>
        </w:rPr>
        <w:t>Education </w:t>
      </w:r>
      <w:r>
        <w:rPr>
          <w:b w:val="0"/>
          <w:sz w:val="17"/>
        </w:rPr>
        <w:t>and International Development </w:t>
      </w:r>
      <w:r>
        <w:rPr>
          <w:b w:val="0"/>
          <w:spacing w:val="-2"/>
          <w:sz w:val="17"/>
        </w:rPr>
        <w:t>UCL</w:t>
      </w:r>
    </w:p>
    <w:p>
      <w:pPr>
        <w:spacing w:line="235" w:lineRule="auto" w:before="0"/>
        <w:ind w:left="520" w:right="0" w:firstLine="0"/>
        <w:jc w:val="left"/>
        <w:rPr>
          <w:b w:val="0"/>
          <w:sz w:val="17"/>
        </w:rPr>
      </w:pPr>
      <w:r>
        <w:rPr>
          <w:b w:val="0"/>
          <w:sz w:val="17"/>
        </w:rPr>
        <w:t>Institute</w:t>
      </w:r>
      <w:r>
        <w:rPr>
          <w:b w:val="0"/>
          <w:spacing w:val="-11"/>
          <w:sz w:val="17"/>
        </w:rPr>
        <w:t> </w:t>
      </w:r>
      <w:r>
        <w:rPr>
          <w:b w:val="0"/>
          <w:sz w:val="17"/>
        </w:rPr>
        <w:t>of</w:t>
      </w:r>
      <w:r>
        <w:rPr>
          <w:b w:val="0"/>
          <w:spacing w:val="-11"/>
          <w:sz w:val="17"/>
        </w:rPr>
        <w:t> </w:t>
      </w:r>
      <w:r>
        <w:rPr>
          <w:b w:val="0"/>
          <w:sz w:val="17"/>
        </w:rPr>
        <w:t>Education.</w:t>
      </w:r>
      <w:r>
        <w:rPr>
          <w:b w:val="0"/>
          <w:spacing w:val="-10"/>
          <w:sz w:val="17"/>
        </w:rPr>
        <w:t> </w:t>
      </w:r>
      <w:hyperlink r:id="rId11">
        <w:r>
          <w:rPr>
            <w:b w:val="0"/>
            <w:spacing w:val="-3"/>
            <w:sz w:val="17"/>
          </w:rPr>
          <w:t>https://blogs.ucl.ac.uk/ceid</w:t>
        </w:r>
        <w:r>
          <w:rPr>
            <w:b w:val="0"/>
            <w:spacing w:val="-11"/>
            <w:sz w:val="17"/>
          </w:rPr>
          <w:t> </w:t>
        </w:r>
        <w:r>
          <w:rPr>
            <w:b w:val="0"/>
            <w:spacing w:val="-2"/>
            <w:sz w:val="17"/>
          </w:rPr>
          <w:t>/2020/04/22/</w:t>
        </w:r>
      </w:hyperlink>
      <w:r>
        <w:rPr>
          <w:b w:val="0"/>
          <w:spacing w:val="-2"/>
          <w:sz w:val="17"/>
        </w:rPr>
        <w:t> </w:t>
      </w:r>
      <w:hyperlink r:id="rId11">
        <w:r>
          <w:rPr>
            <w:b w:val="0"/>
            <w:spacing w:val="-3"/>
            <w:sz w:val="17"/>
          </w:rPr>
          <w:t>adegboye-henshaw/.</w:t>
        </w:r>
      </w:hyperlink>
    </w:p>
    <w:p>
      <w:pPr>
        <w:spacing w:line="235" w:lineRule="auto" w:before="41"/>
        <w:ind w:left="520" w:right="86" w:hanging="241"/>
        <w:jc w:val="left"/>
        <w:rPr>
          <w:b w:val="0"/>
          <w:sz w:val="17"/>
        </w:rPr>
      </w:pPr>
      <w:r>
        <w:rPr>
          <w:b w:val="0"/>
          <w:sz w:val="17"/>
        </w:rPr>
        <w:t>Amorighoye, </w:t>
      </w:r>
      <w:r>
        <w:rPr>
          <w:b w:val="0"/>
          <w:spacing w:val="-10"/>
          <w:sz w:val="17"/>
        </w:rPr>
        <w:t>T. </w:t>
      </w:r>
      <w:r>
        <w:rPr>
          <w:b w:val="0"/>
          <w:sz w:val="17"/>
        </w:rPr>
        <w:t>A., 2020. </w:t>
      </w:r>
      <w:r>
        <w:rPr>
          <w:b w:val="0"/>
          <w:spacing w:val="-3"/>
          <w:sz w:val="17"/>
        </w:rPr>
        <w:t>“Coronavirus </w:t>
      </w:r>
      <w:r>
        <w:rPr>
          <w:b w:val="0"/>
          <w:sz w:val="17"/>
        </w:rPr>
        <w:t>Has Exposed the </w:t>
      </w:r>
      <w:r>
        <w:rPr>
          <w:b w:val="0"/>
          <w:spacing w:val="-3"/>
          <w:sz w:val="17"/>
        </w:rPr>
        <w:t>Education </w:t>
      </w:r>
      <w:r>
        <w:rPr>
          <w:b w:val="0"/>
          <w:sz w:val="17"/>
        </w:rPr>
        <w:t>Divide in </w:t>
      </w:r>
      <w:r>
        <w:rPr>
          <w:b w:val="0"/>
          <w:spacing w:val="-4"/>
          <w:sz w:val="17"/>
        </w:rPr>
        <w:t>Nigeria.” </w:t>
      </w:r>
      <w:r>
        <w:rPr>
          <w:b w:val="0"/>
          <w:spacing w:val="-3"/>
          <w:sz w:val="17"/>
        </w:rPr>
        <w:t>World </w:t>
      </w:r>
      <w:r>
        <w:rPr>
          <w:b w:val="0"/>
          <w:sz w:val="17"/>
        </w:rPr>
        <w:t>Economic Forum COVID Action Platform. </w:t>
      </w:r>
      <w:hyperlink r:id="rId12">
        <w:r>
          <w:rPr>
            <w:b w:val="0"/>
            <w:spacing w:val="-3"/>
            <w:sz w:val="17"/>
          </w:rPr>
          <w:t>https://www.weforum.org/agenda/2020/06/</w:t>
        </w:r>
      </w:hyperlink>
      <w:r>
        <w:rPr>
          <w:b w:val="0"/>
          <w:spacing w:val="-3"/>
          <w:sz w:val="17"/>
        </w:rPr>
        <w:t> </w:t>
      </w:r>
      <w:hyperlink r:id="rId12">
        <w:r>
          <w:rPr>
            <w:b w:val="0"/>
            <w:spacing w:val="-3"/>
            <w:sz w:val="17"/>
          </w:rPr>
          <w:t>education-nigeria-covid19-digital-divide/.</w:t>
        </w:r>
      </w:hyperlink>
    </w:p>
    <w:p>
      <w:pPr>
        <w:spacing w:line="235" w:lineRule="auto" w:before="41"/>
        <w:ind w:left="520" w:right="-10" w:hanging="241"/>
        <w:jc w:val="left"/>
        <w:rPr>
          <w:b w:val="0"/>
          <w:sz w:val="17"/>
        </w:rPr>
      </w:pPr>
      <w:r>
        <w:rPr>
          <w:b w:val="0"/>
          <w:sz w:val="17"/>
        </w:rPr>
        <w:t>Azubuike, Obiageli B., </w:t>
      </w:r>
      <w:r>
        <w:rPr>
          <w:b w:val="0"/>
          <w:spacing w:val="-6"/>
          <w:sz w:val="17"/>
        </w:rPr>
        <w:t>O. </w:t>
      </w:r>
      <w:r>
        <w:rPr>
          <w:b w:val="0"/>
          <w:sz w:val="17"/>
        </w:rPr>
        <w:t>Adegboye, and H. Quadri. 2021. “Who Gets to Learn in a Pandemic? Exploring the Digital Divide in Remote Learning during the COVID-19 Pandemic in </w:t>
      </w:r>
      <w:r>
        <w:rPr>
          <w:b w:val="0"/>
          <w:spacing w:val="-4"/>
          <w:sz w:val="17"/>
        </w:rPr>
        <w:t>Nigeria.” </w:t>
      </w:r>
      <w:r>
        <w:rPr>
          <w:b w:val="0"/>
          <w:i/>
          <w:sz w:val="17"/>
        </w:rPr>
        <w:t>International Journal of Educational Research </w:t>
      </w:r>
      <w:r>
        <w:rPr>
          <w:b w:val="0"/>
          <w:sz w:val="17"/>
        </w:rPr>
        <w:t>2(2). </w:t>
      </w:r>
      <w:hyperlink r:id="rId13">
        <w:r>
          <w:rPr>
            <w:b w:val="0"/>
            <w:spacing w:val="-5"/>
            <w:sz w:val="17"/>
          </w:rPr>
          <w:t>https://www.</w:t>
        </w:r>
      </w:hyperlink>
      <w:r>
        <w:rPr>
          <w:b w:val="0"/>
          <w:spacing w:val="-5"/>
          <w:sz w:val="17"/>
        </w:rPr>
        <w:t> </w:t>
      </w:r>
      <w:hyperlink r:id="rId13">
        <w:r>
          <w:rPr>
            <w:b w:val="0"/>
            <w:spacing w:val="-2"/>
            <w:sz w:val="17"/>
          </w:rPr>
          <w:t>sciencedirect.com/ </w:t>
        </w:r>
        <w:r>
          <w:rPr>
            <w:b w:val="0"/>
            <w:sz w:val="17"/>
          </w:rPr>
          <w:t>science/article/pii/S2666374020300224.</w:t>
        </w:r>
      </w:hyperlink>
    </w:p>
    <w:p>
      <w:pPr>
        <w:spacing w:line="235" w:lineRule="auto" w:before="41"/>
        <w:ind w:left="520" w:right="0" w:hanging="241"/>
        <w:jc w:val="left"/>
        <w:rPr>
          <w:b w:val="0"/>
          <w:sz w:val="17"/>
        </w:rPr>
      </w:pPr>
      <w:r>
        <w:rPr>
          <w:b w:val="0"/>
          <w:sz w:val="17"/>
        </w:rPr>
        <w:t>Birchall, J. 2019. “Overview of Social </w:t>
      </w:r>
      <w:r>
        <w:rPr>
          <w:b w:val="0"/>
          <w:spacing w:val="-2"/>
          <w:sz w:val="17"/>
        </w:rPr>
        <w:t>Exclusion </w:t>
      </w:r>
      <w:r>
        <w:rPr>
          <w:b w:val="0"/>
          <w:sz w:val="17"/>
        </w:rPr>
        <w:t>in </w:t>
      </w:r>
      <w:r>
        <w:rPr>
          <w:b w:val="0"/>
          <w:spacing w:val="-4"/>
          <w:sz w:val="17"/>
        </w:rPr>
        <w:t>Nigeria.” </w:t>
      </w:r>
      <w:r>
        <w:rPr>
          <w:b w:val="0"/>
          <w:spacing w:val="-2"/>
          <w:sz w:val="17"/>
        </w:rPr>
        <w:t>K4D </w:t>
      </w:r>
      <w:r>
        <w:rPr>
          <w:b w:val="0"/>
          <w:sz w:val="17"/>
        </w:rPr>
        <w:t>Helpdesk Report. </w:t>
      </w:r>
      <w:hyperlink r:id="rId14">
        <w:r>
          <w:rPr>
            <w:b w:val="0"/>
            <w:spacing w:val="-3"/>
            <w:sz w:val="17"/>
          </w:rPr>
          <w:t>https://opendocs.ids.ac.uk/opendocs/han-</w:t>
        </w:r>
      </w:hyperlink>
      <w:r>
        <w:rPr>
          <w:b w:val="0"/>
          <w:spacing w:val="-3"/>
          <w:sz w:val="17"/>
        </w:rPr>
        <w:t> </w:t>
      </w:r>
      <w:hyperlink r:id="rId14">
        <w:r>
          <w:rPr>
            <w:b w:val="0"/>
            <w:spacing w:val="-2"/>
            <w:sz w:val="17"/>
          </w:rPr>
          <w:t>dle/20.500.12413/14809/.</w:t>
        </w:r>
      </w:hyperlink>
    </w:p>
    <w:p>
      <w:pPr>
        <w:spacing w:line="235" w:lineRule="auto" w:before="41"/>
        <w:ind w:left="520" w:right="49" w:hanging="241"/>
        <w:jc w:val="left"/>
        <w:rPr>
          <w:b w:val="0"/>
          <w:sz w:val="17"/>
        </w:rPr>
      </w:pPr>
      <w:r>
        <w:rPr>
          <w:b w:val="0"/>
          <w:sz w:val="17"/>
        </w:rPr>
        <w:t>Daily Post. </w:t>
      </w:r>
      <w:r>
        <w:rPr>
          <w:b w:val="0"/>
          <w:spacing w:val="-2"/>
          <w:sz w:val="17"/>
        </w:rPr>
        <w:t>May </w:t>
      </w:r>
      <w:r>
        <w:rPr>
          <w:b w:val="0"/>
          <w:sz w:val="17"/>
        </w:rPr>
        <w:t>29, 2019, Online publication. “Oyo: I Will </w:t>
      </w:r>
      <w:r>
        <w:rPr>
          <w:b w:val="0"/>
          <w:spacing w:val="-5"/>
          <w:sz w:val="17"/>
        </w:rPr>
        <w:t>Take </w:t>
      </w:r>
      <w:r>
        <w:rPr>
          <w:b w:val="0"/>
          <w:sz w:val="17"/>
        </w:rPr>
        <w:t>Responsibility for </w:t>
      </w:r>
      <w:r>
        <w:rPr>
          <w:b w:val="0"/>
          <w:spacing w:val="-3"/>
          <w:sz w:val="17"/>
        </w:rPr>
        <w:t>Workings </w:t>
      </w:r>
      <w:r>
        <w:rPr>
          <w:b w:val="0"/>
          <w:sz w:val="17"/>
        </w:rPr>
        <w:t>of Every Sector – Seyi </w:t>
      </w:r>
      <w:r>
        <w:rPr>
          <w:b w:val="0"/>
          <w:spacing w:val="-4"/>
          <w:sz w:val="17"/>
        </w:rPr>
        <w:t>Makinde.” </w:t>
      </w:r>
      <w:r>
        <w:rPr>
          <w:b w:val="0"/>
          <w:sz w:val="17"/>
        </w:rPr>
        <w:t>[Full text of </w:t>
      </w:r>
      <w:r>
        <w:rPr>
          <w:b w:val="0"/>
          <w:spacing w:val="-3"/>
          <w:sz w:val="17"/>
        </w:rPr>
        <w:t>Governor’s inaugural </w:t>
      </w:r>
      <w:r>
        <w:rPr>
          <w:b w:val="0"/>
          <w:sz w:val="17"/>
        </w:rPr>
        <w:t>address]. </w:t>
      </w:r>
      <w:hyperlink r:id="rId15">
        <w:r>
          <w:rPr>
            <w:b w:val="0"/>
            <w:spacing w:val="-4"/>
            <w:sz w:val="17"/>
          </w:rPr>
          <w:t>https://dailypost.</w:t>
        </w:r>
      </w:hyperlink>
      <w:r>
        <w:rPr>
          <w:b w:val="0"/>
          <w:spacing w:val="-4"/>
          <w:sz w:val="17"/>
        </w:rPr>
        <w:t> </w:t>
      </w:r>
      <w:hyperlink r:id="rId15">
        <w:r>
          <w:rPr>
            <w:b w:val="0"/>
            <w:spacing w:val="-3"/>
            <w:sz w:val="17"/>
          </w:rPr>
          <w:t>ng/2019/05/29/oyo-will-take-responsibility-workings-every-sec-</w:t>
        </w:r>
      </w:hyperlink>
      <w:r>
        <w:rPr>
          <w:b w:val="0"/>
          <w:spacing w:val="-3"/>
          <w:sz w:val="17"/>
        </w:rPr>
        <w:t> </w:t>
      </w:r>
      <w:hyperlink r:id="rId15">
        <w:r>
          <w:rPr>
            <w:b w:val="0"/>
            <w:spacing w:val="-3"/>
            <w:sz w:val="17"/>
          </w:rPr>
          <w:t>tor-seyi-makinde-full-text/.</w:t>
        </w:r>
      </w:hyperlink>
    </w:p>
    <w:p>
      <w:pPr>
        <w:spacing w:line="235" w:lineRule="auto" w:before="41"/>
        <w:ind w:left="520" w:right="0" w:hanging="241"/>
        <w:jc w:val="left"/>
        <w:rPr>
          <w:b w:val="0"/>
          <w:sz w:val="17"/>
        </w:rPr>
      </w:pPr>
      <w:r>
        <w:rPr>
          <w:b w:val="0"/>
          <w:spacing w:val="-2"/>
          <w:sz w:val="17"/>
        </w:rPr>
        <w:t>Education </w:t>
      </w:r>
      <w:r>
        <w:rPr>
          <w:b w:val="0"/>
          <w:sz w:val="17"/>
        </w:rPr>
        <w:t>Cannot </w:t>
      </w:r>
      <w:r>
        <w:rPr>
          <w:b w:val="0"/>
          <w:spacing w:val="-3"/>
          <w:sz w:val="17"/>
        </w:rPr>
        <w:t>Wait </w:t>
      </w:r>
      <w:r>
        <w:rPr>
          <w:b w:val="0"/>
          <w:sz w:val="17"/>
        </w:rPr>
        <w:t>(ECW). 2020. “COVID-19 and </w:t>
      </w:r>
      <w:r>
        <w:rPr>
          <w:b w:val="0"/>
          <w:spacing w:val="-2"/>
          <w:sz w:val="17"/>
        </w:rPr>
        <w:t>Education </w:t>
      </w:r>
      <w:r>
        <w:rPr>
          <w:b w:val="0"/>
          <w:sz w:val="17"/>
        </w:rPr>
        <w:t>in </w:t>
      </w:r>
      <w:r>
        <w:rPr>
          <w:b w:val="0"/>
          <w:spacing w:val="-4"/>
          <w:sz w:val="17"/>
        </w:rPr>
        <w:t>Emergencies.” </w:t>
      </w:r>
      <w:r>
        <w:rPr>
          <w:b w:val="0"/>
          <w:spacing w:val="-5"/>
          <w:sz w:val="17"/>
        </w:rPr>
        <w:t>https:/</w:t>
      </w:r>
      <w:hyperlink r:id="rId16">
        <w:r>
          <w:rPr>
            <w:b w:val="0"/>
            <w:spacing w:val="-5"/>
            <w:sz w:val="17"/>
          </w:rPr>
          <w:t>/www</w:t>
        </w:r>
      </w:hyperlink>
      <w:r>
        <w:rPr>
          <w:b w:val="0"/>
          <w:spacing w:val="-5"/>
          <w:sz w:val="17"/>
        </w:rPr>
        <w:t>. </w:t>
      </w:r>
      <w:r>
        <w:rPr>
          <w:b w:val="0"/>
          <w:spacing w:val="-3"/>
          <w:sz w:val="17"/>
        </w:rPr>
        <w:t>educationcannotwait.org/covid-19/.</w:t>
      </w:r>
    </w:p>
    <w:p>
      <w:pPr>
        <w:spacing w:line="235" w:lineRule="auto" w:before="40"/>
        <w:ind w:left="520" w:right="0" w:hanging="241"/>
        <w:jc w:val="left"/>
        <w:rPr>
          <w:b w:val="0"/>
          <w:sz w:val="17"/>
        </w:rPr>
      </w:pPr>
      <w:r>
        <w:rPr>
          <w:b w:val="0"/>
          <w:spacing w:val="-3"/>
          <w:sz w:val="17"/>
        </w:rPr>
        <w:t>Evans, </w:t>
      </w:r>
      <w:r>
        <w:rPr>
          <w:b w:val="0"/>
          <w:sz w:val="17"/>
        </w:rPr>
        <w:t>David K., and </w:t>
      </w:r>
      <w:r>
        <w:rPr>
          <w:b w:val="0"/>
          <w:spacing w:val="-11"/>
          <w:sz w:val="17"/>
        </w:rPr>
        <w:t>F. </w:t>
      </w:r>
      <w:r>
        <w:rPr>
          <w:b w:val="0"/>
          <w:spacing w:val="-3"/>
          <w:sz w:val="17"/>
        </w:rPr>
        <w:t>Yuan. </w:t>
      </w:r>
      <w:r>
        <w:rPr>
          <w:b w:val="0"/>
          <w:sz w:val="17"/>
        </w:rPr>
        <w:t>“2019. What </w:t>
      </w:r>
      <w:r>
        <w:rPr>
          <w:b w:val="0"/>
          <w:spacing w:val="-3"/>
          <w:sz w:val="17"/>
        </w:rPr>
        <w:t>We </w:t>
      </w:r>
      <w:r>
        <w:rPr>
          <w:b w:val="0"/>
          <w:sz w:val="17"/>
        </w:rPr>
        <w:t>Learn about </w:t>
      </w:r>
      <w:r>
        <w:rPr>
          <w:b w:val="0"/>
          <w:spacing w:val="-2"/>
          <w:sz w:val="17"/>
        </w:rPr>
        <w:t>Girls’ Education</w:t>
      </w:r>
      <w:r>
        <w:rPr>
          <w:b w:val="0"/>
          <w:spacing w:val="-10"/>
          <w:sz w:val="17"/>
        </w:rPr>
        <w:t> </w:t>
      </w:r>
      <w:r>
        <w:rPr>
          <w:b w:val="0"/>
          <w:sz w:val="17"/>
        </w:rPr>
        <w:t>from</w:t>
      </w:r>
      <w:r>
        <w:rPr>
          <w:b w:val="0"/>
          <w:spacing w:val="-10"/>
          <w:sz w:val="17"/>
        </w:rPr>
        <w:t> </w:t>
      </w:r>
      <w:r>
        <w:rPr>
          <w:b w:val="0"/>
          <w:sz w:val="17"/>
        </w:rPr>
        <w:t>Interventions</w:t>
      </w:r>
      <w:r>
        <w:rPr>
          <w:b w:val="0"/>
          <w:spacing w:val="-9"/>
          <w:sz w:val="17"/>
        </w:rPr>
        <w:t> </w:t>
      </w:r>
      <w:r>
        <w:rPr>
          <w:b w:val="0"/>
          <w:sz w:val="17"/>
        </w:rPr>
        <w:t>that</w:t>
      </w:r>
      <w:r>
        <w:rPr>
          <w:b w:val="0"/>
          <w:spacing w:val="-10"/>
          <w:sz w:val="17"/>
        </w:rPr>
        <w:t> </w:t>
      </w:r>
      <w:r>
        <w:rPr>
          <w:b w:val="0"/>
          <w:sz w:val="17"/>
        </w:rPr>
        <w:t>Do</w:t>
      </w:r>
      <w:r>
        <w:rPr>
          <w:b w:val="0"/>
          <w:spacing w:val="-9"/>
          <w:sz w:val="17"/>
        </w:rPr>
        <w:t> </w:t>
      </w:r>
      <w:r>
        <w:rPr>
          <w:b w:val="0"/>
          <w:sz w:val="17"/>
        </w:rPr>
        <w:t>Not</w:t>
      </w:r>
      <w:r>
        <w:rPr>
          <w:b w:val="0"/>
          <w:spacing w:val="-10"/>
          <w:sz w:val="17"/>
        </w:rPr>
        <w:t> </w:t>
      </w:r>
      <w:r>
        <w:rPr>
          <w:b w:val="0"/>
          <w:sz w:val="17"/>
        </w:rPr>
        <w:t>Focus</w:t>
      </w:r>
      <w:r>
        <w:rPr>
          <w:b w:val="0"/>
          <w:spacing w:val="-9"/>
          <w:sz w:val="17"/>
        </w:rPr>
        <w:t> </w:t>
      </w:r>
      <w:r>
        <w:rPr>
          <w:b w:val="0"/>
          <w:sz w:val="17"/>
        </w:rPr>
        <w:t>on</w:t>
      </w:r>
      <w:r>
        <w:rPr>
          <w:b w:val="0"/>
          <w:spacing w:val="-10"/>
          <w:sz w:val="17"/>
        </w:rPr>
        <w:t> </w:t>
      </w:r>
      <w:r>
        <w:rPr>
          <w:b w:val="0"/>
          <w:spacing w:val="-4"/>
          <w:sz w:val="17"/>
        </w:rPr>
        <w:t>Girls.”</w:t>
      </w:r>
      <w:r>
        <w:rPr>
          <w:b w:val="0"/>
          <w:spacing w:val="-9"/>
          <w:sz w:val="17"/>
        </w:rPr>
        <w:t> </w:t>
      </w:r>
      <w:r>
        <w:rPr>
          <w:b w:val="0"/>
          <w:spacing w:val="-3"/>
          <w:sz w:val="17"/>
        </w:rPr>
        <w:t>Work- </w:t>
      </w:r>
      <w:r>
        <w:rPr>
          <w:b w:val="0"/>
          <w:sz w:val="17"/>
        </w:rPr>
        <w:t>ing</w:t>
      </w:r>
      <w:r>
        <w:rPr>
          <w:b w:val="0"/>
          <w:spacing w:val="-8"/>
          <w:sz w:val="17"/>
        </w:rPr>
        <w:t> </w:t>
      </w:r>
      <w:r>
        <w:rPr>
          <w:b w:val="0"/>
          <w:sz w:val="17"/>
        </w:rPr>
        <w:t>Paper</w:t>
      </w:r>
      <w:r>
        <w:rPr>
          <w:b w:val="0"/>
          <w:spacing w:val="-7"/>
          <w:sz w:val="17"/>
        </w:rPr>
        <w:t> </w:t>
      </w:r>
      <w:r>
        <w:rPr>
          <w:b w:val="0"/>
          <w:sz w:val="17"/>
        </w:rPr>
        <w:t>513,</w:t>
      </w:r>
      <w:r>
        <w:rPr>
          <w:b w:val="0"/>
          <w:spacing w:val="-7"/>
          <w:sz w:val="17"/>
        </w:rPr>
        <w:t> </w:t>
      </w:r>
      <w:r>
        <w:rPr>
          <w:b w:val="0"/>
          <w:spacing w:val="-2"/>
          <w:sz w:val="17"/>
        </w:rPr>
        <w:t>Centre</w:t>
      </w:r>
      <w:r>
        <w:rPr>
          <w:b w:val="0"/>
          <w:spacing w:val="-7"/>
          <w:sz w:val="17"/>
        </w:rPr>
        <w:t> </w:t>
      </w:r>
      <w:r>
        <w:rPr>
          <w:b w:val="0"/>
          <w:sz w:val="17"/>
        </w:rPr>
        <w:t>for</w:t>
      </w:r>
      <w:r>
        <w:rPr>
          <w:b w:val="0"/>
          <w:spacing w:val="-7"/>
          <w:sz w:val="17"/>
        </w:rPr>
        <w:t> </w:t>
      </w:r>
      <w:r>
        <w:rPr>
          <w:b w:val="0"/>
          <w:sz w:val="17"/>
        </w:rPr>
        <w:t>Global</w:t>
      </w:r>
      <w:r>
        <w:rPr>
          <w:b w:val="0"/>
          <w:spacing w:val="-7"/>
          <w:sz w:val="17"/>
        </w:rPr>
        <w:t> </w:t>
      </w:r>
      <w:r>
        <w:rPr>
          <w:b w:val="0"/>
          <w:spacing w:val="-2"/>
          <w:sz w:val="17"/>
        </w:rPr>
        <w:t>Development,</w:t>
      </w:r>
      <w:r>
        <w:rPr>
          <w:b w:val="0"/>
          <w:spacing w:val="-7"/>
          <w:sz w:val="17"/>
        </w:rPr>
        <w:t> </w:t>
      </w:r>
      <w:r>
        <w:rPr>
          <w:b w:val="0"/>
          <w:spacing w:val="-3"/>
          <w:sz w:val="17"/>
        </w:rPr>
        <w:t>Washington,</w:t>
      </w:r>
      <w:r>
        <w:rPr>
          <w:b w:val="0"/>
          <w:spacing w:val="-7"/>
          <w:sz w:val="17"/>
        </w:rPr>
        <w:t> </w:t>
      </w:r>
      <w:r>
        <w:rPr>
          <w:b w:val="0"/>
          <w:spacing w:val="-2"/>
          <w:sz w:val="17"/>
        </w:rPr>
        <w:t>DC.</w:t>
      </w:r>
    </w:p>
    <w:p>
      <w:pPr>
        <w:spacing w:line="235" w:lineRule="auto" w:before="41"/>
        <w:ind w:left="520" w:right="271" w:hanging="241"/>
        <w:jc w:val="left"/>
        <w:rPr>
          <w:b w:val="0"/>
          <w:sz w:val="17"/>
        </w:rPr>
      </w:pPr>
      <w:r>
        <w:rPr>
          <w:b w:val="0"/>
          <w:spacing w:val="-3"/>
          <w:sz w:val="17"/>
        </w:rPr>
        <w:t>Evans </w:t>
      </w:r>
      <w:r>
        <w:rPr>
          <w:b w:val="0"/>
          <w:sz w:val="17"/>
        </w:rPr>
        <w:t>David. 2019. </w:t>
      </w:r>
      <w:r>
        <w:rPr>
          <w:b w:val="0"/>
          <w:spacing w:val="-3"/>
          <w:sz w:val="17"/>
        </w:rPr>
        <w:t>Yes, </w:t>
      </w:r>
      <w:r>
        <w:rPr>
          <w:b w:val="0"/>
          <w:sz w:val="17"/>
        </w:rPr>
        <w:t>Information Alone Really Can </w:t>
      </w:r>
      <w:r>
        <w:rPr>
          <w:b w:val="0"/>
          <w:spacing w:val="-2"/>
          <w:sz w:val="17"/>
        </w:rPr>
        <w:t>Change </w:t>
      </w:r>
      <w:r>
        <w:rPr>
          <w:b w:val="0"/>
          <w:spacing w:val="-3"/>
          <w:sz w:val="17"/>
        </w:rPr>
        <w:t>Behavior. </w:t>
      </w:r>
      <w:r>
        <w:rPr>
          <w:b w:val="0"/>
          <w:spacing w:val="-2"/>
          <w:sz w:val="17"/>
        </w:rPr>
        <w:t>Centre </w:t>
      </w:r>
      <w:r>
        <w:rPr>
          <w:b w:val="0"/>
          <w:sz w:val="17"/>
        </w:rPr>
        <w:t>for Global Development (CGDev) blogpost. </w:t>
      </w:r>
      <w:hyperlink r:id="rId17">
        <w:r>
          <w:rPr>
            <w:b w:val="0"/>
            <w:spacing w:val="-3"/>
            <w:sz w:val="17"/>
          </w:rPr>
          <w:t>https://www.cgdev.org/blog/yes-information-alone-real-</w:t>
        </w:r>
      </w:hyperlink>
    </w:p>
    <w:p>
      <w:pPr>
        <w:spacing w:line="221" w:lineRule="exact" w:before="0"/>
        <w:ind w:left="520" w:right="0" w:firstLine="0"/>
        <w:jc w:val="left"/>
        <w:rPr>
          <w:b w:val="0"/>
          <w:sz w:val="17"/>
        </w:rPr>
      </w:pPr>
      <w:hyperlink r:id="rId17">
        <w:r>
          <w:rPr>
            <w:b w:val="0"/>
            <w:sz w:val="17"/>
          </w:rPr>
          <w:t>ly-can-change-behavior</w:t>
        </w:r>
      </w:hyperlink>
      <w:r>
        <w:rPr>
          <w:b w:val="0"/>
          <w:sz w:val="17"/>
        </w:rPr>
        <w:t>.</w:t>
      </w:r>
    </w:p>
    <w:p>
      <w:pPr>
        <w:spacing w:line="235" w:lineRule="auto" w:before="39"/>
        <w:ind w:left="520" w:right="33" w:hanging="241"/>
        <w:jc w:val="left"/>
        <w:rPr>
          <w:b w:val="0"/>
          <w:sz w:val="17"/>
        </w:rPr>
      </w:pPr>
      <w:r>
        <w:rPr>
          <w:b w:val="0"/>
          <w:sz w:val="17"/>
        </w:rPr>
        <w:t>Ezeokoli, </w:t>
      </w:r>
      <w:r>
        <w:rPr>
          <w:b w:val="0"/>
          <w:spacing w:val="-11"/>
          <w:sz w:val="17"/>
        </w:rPr>
        <w:t>F. </w:t>
      </w:r>
      <w:r>
        <w:rPr>
          <w:b w:val="0"/>
          <w:spacing w:val="-6"/>
          <w:sz w:val="17"/>
        </w:rPr>
        <w:t>O. </w:t>
      </w:r>
      <w:r>
        <w:rPr>
          <w:b w:val="0"/>
          <w:sz w:val="17"/>
        </w:rPr>
        <w:t>1999. “The Relative Uses of English Language </w:t>
      </w:r>
      <w:r>
        <w:rPr>
          <w:b w:val="0"/>
          <w:spacing w:val="-2"/>
          <w:sz w:val="17"/>
        </w:rPr>
        <w:t>and </w:t>
      </w:r>
      <w:r>
        <w:rPr>
          <w:b w:val="0"/>
          <w:sz w:val="17"/>
        </w:rPr>
        <w:t>Mother </w:t>
      </w:r>
      <w:r>
        <w:rPr>
          <w:b w:val="0"/>
          <w:spacing w:val="-3"/>
          <w:sz w:val="17"/>
        </w:rPr>
        <w:t>Tongue </w:t>
      </w:r>
      <w:r>
        <w:rPr>
          <w:b w:val="0"/>
          <w:sz w:val="17"/>
        </w:rPr>
        <w:t>in Classroom </w:t>
      </w:r>
      <w:r>
        <w:rPr>
          <w:b w:val="0"/>
          <w:spacing w:val="-3"/>
          <w:sz w:val="17"/>
        </w:rPr>
        <w:t>Interaction </w:t>
      </w:r>
      <w:r>
        <w:rPr>
          <w:b w:val="0"/>
          <w:sz w:val="17"/>
        </w:rPr>
        <w:t>at the Senior Second- ary</w:t>
      </w:r>
      <w:r>
        <w:rPr>
          <w:b w:val="0"/>
          <w:spacing w:val="-4"/>
          <w:sz w:val="17"/>
        </w:rPr>
        <w:t> Level.” </w:t>
      </w:r>
      <w:r>
        <w:rPr>
          <w:b w:val="0"/>
          <w:sz w:val="17"/>
        </w:rPr>
        <w:t>In </w:t>
      </w:r>
      <w:r>
        <w:rPr>
          <w:b w:val="0"/>
          <w:i/>
          <w:spacing w:val="-3"/>
          <w:sz w:val="17"/>
        </w:rPr>
        <w:t>Evaluation </w:t>
      </w:r>
      <w:r>
        <w:rPr>
          <w:b w:val="0"/>
          <w:i/>
          <w:sz w:val="17"/>
        </w:rPr>
        <w:t>in Africa in Honour of E. A. </w:t>
      </w:r>
      <w:r>
        <w:rPr>
          <w:b w:val="0"/>
          <w:i/>
          <w:spacing w:val="-3"/>
          <w:sz w:val="17"/>
        </w:rPr>
        <w:t>Yolole</w:t>
      </w:r>
      <w:r>
        <w:rPr>
          <w:b w:val="0"/>
          <w:spacing w:val="-3"/>
          <w:sz w:val="17"/>
        </w:rPr>
        <w:t>, </w:t>
      </w:r>
      <w:r>
        <w:rPr>
          <w:b w:val="0"/>
          <w:spacing w:val="-2"/>
          <w:sz w:val="17"/>
        </w:rPr>
        <w:t>edited </w:t>
      </w:r>
      <w:r>
        <w:rPr>
          <w:b w:val="0"/>
          <w:sz w:val="17"/>
        </w:rPr>
        <w:t>by J. </w:t>
      </w:r>
      <w:r>
        <w:rPr>
          <w:b w:val="0"/>
          <w:spacing w:val="-6"/>
          <w:sz w:val="17"/>
        </w:rPr>
        <w:t>O. </w:t>
      </w:r>
      <w:r>
        <w:rPr>
          <w:b w:val="0"/>
          <w:sz w:val="17"/>
        </w:rPr>
        <w:t>Obemeata, S. </w:t>
      </w:r>
      <w:r>
        <w:rPr>
          <w:b w:val="0"/>
          <w:spacing w:val="-6"/>
          <w:sz w:val="17"/>
        </w:rPr>
        <w:t>O. </w:t>
      </w:r>
      <w:r>
        <w:rPr>
          <w:b w:val="0"/>
          <w:spacing w:val="-3"/>
          <w:sz w:val="17"/>
        </w:rPr>
        <w:t>Ayodele </w:t>
      </w:r>
      <w:r>
        <w:rPr>
          <w:b w:val="0"/>
          <w:sz w:val="17"/>
        </w:rPr>
        <w:t>and M.A., </w:t>
      </w:r>
      <w:r>
        <w:rPr>
          <w:b w:val="0"/>
          <w:spacing w:val="-3"/>
          <w:sz w:val="17"/>
        </w:rPr>
        <w:t>Araromi. </w:t>
      </w:r>
      <w:r>
        <w:rPr>
          <w:b w:val="0"/>
          <w:sz w:val="17"/>
        </w:rPr>
        <w:t>Ibadan: Stirling-Horden Publishers (Nig.) Ltd. 240–52.</w:t>
      </w:r>
    </w:p>
    <w:p>
      <w:pPr>
        <w:spacing w:line="235" w:lineRule="auto" w:before="42"/>
        <w:ind w:left="520" w:right="-2" w:hanging="241"/>
        <w:jc w:val="left"/>
        <w:rPr>
          <w:b w:val="0"/>
          <w:sz w:val="17"/>
        </w:rPr>
      </w:pPr>
      <w:r>
        <w:rPr>
          <w:b w:val="0"/>
          <w:sz w:val="17"/>
        </w:rPr>
        <w:t>Ezeokoli </w:t>
      </w:r>
      <w:r>
        <w:rPr>
          <w:b w:val="0"/>
          <w:spacing w:val="-11"/>
          <w:sz w:val="17"/>
        </w:rPr>
        <w:t>F. </w:t>
      </w:r>
      <w:r>
        <w:rPr>
          <w:b w:val="0"/>
          <w:spacing w:val="-5"/>
          <w:sz w:val="17"/>
        </w:rPr>
        <w:t>O., </w:t>
      </w:r>
      <w:r>
        <w:rPr>
          <w:b w:val="0"/>
          <w:sz w:val="17"/>
        </w:rPr>
        <w:t>and E. </w:t>
      </w:r>
      <w:r>
        <w:rPr>
          <w:b w:val="0"/>
          <w:spacing w:val="-6"/>
          <w:sz w:val="17"/>
        </w:rPr>
        <w:t>O. </w:t>
      </w:r>
      <w:r>
        <w:rPr>
          <w:b w:val="0"/>
          <w:sz w:val="17"/>
        </w:rPr>
        <w:t>Ugwu. 2019. </w:t>
      </w:r>
      <w:r>
        <w:rPr>
          <w:b w:val="0"/>
          <w:spacing w:val="-3"/>
          <w:sz w:val="17"/>
        </w:rPr>
        <w:t>“Parents’, Teachers’ </w:t>
      </w:r>
      <w:r>
        <w:rPr>
          <w:b w:val="0"/>
          <w:spacing w:val="-2"/>
          <w:sz w:val="17"/>
        </w:rPr>
        <w:t>and </w:t>
      </w:r>
      <w:r>
        <w:rPr>
          <w:b w:val="0"/>
          <w:sz w:val="17"/>
        </w:rPr>
        <w:t>Students’ Beliefs about the Use and Study of </w:t>
      </w:r>
      <w:r>
        <w:rPr>
          <w:b w:val="0"/>
          <w:spacing w:val="-2"/>
          <w:sz w:val="17"/>
        </w:rPr>
        <w:t>Mother-tongue </w:t>
      </w:r>
      <w:r>
        <w:rPr>
          <w:b w:val="0"/>
          <w:sz w:val="17"/>
        </w:rPr>
        <w:t>in the</w:t>
      </w:r>
      <w:r>
        <w:rPr>
          <w:b w:val="0"/>
          <w:spacing w:val="-14"/>
          <w:sz w:val="17"/>
        </w:rPr>
        <w:t> </w:t>
      </w:r>
      <w:r>
        <w:rPr>
          <w:b w:val="0"/>
          <w:sz w:val="17"/>
        </w:rPr>
        <w:t>Secondary</w:t>
      </w:r>
      <w:r>
        <w:rPr>
          <w:b w:val="0"/>
          <w:spacing w:val="-13"/>
          <w:sz w:val="17"/>
        </w:rPr>
        <w:t> </w:t>
      </w:r>
      <w:r>
        <w:rPr>
          <w:b w:val="0"/>
          <w:sz w:val="17"/>
        </w:rPr>
        <w:t>Schools</w:t>
      </w:r>
      <w:r>
        <w:rPr>
          <w:b w:val="0"/>
          <w:spacing w:val="-14"/>
          <w:sz w:val="17"/>
        </w:rPr>
        <w:t> </w:t>
      </w:r>
      <w:r>
        <w:rPr>
          <w:b w:val="0"/>
          <w:sz w:val="17"/>
        </w:rPr>
        <w:t>in</w:t>
      </w:r>
      <w:r>
        <w:rPr>
          <w:b w:val="0"/>
          <w:spacing w:val="-13"/>
          <w:sz w:val="17"/>
        </w:rPr>
        <w:t> </w:t>
      </w:r>
      <w:r>
        <w:rPr>
          <w:b w:val="0"/>
          <w:sz w:val="17"/>
        </w:rPr>
        <w:t>Akinyele</w:t>
      </w:r>
      <w:r>
        <w:rPr>
          <w:b w:val="0"/>
          <w:spacing w:val="-13"/>
          <w:sz w:val="17"/>
        </w:rPr>
        <w:t> </w:t>
      </w:r>
      <w:r>
        <w:rPr>
          <w:b w:val="0"/>
          <w:sz w:val="17"/>
        </w:rPr>
        <w:t>Local</w:t>
      </w:r>
      <w:r>
        <w:rPr>
          <w:b w:val="0"/>
          <w:spacing w:val="-14"/>
          <w:sz w:val="17"/>
        </w:rPr>
        <w:t> </w:t>
      </w:r>
      <w:r>
        <w:rPr>
          <w:b w:val="0"/>
          <w:sz w:val="17"/>
        </w:rPr>
        <w:t>Government</w:t>
      </w:r>
      <w:r>
        <w:rPr>
          <w:b w:val="0"/>
          <w:spacing w:val="-13"/>
          <w:sz w:val="17"/>
        </w:rPr>
        <w:t> </w:t>
      </w:r>
      <w:r>
        <w:rPr>
          <w:b w:val="0"/>
          <w:sz w:val="17"/>
        </w:rPr>
        <w:t>Area,</w:t>
      </w:r>
      <w:r>
        <w:rPr>
          <w:b w:val="0"/>
          <w:spacing w:val="-14"/>
          <w:sz w:val="17"/>
        </w:rPr>
        <w:t> </w:t>
      </w:r>
      <w:r>
        <w:rPr>
          <w:b w:val="0"/>
          <w:sz w:val="17"/>
        </w:rPr>
        <w:t>Oyo State,</w:t>
      </w:r>
      <w:r>
        <w:rPr>
          <w:b w:val="0"/>
          <w:spacing w:val="-6"/>
          <w:sz w:val="17"/>
        </w:rPr>
        <w:t> </w:t>
      </w:r>
      <w:r>
        <w:rPr>
          <w:b w:val="0"/>
          <w:spacing w:val="-4"/>
          <w:sz w:val="17"/>
        </w:rPr>
        <w:t>Nigeria.”</w:t>
      </w:r>
      <w:r>
        <w:rPr>
          <w:b w:val="0"/>
          <w:spacing w:val="-5"/>
          <w:sz w:val="17"/>
        </w:rPr>
        <w:t> </w:t>
      </w:r>
      <w:r>
        <w:rPr>
          <w:b w:val="0"/>
          <w:i/>
          <w:sz w:val="17"/>
        </w:rPr>
        <w:t>International</w:t>
      </w:r>
      <w:r>
        <w:rPr>
          <w:b w:val="0"/>
          <w:i/>
          <w:spacing w:val="-5"/>
          <w:sz w:val="17"/>
        </w:rPr>
        <w:t> </w:t>
      </w:r>
      <w:r>
        <w:rPr>
          <w:b w:val="0"/>
          <w:i/>
          <w:sz w:val="17"/>
        </w:rPr>
        <w:t>Journal</w:t>
      </w:r>
      <w:r>
        <w:rPr>
          <w:b w:val="0"/>
          <w:i/>
          <w:spacing w:val="-6"/>
          <w:sz w:val="17"/>
        </w:rPr>
        <w:t> </w:t>
      </w:r>
      <w:r>
        <w:rPr>
          <w:b w:val="0"/>
          <w:i/>
          <w:sz w:val="17"/>
        </w:rPr>
        <w:t>of</w:t>
      </w:r>
      <w:r>
        <w:rPr>
          <w:b w:val="0"/>
          <w:i/>
          <w:spacing w:val="-5"/>
          <w:sz w:val="17"/>
        </w:rPr>
        <w:t> </w:t>
      </w:r>
      <w:r>
        <w:rPr>
          <w:b w:val="0"/>
          <w:i/>
          <w:spacing w:val="-2"/>
          <w:sz w:val="17"/>
        </w:rPr>
        <w:t>Education</w:t>
      </w:r>
      <w:r>
        <w:rPr>
          <w:b w:val="0"/>
          <w:i/>
          <w:spacing w:val="-5"/>
          <w:sz w:val="17"/>
        </w:rPr>
        <w:t> </w:t>
      </w:r>
      <w:r>
        <w:rPr>
          <w:b w:val="0"/>
          <w:i/>
          <w:sz w:val="17"/>
        </w:rPr>
        <w:t>&amp;</w:t>
      </w:r>
      <w:r>
        <w:rPr>
          <w:b w:val="0"/>
          <w:i/>
          <w:spacing w:val="-5"/>
          <w:sz w:val="17"/>
        </w:rPr>
        <w:t> </w:t>
      </w:r>
      <w:r>
        <w:rPr>
          <w:b w:val="0"/>
          <w:i/>
          <w:spacing w:val="-3"/>
          <w:sz w:val="17"/>
        </w:rPr>
        <w:t>Literacy</w:t>
      </w:r>
      <w:r>
        <w:rPr>
          <w:b w:val="0"/>
          <w:i/>
          <w:spacing w:val="-6"/>
          <w:sz w:val="17"/>
        </w:rPr>
        <w:t> </w:t>
      </w:r>
      <w:r>
        <w:rPr>
          <w:b w:val="0"/>
          <w:i/>
          <w:sz w:val="17"/>
        </w:rPr>
        <w:t>Stud- </w:t>
      </w:r>
      <w:r>
        <w:rPr>
          <w:b w:val="0"/>
          <w:i/>
          <w:sz w:val="17"/>
        </w:rPr>
        <w:t>ies </w:t>
      </w:r>
      <w:r>
        <w:rPr>
          <w:b w:val="0"/>
          <w:sz w:val="17"/>
        </w:rPr>
        <w:t>7(2): 82–93. Retrieved from </w:t>
      </w:r>
      <w:hyperlink r:id="rId18">
        <w:r>
          <w:rPr>
            <w:b w:val="0"/>
            <w:spacing w:val="-3"/>
            <w:sz w:val="17"/>
          </w:rPr>
          <w:t>https://files.eric.ed.gov/fulltext/</w:t>
        </w:r>
      </w:hyperlink>
      <w:r>
        <w:rPr>
          <w:b w:val="0"/>
          <w:spacing w:val="-3"/>
          <w:sz w:val="17"/>
        </w:rPr>
        <w:t> </w:t>
      </w:r>
      <w:hyperlink r:id="rId18">
        <w:r>
          <w:rPr>
            <w:b w:val="0"/>
            <w:sz w:val="17"/>
          </w:rPr>
          <w:t>EJ1219573.pdf.</w:t>
        </w:r>
      </w:hyperlink>
    </w:p>
    <w:p>
      <w:pPr>
        <w:spacing w:line="235" w:lineRule="auto" w:before="83"/>
        <w:ind w:left="520" w:right="153" w:hanging="241"/>
        <w:jc w:val="left"/>
        <w:rPr>
          <w:b w:val="0"/>
          <w:sz w:val="17"/>
        </w:rPr>
      </w:pPr>
      <w:r>
        <w:rPr/>
        <w:br w:type="column"/>
      </w:r>
      <w:r>
        <w:rPr>
          <w:b w:val="0"/>
          <w:spacing w:val="-3"/>
          <w:sz w:val="17"/>
        </w:rPr>
        <w:t>Francis, </w:t>
      </w:r>
      <w:r>
        <w:rPr>
          <w:b w:val="0"/>
          <w:sz w:val="17"/>
        </w:rPr>
        <w:t>B. 2000. “The Gendered Subject: Students’ Subject </w:t>
      </w:r>
      <w:r>
        <w:rPr>
          <w:b w:val="0"/>
          <w:spacing w:val="-3"/>
          <w:sz w:val="17"/>
        </w:rPr>
        <w:t>Prefer- </w:t>
      </w:r>
      <w:r>
        <w:rPr>
          <w:b w:val="0"/>
          <w:sz w:val="17"/>
        </w:rPr>
        <w:t>ences and Discussions of Gender and Subject </w:t>
      </w:r>
      <w:r>
        <w:rPr>
          <w:b w:val="0"/>
          <w:spacing w:val="-5"/>
          <w:sz w:val="17"/>
        </w:rPr>
        <w:t>Ability.” </w:t>
      </w:r>
      <w:r>
        <w:rPr>
          <w:b w:val="0"/>
          <w:i/>
          <w:spacing w:val="-2"/>
          <w:sz w:val="17"/>
        </w:rPr>
        <w:t>Oxford </w:t>
      </w:r>
      <w:r>
        <w:rPr>
          <w:b w:val="0"/>
          <w:i/>
          <w:sz w:val="17"/>
        </w:rPr>
        <w:t>Review of Education</w:t>
      </w:r>
      <w:r>
        <w:rPr>
          <w:b w:val="0"/>
          <w:sz w:val="17"/>
        </w:rPr>
        <w:t>. 26 (1): </w:t>
      </w:r>
      <w:r>
        <w:rPr>
          <w:b w:val="0"/>
          <w:spacing w:val="-2"/>
          <w:sz w:val="17"/>
        </w:rPr>
        <w:t>35–48.</w:t>
      </w:r>
    </w:p>
    <w:p>
      <w:pPr>
        <w:spacing w:line="235" w:lineRule="auto" w:before="41"/>
        <w:ind w:left="520" w:right="173" w:hanging="241"/>
        <w:jc w:val="left"/>
        <w:rPr>
          <w:b w:val="0"/>
          <w:sz w:val="17"/>
        </w:rPr>
      </w:pPr>
      <w:r>
        <w:rPr>
          <w:b w:val="0"/>
          <w:sz w:val="17"/>
        </w:rPr>
        <w:t>Global Citizen. 2021. “Millions of Kids in Nigeria </w:t>
      </w:r>
      <w:r>
        <w:rPr>
          <w:b w:val="0"/>
          <w:spacing w:val="-3"/>
          <w:sz w:val="17"/>
        </w:rPr>
        <w:t>Can’t </w:t>
      </w:r>
      <w:r>
        <w:rPr>
          <w:b w:val="0"/>
          <w:sz w:val="17"/>
        </w:rPr>
        <w:t>Learn Because</w:t>
      </w:r>
      <w:r>
        <w:rPr>
          <w:b w:val="0"/>
          <w:spacing w:val="-14"/>
          <w:sz w:val="17"/>
        </w:rPr>
        <w:t> </w:t>
      </w:r>
      <w:r>
        <w:rPr>
          <w:b w:val="0"/>
          <w:sz w:val="17"/>
        </w:rPr>
        <w:t>They</w:t>
      </w:r>
      <w:r>
        <w:rPr>
          <w:b w:val="0"/>
          <w:spacing w:val="-12"/>
          <w:sz w:val="17"/>
        </w:rPr>
        <w:t> </w:t>
      </w:r>
      <w:r>
        <w:rPr>
          <w:b w:val="0"/>
          <w:spacing w:val="-3"/>
          <w:sz w:val="17"/>
        </w:rPr>
        <w:t>Don’t</w:t>
      </w:r>
      <w:r>
        <w:rPr>
          <w:b w:val="0"/>
          <w:spacing w:val="-11"/>
          <w:sz w:val="17"/>
        </w:rPr>
        <w:t> </w:t>
      </w:r>
      <w:r>
        <w:rPr>
          <w:b w:val="0"/>
          <w:sz w:val="17"/>
        </w:rPr>
        <w:t>Have</w:t>
      </w:r>
      <w:r>
        <w:rPr>
          <w:b w:val="0"/>
          <w:spacing w:val="-12"/>
          <w:sz w:val="17"/>
        </w:rPr>
        <w:t> </w:t>
      </w:r>
      <w:r>
        <w:rPr>
          <w:b w:val="0"/>
          <w:sz w:val="17"/>
        </w:rPr>
        <w:t>Internet.</w:t>
      </w:r>
      <w:r>
        <w:rPr>
          <w:b w:val="0"/>
          <w:spacing w:val="-11"/>
          <w:sz w:val="17"/>
        </w:rPr>
        <w:t> </w:t>
      </w:r>
      <w:r>
        <w:rPr>
          <w:b w:val="0"/>
          <w:sz w:val="17"/>
        </w:rPr>
        <w:t>How</w:t>
      </w:r>
      <w:r>
        <w:rPr>
          <w:b w:val="0"/>
          <w:spacing w:val="-11"/>
          <w:sz w:val="17"/>
        </w:rPr>
        <w:t> </w:t>
      </w:r>
      <w:r>
        <w:rPr>
          <w:b w:val="0"/>
          <w:sz w:val="17"/>
        </w:rPr>
        <w:t>Do</w:t>
      </w:r>
      <w:r>
        <w:rPr>
          <w:b w:val="0"/>
          <w:spacing w:val="-12"/>
          <w:sz w:val="17"/>
        </w:rPr>
        <w:t> </w:t>
      </w:r>
      <w:r>
        <w:rPr>
          <w:b w:val="0"/>
          <w:spacing w:val="-3"/>
          <w:sz w:val="17"/>
        </w:rPr>
        <w:t>We</w:t>
      </w:r>
      <w:r>
        <w:rPr>
          <w:b w:val="0"/>
          <w:spacing w:val="-11"/>
          <w:sz w:val="17"/>
        </w:rPr>
        <w:t> </w:t>
      </w:r>
      <w:r>
        <w:rPr>
          <w:b w:val="0"/>
          <w:sz w:val="17"/>
        </w:rPr>
        <w:t>Close</w:t>
      </w:r>
      <w:r>
        <w:rPr>
          <w:b w:val="0"/>
          <w:spacing w:val="-12"/>
          <w:sz w:val="17"/>
        </w:rPr>
        <w:t> </w:t>
      </w:r>
      <w:r>
        <w:rPr>
          <w:b w:val="0"/>
          <w:sz w:val="17"/>
        </w:rPr>
        <w:t>the</w:t>
      </w:r>
      <w:r>
        <w:rPr>
          <w:b w:val="0"/>
          <w:spacing w:val="-11"/>
          <w:sz w:val="17"/>
        </w:rPr>
        <w:t> </w:t>
      </w:r>
      <w:r>
        <w:rPr>
          <w:b w:val="0"/>
          <w:sz w:val="17"/>
        </w:rPr>
        <w:t>Digital Divide?” </w:t>
      </w:r>
      <w:hyperlink r:id="rId19">
        <w:r>
          <w:rPr>
            <w:b w:val="0"/>
            <w:spacing w:val="-3"/>
            <w:sz w:val="17"/>
          </w:rPr>
          <w:t>https://www.globalcitizen.org/en/content/nigeria-</w:t>
        </w:r>
      </w:hyperlink>
      <w:r>
        <w:rPr>
          <w:b w:val="0"/>
          <w:spacing w:val="-3"/>
          <w:sz w:val="17"/>
        </w:rPr>
        <w:t> </w:t>
      </w:r>
      <w:hyperlink r:id="rId19">
        <w:r>
          <w:rPr>
            <w:b w:val="0"/>
            <w:sz w:val="17"/>
          </w:rPr>
          <w:t>schools-covid-19-internet-isaac-oladipupo/#</w:t>
        </w:r>
      </w:hyperlink>
      <w:r>
        <w:rPr>
          <w:b w:val="0"/>
          <w:sz w:val="17"/>
        </w:rPr>
        <w:t>.</w:t>
      </w:r>
    </w:p>
    <w:p>
      <w:pPr>
        <w:spacing w:line="235" w:lineRule="auto" w:before="41"/>
        <w:ind w:left="520" w:right="153" w:hanging="241"/>
        <w:jc w:val="left"/>
        <w:rPr>
          <w:b w:val="0"/>
          <w:sz w:val="17"/>
        </w:rPr>
      </w:pPr>
      <w:r>
        <w:rPr>
          <w:b w:val="0"/>
          <w:sz w:val="17"/>
        </w:rPr>
        <w:t>Hannan, Geoff. 2000. </w:t>
      </w:r>
      <w:r>
        <w:rPr>
          <w:b w:val="0"/>
          <w:i/>
          <w:spacing w:val="-3"/>
          <w:sz w:val="17"/>
        </w:rPr>
        <w:t>Improving </w:t>
      </w:r>
      <w:r>
        <w:rPr>
          <w:b w:val="0"/>
          <w:i/>
          <w:sz w:val="17"/>
        </w:rPr>
        <w:t>Boys Performance </w:t>
      </w:r>
      <w:r>
        <w:rPr>
          <w:b w:val="0"/>
          <w:i/>
          <w:spacing w:val="-3"/>
          <w:sz w:val="17"/>
        </w:rPr>
        <w:t>(Framework)</w:t>
      </w:r>
      <w:r>
        <w:rPr>
          <w:b w:val="0"/>
          <w:spacing w:val="-3"/>
          <w:sz w:val="17"/>
        </w:rPr>
        <w:t>. </w:t>
      </w:r>
      <w:r>
        <w:rPr>
          <w:b w:val="0"/>
          <w:sz w:val="17"/>
        </w:rPr>
        <w:t>Pearson </w:t>
      </w:r>
      <w:r>
        <w:rPr>
          <w:b w:val="0"/>
          <w:spacing w:val="-2"/>
          <w:sz w:val="17"/>
        </w:rPr>
        <w:t>Education </w:t>
      </w:r>
      <w:r>
        <w:rPr>
          <w:b w:val="0"/>
          <w:sz w:val="17"/>
        </w:rPr>
        <w:t>Ltd. Cited in Learning Styles and </w:t>
      </w:r>
      <w:r>
        <w:rPr>
          <w:b w:val="0"/>
          <w:spacing w:val="-4"/>
          <w:sz w:val="17"/>
        </w:rPr>
        <w:t>Gender, </w:t>
      </w:r>
      <w:r>
        <w:rPr>
          <w:b w:val="0"/>
          <w:spacing w:val="-3"/>
          <w:sz w:val="17"/>
        </w:rPr>
        <w:t>retrieved </w:t>
      </w:r>
      <w:r>
        <w:rPr>
          <w:b w:val="0"/>
          <w:sz w:val="17"/>
        </w:rPr>
        <w:t>from </w:t>
      </w:r>
      <w:r>
        <w:rPr>
          <w:b w:val="0"/>
          <w:spacing w:val="-3"/>
          <w:sz w:val="17"/>
        </w:rPr>
        <w:t>https:/</w:t>
      </w:r>
      <w:hyperlink r:id="rId20">
        <w:r>
          <w:rPr>
            <w:b w:val="0"/>
            <w:spacing w:val="-3"/>
            <w:sz w:val="17"/>
          </w:rPr>
          <w:t>/www.brainboxx.co.uk/learning-styles/.</w:t>
        </w:r>
      </w:hyperlink>
    </w:p>
    <w:p>
      <w:pPr>
        <w:spacing w:line="235" w:lineRule="auto" w:before="41"/>
        <w:ind w:left="520" w:right="278" w:hanging="241"/>
        <w:jc w:val="left"/>
        <w:rPr>
          <w:b w:val="0"/>
          <w:sz w:val="17"/>
        </w:rPr>
      </w:pPr>
      <w:r>
        <w:rPr>
          <w:b w:val="0"/>
          <w:sz w:val="17"/>
        </w:rPr>
        <w:t>Howe, C., 1997. “Gender and Classroom </w:t>
      </w:r>
      <w:r>
        <w:rPr>
          <w:b w:val="0"/>
          <w:spacing w:val="-3"/>
          <w:sz w:val="17"/>
        </w:rPr>
        <w:t>Interaction </w:t>
      </w:r>
      <w:r>
        <w:rPr>
          <w:b w:val="0"/>
          <w:spacing w:val="-4"/>
          <w:sz w:val="17"/>
        </w:rPr>
        <w:t>Strathclyde.” </w:t>
      </w:r>
      <w:r>
        <w:rPr>
          <w:b w:val="0"/>
          <w:sz w:val="17"/>
        </w:rPr>
        <w:t>Scottish</w:t>
      </w:r>
      <w:r>
        <w:rPr>
          <w:b w:val="0"/>
          <w:spacing w:val="-13"/>
          <w:sz w:val="17"/>
        </w:rPr>
        <w:t> </w:t>
      </w:r>
      <w:r>
        <w:rPr>
          <w:b w:val="0"/>
          <w:sz w:val="17"/>
        </w:rPr>
        <w:t>Council</w:t>
      </w:r>
      <w:r>
        <w:rPr>
          <w:b w:val="0"/>
          <w:spacing w:val="-12"/>
          <w:sz w:val="17"/>
        </w:rPr>
        <w:t> </w:t>
      </w:r>
      <w:r>
        <w:rPr>
          <w:b w:val="0"/>
          <w:sz w:val="17"/>
        </w:rPr>
        <w:t>for</w:t>
      </w:r>
      <w:r>
        <w:rPr>
          <w:b w:val="0"/>
          <w:spacing w:val="-12"/>
          <w:sz w:val="17"/>
        </w:rPr>
        <w:t> </w:t>
      </w:r>
      <w:r>
        <w:rPr>
          <w:b w:val="0"/>
          <w:sz w:val="17"/>
        </w:rPr>
        <w:t>Research</w:t>
      </w:r>
      <w:r>
        <w:rPr>
          <w:b w:val="0"/>
          <w:spacing w:val="-12"/>
          <w:sz w:val="17"/>
        </w:rPr>
        <w:t> </w:t>
      </w:r>
      <w:r>
        <w:rPr>
          <w:b w:val="0"/>
          <w:sz w:val="17"/>
        </w:rPr>
        <w:t>in</w:t>
      </w:r>
      <w:r>
        <w:rPr>
          <w:b w:val="0"/>
          <w:spacing w:val="-13"/>
          <w:sz w:val="17"/>
        </w:rPr>
        <w:t> </w:t>
      </w:r>
      <w:r>
        <w:rPr>
          <w:b w:val="0"/>
          <w:sz w:val="17"/>
        </w:rPr>
        <w:t>Education,</w:t>
      </w:r>
      <w:r>
        <w:rPr>
          <w:b w:val="0"/>
          <w:spacing w:val="-12"/>
          <w:sz w:val="17"/>
        </w:rPr>
        <w:t> </w:t>
      </w:r>
      <w:r>
        <w:rPr>
          <w:b w:val="0"/>
          <w:sz w:val="17"/>
        </w:rPr>
        <w:t>15</w:t>
      </w:r>
      <w:r>
        <w:rPr>
          <w:b w:val="0"/>
          <w:spacing w:val="-12"/>
          <w:sz w:val="17"/>
        </w:rPr>
        <w:t> </w:t>
      </w:r>
      <w:r>
        <w:rPr>
          <w:b w:val="0"/>
          <w:sz w:val="17"/>
        </w:rPr>
        <w:t>St.</w:t>
      </w:r>
      <w:r>
        <w:rPr>
          <w:b w:val="0"/>
          <w:spacing w:val="-12"/>
          <w:sz w:val="17"/>
        </w:rPr>
        <w:t> </w:t>
      </w:r>
      <w:r>
        <w:rPr>
          <w:b w:val="0"/>
          <w:sz w:val="17"/>
        </w:rPr>
        <w:t>John</w:t>
      </w:r>
      <w:r>
        <w:rPr>
          <w:b w:val="0"/>
          <w:spacing w:val="-13"/>
          <w:sz w:val="17"/>
        </w:rPr>
        <w:t> </w:t>
      </w:r>
      <w:r>
        <w:rPr>
          <w:b w:val="0"/>
          <w:spacing w:val="-3"/>
          <w:sz w:val="17"/>
        </w:rPr>
        <w:t>Street, Edinburgh </w:t>
      </w:r>
      <w:r>
        <w:rPr>
          <w:b w:val="0"/>
          <w:sz w:val="17"/>
        </w:rPr>
        <w:t>EH8 8JR Scotland, United</w:t>
      </w:r>
      <w:r>
        <w:rPr>
          <w:b w:val="0"/>
          <w:spacing w:val="-24"/>
          <w:sz w:val="17"/>
        </w:rPr>
        <w:t> </w:t>
      </w:r>
      <w:r>
        <w:rPr>
          <w:b w:val="0"/>
          <w:sz w:val="17"/>
        </w:rPr>
        <w:t>Kingdom.</w:t>
      </w:r>
    </w:p>
    <w:p>
      <w:pPr>
        <w:spacing w:line="235" w:lineRule="auto" w:before="40"/>
        <w:ind w:left="520" w:right="249" w:hanging="241"/>
        <w:jc w:val="left"/>
        <w:rPr>
          <w:b w:val="0"/>
          <w:sz w:val="17"/>
        </w:rPr>
      </w:pPr>
      <w:r>
        <w:rPr>
          <w:b w:val="0"/>
          <w:sz w:val="17"/>
        </w:rPr>
        <w:t>Inside Oyo. A blogpost. October 19, 2019. </w:t>
      </w:r>
      <w:hyperlink r:id="rId21">
        <w:r>
          <w:rPr>
            <w:b w:val="0"/>
            <w:spacing w:val="-4"/>
            <w:sz w:val="17"/>
          </w:rPr>
          <w:t>https://www.insideoyo.</w:t>
        </w:r>
      </w:hyperlink>
      <w:r>
        <w:rPr>
          <w:b w:val="0"/>
          <w:spacing w:val="-4"/>
          <w:sz w:val="17"/>
        </w:rPr>
        <w:t> </w:t>
      </w:r>
      <w:hyperlink r:id="rId21">
        <w:r>
          <w:rPr>
            <w:b w:val="0"/>
            <w:spacing w:val="-3"/>
            <w:sz w:val="17"/>
          </w:rPr>
          <w:t>com/oyo-has-418-900-out-of-school-children-the-highest-in-</w:t>
        </w:r>
      </w:hyperlink>
      <w:r>
        <w:rPr>
          <w:b w:val="0"/>
          <w:spacing w:val="-3"/>
          <w:sz w:val="17"/>
        </w:rPr>
        <w:t> </w:t>
      </w:r>
      <w:hyperlink r:id="rId21">
        <w:r>
          <w:rPr>
            <w:b w:val="0"/>
            <w:sz w:val="17"/>
          </w:rPr>
          <w:t>southwest/.</w:t>
        </w:r>
      </w:hyperlink>
    </w:p>
    <w:p>
      <w:pPr>
        <w:spacing w:line="235" w:lineRule="auto" w:before="41"/>
        <w:ind w:left="520" w:right="474" w:hanging="241"/>
        <w:jc w:val="left"/>
        <w:rPr>
          <w:b w:val="0"/>
          <w:sz w:val="17"/>
        </w:rPr>
      </w:pPr>
      <w:r>
        <w:rPr>
          <w:b w:val="0"/>
          <w:sz w:val="17"/>
        </w:rPr>
        <w:t>International </w:t>
      </w:r>
      <w:r>
        <w:rPr>
          <w:b w:val="0"/>
          <w:spacing w:val="-2"/>
          <w:sz w:val="17"/>
        </w:rPr>
        <w:t>Centre </w:t>
      </w:r>
      <w:r>
        <w:rPr>
          <w:b w:val="0"/>
          <w:sz w:val="17"/>
        </w:rPr>
        <w:t>for Research on </w:t>
      </w:r>
      <w:r>
        <w:rPr>
          <w:b w:val="0"/>
          <w:spacing w:val="-3"/>
          <w:sz w:val="17"/>
        </w:rPr>
        <w:t>Women. </w:t>
      </w:r>
      <w:r>
        <w:rPr>
          <w:b w:val="0"/>
          <w:sz w:val="17"/>
        </w:rPr>
        <w:t>2019. </w:t>
      </w:r>
      <w:r>
        <w:rPr>
          <w:b w:val="0"/>
          <w:i/>
          <w:spacing w:val="-3"/>
          <w:sz w:val="17"/>
        </w:rPr>
        <w:t>Facts </w:t>
      </w:r>
      <w:r>
        <w:rPr>
          <w:b w:val="0"/>
          <w:i/>
          <w:spacing w:val="-2"/>
          <w:sz w:val="17"/>
        </w:rPr>
        <w:t>and </w:t>
      </w:r>
      <w:r>
        <w:rPr>
          <w:b w:val="0"/>
          <w:i/>
          <w:sz w:val="17"/>
        </w:rPr>
        <w:t>Figures on Child Marriage</w:t>
      </w:r>
      <w:r>
        <w:rPr>
          <w:b w:val="0"/>
          <w:sz w:val="17"/>
        </w:rPr>
        <w:t>. </w:t>
      </w:r>
      <w:r>
        <w:rPr>
          <w:b w:val="0"/>
          <w:spacing w:val="-3"/>
          <w:sz w:val="17"/>
        </w:rPr>
        <w:t>Washington, </w:t>
      </w:r>
      <w:r>
        <w:rPr>
          <w:b w:val="0"/>
          <w:sz w:val="17"/>
        </w:rPr>
        <w:t>DC: </w:t>
      </w:r>
      <w:r>
        <w:rPr>
          <w:b w:val="0"/>
          <w:spacing w:val="-4"/>
          <w:sz w:val="17"/>
        </w:rPr>
        <w:t>ICRW.</w:t>
      </w:r>
    </w:p>
    <w:p>
      <w:pPr>
        <w:spacing w:line="235" w:lineRule="auto" w:before="41"/>
        <w:ind w:left="520" w:right="88" w:hanging="241"/>
        <w:jc w:val="left"/>
        <w:rPr>
          <w:b w:val="0"/>
          <w:sz w:val="17"/>
        </w:rPr>
      </w:pPr>
      <w:r>
        <w:rPr>
          <w:b w:val="0"/>
          <w:spacing w:val="-3"/>
          <w:sz w:val="17"/>
        </w:rPr>
        <w:t>Kabira, Wanjiku </w:t>
      </w:r>
      <w:r>
        <w:rPr>
          <w:b w:val="0"/>
          <w:sz w:val="17"/>
        </w:rPr>
        <w:t>M., and M. Masinjila. 1997. </w:t>
      </w:r>
      <w:r>
        <w:rPr>
          <w:b w:val="0"/>
          <w:i/>
          <w:sz w:val="17"/>
        </w:rPr>
        <w:t>ABC of Gender Analysis: </w:t>
      </w:r>
      <w:r>
        <w:rPr>
          <w:b w:val="0"/>
          <w:i/>
          <w:sz w:val="17"/>
        </w:rPr>
        <w:t>A </w:t>
      </w:r>
      <w:r>
        <w:rPr>
          <w:b w:val="0"/>
          <w:i/>
          <w:spacing w:val="-3"/>
          <w:sz w:val="17"/>
        </w:rPr>
        <w:t>Framework </w:t>
      </w:r>
      <w:r>
        <w:rPr>
          <w:b w:val="0"/>
          <w:i/>
          <w:sz w:val="17"/>
        </w:rPr>
        <w:t>of Analysis for the </w:t>
      </w:r>
      <w:r>
        <w:rPr>
          <w:b w:val="0"/>
          <w:i/>
          <w:spacing w:val="-2"/>
          <w:sz w:val="17"/>
        </w:rPr>
        <w:t>Education </w:t>
      </w:r>
      <w:r>
        <w:rPr>
          <w:b w:val="0"/>
          <w:i/>
          <w:spacing w:val="-4"/>
          <w:sz w:val="17"/>
        </w:rPr>
        <w:t>Sector. </w:t>
      </w:r>
      <w:r>
        <w:rPr>
          <w:b w:val="0"/>
          <w:sz w:val="17"/>
        </w:rPr>
        <w:t>Forum </w:t>
      </w:r>
      <w:r>
        <w:rPr>
          <w:b w:val="0"/>
          <w:spacing w:val="-2"/>
          <w:sz w:val="17"/>
        </w:rPr>
        <w:t>for </w:t>
      </w:r>
      <w:r>
        <w:rPr>
          <w:b w:val="0"/>
          <w:sz w:val="17"/>
        </w:rPr>
        <w:t>African </w:t>
      </w:r>
      <w:r>
        <w:rPr>
          <w:b w:val="0"/>
          <w:spacing w:val="-3"/>
          <w:sz w:val="17"/>
        </w:rPr>
        <w:t>Women </w:t>
      </w:r>
      <w:r>
        <w:rPr>
          <w:b w:val="0"/>
          <w:sz w:val="17"/>
        </w:rPr>
        <w:t>Educationalists, Nairobi, </w:t>
      </w:r>
      <w:r>
        <w:rPr>
          <w:b w:val="0"/>
          <w:spacing w:val="-3"/>
          <w:sz w:val="17"/>
        </w:rPr>
        <w:t>Kenya.</w:t>
      </w:r>
    </w:p>
    <w:p>
      <w:pPr>
        <w:spacing w:line="222" w:lineRule="exact" w:before="37"/>
        <w:ind w:left="280" w:right="0" w:firstLine="0"/>
        <w:jc w:val="left"/>
        <w:rPr>
          <w:b w:val="0"/>
          <w:sz w:val="17"/>
        </w:rPr>
      </w:pPr>
      <w:r>
        <w:rPr>
          <w:b w:val="0"/>
          <w:sz w:val="17"/>
        </w:rPr>
        <w:t>Leach, Fiona E. 2003</w:t>
      </w:r>
      <w:r>
        <w:rPr>
          <w:b w:val="0"/>
          <w:i/>
          <w:sz w:val="17"/>
        </w:rPr>
        <w:t>. Practising Gender Analysis in Education</w:t>
      </w:r>
      <w:r>
        <w:rPr>
          <w:b w:val="0"/>
          <w:sz w:val="17"/>
        </w:rPr>
        <w:t>.</w:t>
      </w:r>
    </w:p>
    <w:p>
      <w:pPr>
        <w:spacing w:line="222" w:lineRule="exact" w:before="0"/>
        <w:ind w:left="520" w:right="0" w:firstLine="0"/>
        <w:jc w:val="left"/>
        <w:rPr>
          <w:b w:val="0"/>
          <w:sz w:val="17"/>
        </w:rPr>
      </w:pPr>
      <w:r>
        <w:rPr>
          <w:b w:val="0"/>
          <w:sz w:val="17"/>
        </w:rPr>
        <w:t>Oxfam Publishing, Nairobi, Kenya.</w:t>
      </w:r>
    </w:p>
    <w:p>
      <w:pPr>
        <w:spacing w:line="235" w:lineRule="auto" w:before="39"/>
        <w:ind w:left="520" w:right="127" w:hanging="241"/>
        <w:jc w:val="left"/>
        <w:rPr>
          <w:b w:val="0"/>
          <w:sz w:val="17"/>
        </w:rPr>
      </w:pPr>
      <w:r>
        <w:rPr>
          <w:b w:val="0"/>
          <w:sz w:val="17"/>
        </w:rPr>
        <w:t>NAN</w:t>
      </w:r>
      <w:r>
        <w:rPr>
          <w:b w:val="0"/>
          <w:spacing w:val="-14"/>
          <w:sz w:val="17"/>
        </w:rPr>
        <w:t> </w:t>
      </w:r>
      <w:r>
        <w:rPr>
          <w:b w:val="0"/>
          <w:sz w:val="17"/>
        </w:rPr>
        <w:t>(News</w:t>
      </w:r>
      <w:r>
        <w:rPr>
          <w:b w:val="0"/>
          <w:spacing w:val="-14"/>
          <w:sz w:val="17"/>
        </w:rPr>
        <w:t> </w:t>
      </w:r>
      <w:r>
        <w:rPr>
          <w:b w:val="0"/>
          <w:sz w:val="17"/>
        </w:rPr>
        <w:t>Agency</w:t>
      </w:r>
      <w:r>
        <w:rPr>
          <w:b w:val="0"/>
          <w:spacing w:val="-13"/>
          <w:sz w:val="17"/>
        </w:rPr>
        <w:t> </w:t>
      </w:r>
      <w:r>
        <w:rPr>
          <w:b w:val="0"/>
          <w:sz w:val="17"/>
        </w:rPr>
        <w:t>of</w:t>
      </w:r>
      <w:r>
        <w:rPr>
          <w:b w:val="0"/>
          <w:spacing w:val="-14"/>
          <w:sz w:val="17"/>
        </w:rPr>
        <w:t> </w:t>
      </w:r>
      <w:r>
        <w:rPr>
          <w:b w:val="0"/>
          <w:sz w:val="17"/>
        </w:rPr>
        <w:t>Nigeria).</w:t>
      </w:r>
      <w:r>
        <w:rPr>
          <w:b w:val="0"/>
          <w:spacing w:val="-14"/>
          <w:sz w:val="17"/>
        </w:rPr>
        <w:t> </w:t>
      </w:r>
      <w:r>
        <w:rPr>
          <w:b w:val="0"/>
          <w:sz w:val="17"/>
        </w:rPr>
        <w:t>2020,</w:t>
      </w:r>
      <w:r>
        <w:rPr>
          <w:b w:val="0"/>
          <w:spacing w:val="-13"/>
          <w:sz w:val="17"/>
        </w:rPr>
        <w:t> </w:t>
      </w:r>
      <w:r>
        <w:rPr>
          <w:b w:val="0"/>
          <w:sz w:val="17"/>
        </w:rPr>
        <w:t>December</w:t>
      </w:r>
      <w:r>
        <w:rPr>
          <w:b w:val="0"/>
          <w:spacing w:val="-14"/>
          <w:sz w:val="17"/>
        </w:rPr>
        <w:t> </w:t>
      </w:r>
      <w:r>
        <w:rPr>
          <w:b w:val="0"/>
          <w:sz w:val="17"/>
        </w:rPr>
        <w:t>21.</w:t>
      </w:r>
      <w:r>
        <w:rPr>
          <w:b w:val="0"/>
          <w:spacing w:val="-14"/>
          <w:sz w:val="17"/>
        </w:rPr>
        <w:t> </w:t>
      </w:r>
      <w:r>
        <w:rPr>
          <w:b w:val="0"/>
          <w:sz w:val="17"/>
        </w:rPr>
        <w:t>Online</w:t>
      </w:r>
      <w:r>
        <w:rPr>
          <w:b w:val="0"/>
          <w:spacing w:val="-13"/>
          <w:sz w:val="17"/>
        </w:rPr>
        <w:t> </w:t>
      </w:r>
      <w:r>
        <w:rPr>
          <w:b w:val="0"/>
          <w:sz w:val="17"/>
        </w:rPr>
        <w:t>publica- tion: “Oyo: 12% of School-Age Children </w:t>
      </w:r>
      <w:r>
        <w:rPr>
          <w:b w:val="0"/>
          <w:spacing w:val="-2"/>
          <w:sz w:val="17"/>
        </w:rPr>
        <w:t>Are </w:t>
      </w:r>
      <w:r>
        <w:rPr>
          <w:b w:val="0"/>
          <w:sz w:val="17"/>
        </w:rPr>
        <w:t>Out of School: </w:t>
      </w:r>
      <w:r>
        <w:rPr>
          <w:b w:val="0"/>
          <w:spacing w:val="-2"/>
          <w:sz w:val="17"/>
        </w:rPr>
        <w:t>NPC </w:t>
      </w:r>
      <w:r>
        <w:rPr>
          <w:b w:val="0"/>
          <w:spacing w:val="-5"/>
          <w:sz w:val="17"/>
        </w:rPr>
        <w:t>Survey.” </w:t>
      </w:r>
      <w:hyperlink r:id="rId22">
        <w:r>
          <w:rPr>
            <w:b w:val="0"/>
            <w:spacing w:val="-3"/>
            <w:sz w:val="17"/>
          </w:rPr>
          <w:t>https://gazettengr.com/oyo-12-of-school-age-children-</w:t>
        </w:r>
      </w:hyperlink>
      <w:r>
        <w:rPr>
          <w:b w:val="0"/>
          <w:spacing w:val="-3"/>
          <w:sz w:val="17"/>
        </w:rPr>
        <w:t> </w:t>
      </w:r>
      <w:hyperlink r:id="rId22">
        <w:r>
          <w:rPr>
            <w:b w:val="0"/>
            <w:spacing w:val="-3"/>
            <w:sz w:val="17"/>
          </w:rPr>
          <w:t>are-out-of-school-npc-surve/.</w:t>
        </w:r>
      </w:hyperlink>
    </w:p>
    <w:p>
      <w:pPr>
        <w:spacing w:line="235" w:lineRule="auto" w:before="43"/>
        <w:ind w:left="520" w:right="831" w:hanging="241"/>
        <w:jc w:val="left"/>
        <w:rPr>
          <w:b w:val="0"/>
          <w:sz w:val="17"/>
        </w:rPr>
      </w:pPr>
      <w:r>
        <w:rPr>
          <w:b w:val="0"/>
          <w:sz w:val="17"/>
        </w:rPr>
        <w:t>National Policy on Education. 6th edition. 2013. </w:t>
      </w:r>
      <w:hyperlink r:id="rId23">
        <w:r>
          <w:rPr>
            <w:b w:val="0"/>
            <w:spacing w:val="-5"/>
            <w:sz w:val="17"/>
          </w:rPr>
          <w:t>https://</w:t>
        </w:r>
      </w:hyperlink>
      <w:r>
        <w:rPr>
          <w:b w:val="0"/>
          <w:spacing w:val="-5"/>
          <w:sz w:val="17"/>
        </w:rPr>
        <w:t> </w:t>
      </w:r>
      <w:hyperlink r:id="rId23">
        <w:r>
          <w:rPr>
            <w:b w:val="0"/>
            <w:spacing w:val="-3"/>
            <w:sz w:val="17"/>
          </w:rPr>
          <w:t>educatetolead.files.wordpress.com/2016/02/national-</w:t>
        </w:r>
      </w:hyperlink>
      <w:r>
        <w:rPr>
          <w:b w:val="0"/>
          <w:spacing w:val="-3"/>
          <w:sz w:val="17"/>
        </w:rPr>
        <w:t> </w:t>
      </w:r>
      <w:hyperlink r:id="rId23">
        <w:r>
          <w:rPr>
            <w:b w:val="0"/>
            <w:sz w:val="17"/>
          </w:rPr>
          <w:t>education-policy-2013.pdf.</w:t>
        </w:r>
      </w:hyperlink>
    </w:p>
    <w:p>
      <w:pPr>
        <w:spacing w:line="235" w:lineRule="auto" w:before="41"/>
        <w:ind w:left="520" w:right="211" w:hanging="241"/>
        <w:jc w:val="left"/>
        <w:rPr>
          <w:b w:val="0"/>
          <w:sz w:val="17"/>
        </w:rPr>
      </w:pPr>
      <w:r>
        <w:rPr>
          <w:b w:val="0"/>
          <w:spacing w:val="-3"/>
          <w:sz w:val="17"/>
        </w:rPr>
        <w:t>Obiakor, </w:t>
      </w:r>
      <w:r>
        <w:rPr>
          <w:b w:val="0"/>
          <w:sz w:val="17"/>
        </w:rPr>
        <w:t>Thelma, and A. </w:t>
      </w:r>
      <w:r>
        <w:rPr>
          <w:b w:val="0"/>
          <w:spacing w:val="-3"/>
          <w:sz w:val="17"/>
        </w:rPr>
        <w:t>Adeniran. </w:t>
      </w:r>
      <w:r>
        <w:rPr>
          <w:b w:val="0"/>
          <w:sz w:val="17"/>
        </w:rPr>
        <w:t>2020. “COVID-19: Impending Situation Threatens to Deepen </w:t>
      </w:r>
      <w:r>
        <w:rPr>
          <w:b w:val="0"/>
          <w:spacing w:val="-4"/>
          <w:sz w:val="17"/>
        </w:rPr>
        <w:t>Nigeria’s </w:t>
      </w:r>
      <w:r>
        <w:rPr>
          <w:b w:val="0"/>
          <w:spacing w:val="-2"/>
          <w:sz w:val="17"/>
        </w:rPr>
        <w:t>Education </w:t>
      </w:r>
      <w:r>
        <w:rPr>
          <w:b w:val="0"/>
          <w:spacing w:val="-4"/>
          <w:sz w:val="17"/>
        </w:rPr>
        <w:t>Crisis.” </w:t>
      </w:r>
      <w:r>
        <w:rPr>
          <w:b w:val="0"/>
          <w:spacing w:val="-2"/>
          <w:sz w:val="17"/>
        </w:rPr>
        <w:t>Centre </w:t>
      </w:r>
      <w:r>
        <w:rPr>
          <w:b w:val="0"/>
          <w:sz w:val="17"/>
        </w:rPr>
        <w:t>for the Study of the </w:t>
      </w:r>
      <w:r>
        <w:rPr>
          <w:b w:val="0"/>
          <w:spacing w:val="-2"/>
          <w:sz w:val="17"/>
        </w:rPr>
        <w:t>Economies </w:t>
      </w:r>
      <w:r>
        <w:rPr>
          <w:b w:val="0"/>
          <w:sz w:val="17"/>
        </w:rPr>
        <w:t>of Africa (CSEA), Abuja </w:t>
      </w:r>
      <w:r>
        <w:rPr>
          <w:b w:val="0"/>
          <w:spacing w:val="-7"/>
          <w:sz w:val="17"/>
        </w:rPr>
        <w:t>FCT, </w:t>
      </w:r>
      <w:r>
        <w:rPr>
          <w:b w:val="0"/>
          <w:sz w:val="17"/>
        </w:rPr>
        <w:t>Nigeria.</w:t>
      </w:r>
    </w:p>
    <w:p>
      <w:pPr>
        <w:spacing w:line="235" w:lineRule="auto" w:before="41"/>
        <w:ind w:left="520" w:right="206" w:hanging="241"/>
        <w:jc w:val="left"/>
        <w:rPr>
          <w:b w:val="0"/>
          <w:sz w:val="17"/>
        </w:rPr>
      </w:pPr>
      <w:r>
        <w:rPr>
          <w:b w:val="0"/>
          <w:sz w:val="17"/>
        </w:rPr>
        <w:t>Oyo News online. April 4, 2020. </w:t>
      </w:r>
      <w:hyperlink r:id="rId24">
        <w:r>
          <w:rPr>
            <w:b w:val="0"/>
            <w:spacing w:val="-3"/>
            <w:sz w:val="17"/>
          </w:rPr>
          <w:t>https://oyostate.gov.ng/oyo-state-</w:t>
        </w:r>
      </w:hyperlink>
      <w:r>
        <w:rPr>
          <w:b w:val="0"/>
          <w:spacing w:val="-3"/>
          <w:sz w:val="17"/>
        </w:rPr>
        <w:t> </w:t>
      </w:r>
      <w:hyperlink r:id="rId24">
        <w:r>
          <w:rPr>
            <w:b w:val="0"/>
            <w:spacing w:val="-1"/>
            <w:w w:val="95"/>
            <w:sz w:val="17"/>
          </w:rPr>
          <w:t>school-on-air-airtel-to-give-500mb-data-to-each-participating-</w:t>
        </w:r>
      </w:hyperlink>
      <w:r>
        <w:rPr>
          <w:b w:val="0"/>
          <w:spacing w:val="-1"/>
          <w:w w:val="95"/>
          <w:sz w:val="17"/>
        </w:rPr>
        <w:t> </w:t>
      </w:r>
      <w:hyperlink r:id="rId24">
        <w:r>
          <w:rPr>
            <w:b w:val="0"/>
            <w:sz w:val="17"/>
          </w:rPr>
          <w:t>student/.</w:t>
        </w:r>
      </w:hyperlink>
    </w:p>
    <w:p>
      <w:pPr>
        <w:spacing w:line="235" w:lineRule="auto" w:before="41"/>
        <w:ind w:left="520" w:right="416" w:hanging="241"/>
        <w:jc w:val="left"/>
        <w:rPr>
          <w:b w:val="0"/>
          <w:sz w:val="17"/>
        </w:rPr>
      </w:pPr>
      <w:r>
        <w:rPr>
          <w:b w:val="0"/>
          <w:sz w:val="17"/>
        </w:rPr>
        <w:t>Olagbaju,</w:t>
      </w:r>
      <w:r>
        <w:rPr>
          <w:b w:val="0"/>
          <w:spacing w:val="-12"/>
          <w:sz w:val="17"/>
        </w:rPr>
        <w:t> </w:t>
      </w:r>
      <w:r>
        <w:rPr>
          <w:b w:val="0"/>
          <w:sz w:val="17"/>
        </w:rPr>
        <w:t>Oladotun</w:t>
      </w:r>
      <w:r>
        <w:rPr>
          <w:b w:val="0"/>
          <w:spacing w:val="-12"/>
          <w:sz w:val="17"/>
        </w:rPr>
        <w:t> </w:t>
      </w:r>
      <w:r>
        <w:rPr>
          <w:b w:val="0"/>
          <w:spacing w:val="-6"/>
          <w:sz w:val="17"/>
        </w:rPr>
        <w:t>O.</w:t>
      </w:r>
      <w:r>
        <w:rPr>
          <w:b w:val="0"/>
          <w:spacing w:val="-12"/>
          <w:sz w:val="17"/>
        </w:rPr>
        <w:t> </w:t>
      </w:r>
      <w:r>
        <w:rPr>
          <w:b w:val="0"/>
          <w:sz w:val="17"/>
        </w:rPr>
        <w:t>2014.</w:t>
      </w:r>
      <w:r>
        <w:rPr>
          <w:b w:val="0"/>
          <w:spacing w:val="-12"/>
          <w:sz w:val="17"/>
        </w:rPr>
        <w:t> </w:t>
      </w:r>
      <w:r>
        <w:rPr>
          <w:b w:val="0"/>
          <w:sz w:val="17"/>
        </w:rPr>
        <w:t>“The</w:t>
      </w:r>
      <w:r>
        <w:rPr>
          <w:b w:val="0"/>
          <w:spacing w:val="-12"/>
          <w:sz w:val="17"/>
        </w:rPr>
        <w:t> </w:t>
      </w:r>
      <w:r>
        <w:rPr>
          <w:b w:val="0"/>
          <w:spacing w:val="-2"/>
          <w:sz w:val="17"/>
        </w:rPr>
        <w:t>Interplay</w:t>
      </w:r>
      <w:r>
        <w:rPr>
          <w:b w:val="0"/>
          <w:spacing w:val="-12"/>
          <w:sz w:val="17"/>
        </w:rPr>
        <w:t> </w:t>
      </w:r>
      <w:r>
        <w:rPr>
          <w:b w:val="0"/>
          <w:sz w:val="17"/>
        </w:rPr>
        <w:t>between</w:t>
      </w:r>
      <w:r>
        <w:rPr>
          <w:b w:val="0"/>
          <w:spacing w:val="-12"/>
          <w:sz w:val="17"/>
        </w:rPr>
        <w:t> </w:t>
      </w:r>
      <w:r>
        <w:rPr>
          <w:b w:val="0"/>
          <w:sz w:val="17"/>
        </w:rPr>
        <w:t>Gender</w:t>
      </w:r>
      <w:r>
        <w:rPr>
          <w:b w:val="0"/>
          <w:spacing w:val="-12"/>
          <w:sz w:val="17"/>
        </w:rPr>
        <w:t> </w:t>
      </w:r>
      <w:r>
        <w:rPr>
          <w:b w:val="0"/>
          <w:spacing w:val="-2"/>
          <w:sz w:val="17"/>
        </w:rPr>
        <w:t>and </w:t>
      </w:r>
      <w:r>
        <w:rPr>
          <w:b w:val="0"/>
          <w:sz w:val="17"/>
        </w:rPr>
        <w:t>Learning Styles: Implications for Second Language </w:t>
      </w:r>
      <w:r>
        <w:rPr>
          <w:b w:val="0"/>
          <w:spacing w:val="-3"/>
          <w:sz w:val="17"/>
        </w:rPr>
        <w:t>Teach- </w:t>
      </w:r>
      <w:r>
        <w:rPr>
          <w:b w:val="0"/>
          <w:spacing w:val="-5"/>
          <w:sz w:val="17"/>
        </w:rPr>
        <w:t>ing.” </w:t>
      </w:r>
      <w:r>
        <w:rPr>
          <w:b w:val="0"/>
          <w:i/>
          <w:sz w:val="17"/>
        </w:rPr>
        <w:t>Global Journal of Human Social Science: G. Linguistics </w:t>
      </w:r>
      <w:r>
        <w:rPr>
          <w:b w:val="0"/>
          <w:i/>
          <w:sz w:val="17"/>
        </w:rPr>
        <w:t>&amp; </w:t>
      </w:r>
      <w:r>
        <w:rPr>
          <w:b w:val="0"/>
          <w:i/>
          <w:spacing w:val="-2"/>
          <w:sz w:val="17"/>
        </w:rPr>
        <w:t>Education </w:t>
      </w:r>
      <w:r>
        <w:rPr>
          <w:b w:val="0"/>
          <w:sz w:val="17"/>
        </w:rPr>
        <w:t>14 (2). </w:t>
      </w:r>
      <w:hyperlink r:id="rId25">
        <w:r>
          <w:rPr>
            <w:b w:val="0"/>
            <w:spacing w:val="-3"/>
            <w:sz w:val="17"/>
          </w:rPr>
          <w:t>https://globaljournals.org/GJHSS_Vol-</w:t>
        </w:r>
      </w:hyperlink>
      <w:r>
        <w:rPr>
          <w:b w:val="0"/>
          <w:spacing w:val="-3"/>
          <w:sz w:val="17"/>
        </w:rPr>
        <w:t> </w:t>
      </w:r>
      <w:hyperlink r:id="rId25">
        <w:r>
          <w:rPr>
            <w:b w:val="0"/>
            <w:spacing w:val="-3"/>
            <w:sz w:val="17"/>
          </w:rPr>
          <w:t>ume14/3-The-Interplay-between-Gender-and-Learning.pdf.</w:t>
        </w:r>
      </w:hyperlink>
    </w:p>
    <w:p>
      <w:pPr>
        <w:spacing w:after="0" w:line="235" w:lineRule="auto"/>
        <w:jc w:val="left"/>
        <w:rPr>
          <w:sz w:val="17"/>
        </w:rPr>
        <w:sectPr>
          <w:type w:val="continuous"/>
          <w:pgSz w:w="12240" w:h="15840"/>
          <w:pgMar w:top="560" w:bottom="280" w:left="800" w:right="960"/>
          <w:cols w:num="2" w:equalWidth="0">
            <w:col w:w="5160" w:space="40"/>
            <w:col w:w="5280"/>
          </w:cols>
        </w:sectPr>
      </w:pPr>
    </w:p>
    <w:p>
      <w:pPr>
        <w:pStyle w:val="BodyText"/>
        <w:spacing w:before="78"/>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spacing w:before="3"/>
        <w:rPr>
          <w:rFonts w:ascii="Arial"/>
          <w:sz w:val="20"/>
        </w:rPr>
      </w:pPr>
    </w:p>
    <w:p>
      <w:pPr>
        <w:spacing w:after="0"/>
        <w:rPr>
          <w:rFonts w:ascii="Arial"/>
          <w:sz w:val="20"/>
        </w:rPr>
        <w:sectPr>
          <w:pgSz w:w="12240" w:h="15840"/>
          <w:pgMar w:header="0" w:footer="803" w:top="800" w:bottom="1000" w:left="800" w:right="960"/>
        </w:sectPr>
      </w:pPr>
    </w:p>
    <w:p>
      <w:pPr>
        <w:spacing w:line="235" w:lineRule="auto" w:before="85"/>
        <w:ind w:left="520" w:right="-9" w:hanging="241"/>
        <w:jc w:val="left"/>
        <w:rPr>
          <w:b w:val="0"/>
          <w:sz w:val="17"/>
        </w:rPr>
      </w:pPr>
      <w:r>
        <w:rPr>
          <w:b w:val="0"/>
          <w:sz w:val="17"/>
        </w:rPr>
        <w:t>Oyeyinka R. A., S. </w:t>
      </w:r>
      <w:r>
        <w:rPr>
          <w:b w:val="0"/>
          <w:spacing w:val="-6"/>
          <w:sz w:val="17"/>
        </w:rPr>
        <w:t>O. </w:t>
      </w:r>
      <w:r>
        <w:rPr>
          <w:b w:val="0"/>
          <w:spacing w:val="-3"/>
          <w:sz w:val="17"/>
        </w:rPr>
        <w:t>Ayansina, </w:t>
      </w:r>
      <w:r>
        <w:rPr>
          <w:b w:val="0"/>
          <w:sz w:val="17"/>
        </w:rPr>
        <w:t>A. </w:t>
      </w:r>
      <w:r>
        <w:rPr>
          <w:b w:val="0"/>
          <w:spacing w:val="-6"/>
          <w:sz w:val="17"/>
        </w:rPr>
        <w:t>O. </w:t>
      </w:r>
      <w:r>
        <w:rPr>
          <w:b w:val="0"/>
          <w:sz w:val="17"/>
        </w:rPr>
        <w:t>Adekunmi, and </w:t>
      </w:r>
      <w:r>
        <w:rPr>
          <w:b w:val="0"/>
          <w:spacing w:val="-6"/>
          <w:sz w:val="17"/>
        </w:rPr>
        <w:t>O. O. </w:t>
      </w:r>
      <w:r>
        <w:rPr>
          <w:b w:val="0"/>
          <w:spacing w:val="-3"/>
          <w:sz w:val="17"/>
        </w:rPr>
        <w:t>Arowolo/ </w:t>
      </w:r>
      <w:r>
        <w:rPr>
          <w:b w:val="0"/>
          <w:sz w:val="17"/>
        </w:rPr>
        <w:t>2013. </w:t>
      </w:r>
      <w:r>
        <w:rPr>
          <w:b w:val="0"/>
          <w:spacing w:val="-3"/>
          <w:sz w:val="17"/>
        </w:rPr>
        <w:t>“Women Farmers </w:t>
      </w:r>
      <w:r>
        <w:rPr>
          <w:b w:val="0"/>
          <w:sz w:val="17"/>
        </w:rPr>
        <w:t>Organisations’ </w:t>
      </w:r>
      <w:r>
        <w:rPr>
          <w:b w:val="0"/>
          <w:spacing w:val="-3"/>
          <w:sz w:val="17"/>
        </w:rPr>
        <w:t>Perceived Effect </w:t>
      </w:r>
      <w:r>
        <w:rPr>
          <w:b w:val="0"/>
          <w:sz w:val="17"/>
        </w:rPr>
        <w:t>of Child Labour Activities in Oyo </w:t>
      </w:r>
      <w:r>
        <w:rPr>
          <w:b w:val="0"/>
          <w:spacing w:val="-3"/>
          <w:sz w:val="17"/>
        </w:rPr>
        <w:t>West </w:t>
      </w:r>
      <w:r>
        <w:rPr>
          <w:b w:val="0"/>
          <w:sz w:val="17"/>
        </w:rPr>
        <w:t>Local Government Area of Oyo State, </w:t>
      </w:r>
      <w:r>
        <w:rPr>
          <w:b w:val="0"/>
          <w:spacing w:val="-4"/>
          <w:sz w:val="17"/>
        </w:rPr>
        <w:t>Nigeria.” </w:t>
      </w:r>
      <w:r>
        <w:rPr>
          <w:b w:val="0"/>
          <w:i/>
          <w:sz w:val="17"/>
        </w:rPr>
        <w:t>Journal of </w:t>
      </w:r>
      <w:r>
        <w:rPr>
          <w:b w:val="0"/>
          <w:i/>
          <w:spacing w:val="-3"/>
          <w:sz w:val="17"/>
        </w:rPr>
        <w:t>Biology, </w:t>
      </w:r>
      <w:r>
        <w:rPr>
          <w:b w:val="0"/>
          <w:i/>
          <w:sz w:val="17"/>
        </w:rPr>
        <w:t>Agriculture and Healthcare</w:t>
      </w:r>
      <w:r>
        <w:rPr>
          <w:b w:val="0"/>
          <w:sz w:val="17"/>
        </w:rPr>
        <w:t>. 3 (13). </w:t>
      </w:r>
      <w:hyperlink r:id="rId26">
        <w:r>
          <w:rPr>
            <w:b w:val="0"/>
            <w:spacing w:val="-3"/>
            <w:sz w:val="17"/>
          </w:rPr>
          <w:t>https://www.iiste.org/Journals/index.php/JBAH/article/</w:t>
        </w:r>
      </w:hyperlink>
      <w:r>
        <w:rPr>
          <w:b w:val="0"/>
          <w:spacing w:val="-3"/>
          <w:sz w:val="17"/>
        </w:rPr>
        <w:t> </w:t>
      </w:r>
      <w:hyperlink r:id="rId26">
        <w:r>
          <w:rPr>
            <w:b w:val="0"/>
            <w:sz w:val="17"/>
          </w:rPr>
          <w:t>viewFile/7547/7838.</w:t>
        </w:r>
      </w:hyperlink>
    </w:p>
    <w:p>
      <w:pPr>
        <w:spacing w:line="235" w:lineRule="auto" w:before="41"/>
        <w:ind w:left="520" w:right="236" w:hanging="241"/>
        <w:jc w:val="both"/>
        <w:rPr>
          <w:b w:val="0"/>
          <w:sz w:val="17"/>
        </w:rPr>
      </w:pPr>
      <w:r>
        <w:rPr>
          <w:b w:val="0"/>
          <w:sz w:val="17"/>
        </w:rPr>
        <w:t>Plan</w:t>
      </w:r>
      <w:r>
        <w:rPr>
          <w:b w:val="0"/>
          <w:spacing w:val="-14"/>
          <w:sz w:val="17"/>
        </w:rPr>
        <w:t> </w:t>
      </w:r>
      <w:r>
        <w:rPr>
          <w:b w:val="0"/>
          <w:sz w:val="17"/>
        </w:rPr>
        <w:t>International.</w:t>
      </w:r>
      <w:r>
        <w:rPr>
          <w:b w:val="0"/>
          <w:spacing w:val="-13"/>
          <w:sz w:val="17"/>
        </w:rPr>
        <w:t> </w:t>
      </w:r>
      <w:r>
        <w:rPr>
          <w:b w:val="0"/>
          <w:sz w:val="17"/>
        </w:rPr>
        <w:t>2013.</w:t>
      </w:r>
      <w:r>
        <w:rPr>
          <w:b w:val="0"/>
          <w:spacing w:val="-13"/>
          <w:sz w:val="17"/>
        </w:rPr>
        <w:t> </w:t>
      </w:r>
      <w:r>
        <w:rPr>
          <w:b w:val="0"/>
          <w:sz w:val="17"/>
        </w:rPr>
        <w:t>Ethiopia:</w:t>
      </w:r>
      <w:r>
        <w:rPr>
          <w:b w:val="0"/>
          <w:spacing w:val="-13"/>
          <w:sz w:val="17"/>
        </w:rPr>
        <w:t> </w:t>
      </w:r>
      <w:r>
        <w:rPr>
          <w:b w:val="0"/>
          <w:spacing w:val="-2"/>
          <w:sz w:val="17"/>
        </w:rPr>
        <w:t>Education</w:t>
      </w:r>
      <w:r>
        <w:rPr>
          <w:b w:val="0"/>
          <w:spacing w:val="-14"/>
          <w:sz w:val="17"/>
        </w:rPr>
        <w:t> </w:t>
      </w:r>
      <w:r>
        <w:rPr>
          <w:b w:val="0"/>
          <w:sz w:val="17"/>
        </w:rPr>
        <w:t>in</w:t>
      </w:r>
      <w:r>
        <w:rPr>
          <w:b w:val="0"/>
          <w:spacing w:val="-13"/>
          <w:sz w:val="17"/>
        </w:rPr>
        <w:t> </w:t>
      </w:r>
      <w:r>
        <w:rPr>
          <w:b w:val="0"/>
          <w:sz w:val="17"/>
        </w:rPr>
        <w:t>Emergencies</w:t>
      </w:r>
      <w:r>
        <w:rPr>
          <w:b w:val="0"/>
          <w:spacing w:val="-13"/>
          <w:sz w:val="17"/>
        </w:rPr>
        <w:t> </w:t>
      </w:r>
      <w:r>
        <w:rPr>
          <w:b w:val="0"/>
          <w:spacing w:val="-2"/>
          <w:sz w:val="17"/>
        </w:rPr>
        <w:t>for </w:t>
      </w:r>
      <w:r>
        <w:rPr>
          <w:b w:val="0"/>
          <w:sz w:val="17"/>
        </w:rPr>
        <w:t>South Sudanese </w:t>
      </w:r>
      <w:r>
        <w:rPr>
          <w:b w:val="0"/>
          <w:spacing w:val="-4"/>
          <w:sz w:val="17"/>
        </w:rPr>
        <w:t>Refugees.” </w:t>
      </w:r>
      <w:hyperlink r:id="rId27">
        <w:r>
          <w:rPr>
            <w:b w:val="0"/>
            <w:spacing w:val="-3"/>
            <w:sz w:val="17"/>
          </w:rPr>
          <w:t>https://plan-international.org/eu/</w:t>
        </w:r>
      </w:hyperlink>
      <w:r>
        <w:rPr>
          <w:b w:val="0"/>
          <w:spacing w:val="-3"/>
          <w:sz w:val="17"/>
        </w:rPr>
        <w:t> </w:t>
      </w:r>
      <w:hyperlink r:id="rId27">
        <w:r>
          <w:rPr>
            <w:b w:val="0"/>
            <w:spacing w:val="-2"/>
            <w:sz w:val="17"/>
          </w:rPr>
          <w:t>case-study-ethiopia-eie.</w:t>
        </w:r>
      </w:hyperlink>
    </w:p>
    <w:p>
      <w:pPr>
        <w:spacing w:line="235" w:lineRule="auto" w:before="41"/>
        <w:ind w:left="520" w:right="153" w:hanging="241"/>
        <w:jc w:val="left"/>
        <w:rPr>
          <w:b w:val="0"/>
          <w:sz w:val="17"/>
        </w:rPr>
      </w:pPr>
      <w:r>
        <w:rPr>
          <w:b w:val="0"/>
          <w:spacing w:val="-20"/>
          <w:sz w:val="17"/>
        </w:rPr>
        <w:t>———. </w:t>
      </w:r>
      <w:r>
        <w:rPr>
          <w:b w:val="0"/>
          <w:sz w:val="17"/>
        </w:rPr>
        <w:t>2020. “Living under Lockdown: Girls and </w:t>
      </w:r>
      <w:r>
        <w:rPr>
          <w:b w:val="0"/>
          <w:spacing w:val="-4"/>
          <w:sz w:val="17"/>
        </w:rPr>
        <w:t>COVID-19.” </w:t>
      </w:r>
      <w:r>
        <w:rPr>
          <w:b w:val="0"/>
          <w:spacing w:val="-5"/>
          <w:sz w:val="17"/>
        </w:rPr>
        <w:t>https:// </w:t>
      </w:r>
      <w:r>
        <w:rPr>
          <w:b w:val="0"/>
          <w:spacing w:val="-3"/>
          <w:sz w:val="17"/>
        </w:rPr>
        <w:t>reliefweb.int/report/world/living-under-lockdown-girls-and- covid-19.</w:t>
      </w:r>
    </w:p>
    <w:p>
      <w:pPr>
        <w:spacing w:line="235" w:lineRule="auto" w:before="41"/>
        <w:ind w:left="520" w:right="-9" w:hanging="201"/>
        <w:jc w:val="left"/>
        <w:rPr>
          <w:b w:val="0"/>
          <w:sz w:val="17"/>
        </w:rPr>
      </w:pPr>
      <w:r>
        <w:rPr>
          <w:b w:val="0"/>
          <w:spacing w:val="-2"/>
          <w:sz w:val="17"/>
        </w:rPr>
        <w:t>Presidential </w:t>
      </w:r>
      <w:r>
        <w:rPr>
          <w:b w:val="0"/>
          <w:sz w:val="17"/>
        </w:rPr>
        <w:t>Policy and </w:t>
      </w:r>
      <w:r>
        <w:rPr>
          <w:b w:val="0"/>
          <w:spacing w:val="-3"/>
          <w:sz w:val="17"/>
        </w:rPr>
        <w:t>Strategy </w:t>
      </w:r>
      <w:r>
        <w:rPr>
          <w:b w:val="0"/>
          <w:sz w:val="17"/>
        </w:rPr>
        <w:t>Unit </w:t>
      </w:r>
      <w:r>
        <w:rPr>
          <w:b w:val="0"/>
          <w:spacing w:val="-3"/>
          <w:sz w:val="17"/>
        </w:rPr>
        <w:t>(Kenya) </w:t>
      </w:r>
      <w:r>
        <w:rPr>
          <w:b w:val="0"/>
          <w:sz w:val="17"/>
        </w:rPr>
        <w:t>and </w:t>
      </w:r>
      <w:r>
        <w:rPr>
          <w:b w:val="0"/>
          <w:spacing w:val="-3"/>
          <w:sz w:val="17"/>
        </w:rPr>
        <w:t>Population </w:t>
      </w:r>
      <w:r>
        <w:rPr>
          <w:b w:val="0"/>
          <w:sz w:val="17"/>
        </w:rPr>
        <w:t>Council.</w:t>
      </w:r>
      <w:r>
        <w:rPr>
          <w:b w:val="0"/>
          <w:spacing w:val="-13"/>
          <w:sz w:val="17"/>
        </w:rPr>
        <w:t> </w:t>
      </w:r>
      <w:r>
        <w:rPr>
          <w:b w:val="0"/>
          <w:sz w:val="17"/>
        </w:rPr>
        <w:t>2021.</w:t>
      </w:r>
      <w:r>
        <w:rPr>
          <w:b w:val="0"/>
          <w:spacing w:val="-12"/>
          <w:sz w:val="17"/>
        </w:rPr>
        <w:t> </w:t>
      </w:r>
      <w:r>
        <w:rPr>
          <w:b w:val="0"/>
          <w:sz w:val="17"/>
        </w:rPr>
        <w:t>“Promises</w:t>
      </w:r>
      <w:r>
        <w:rPr>
          <w:b w:val="0"/>
          <w:spacing w:val="-13"/>
          <w:sz w:val="17"/>
        </w:rPr>
        <w:t> </w:t>
      </w:r>
      <w:r>
        <w:rPr>
          <w:b w:val="0"/>
          <w:sz w:val="17"/>
        </w:rPr>
        <w:t>to</w:t>
      </w:r>
      <w:r>
        <w:rPr>
          <w:b w:val="0"/>
          <w:spacing w:val="-12"/>
          <w:sz w:val="17"/>
        </w:rPr>
        <w:t> </w:t>
      </w:r>
      <w:r>
        <w:rPr>
          <w:b w:val="0"/>
          <w:sz w:val="17"/>
        </w:rPr>
        <w:t>Keep:</w:t>
      </w:r>
      <w:r>
        <w:rPr>
          <w:b w:val="0"/>
          <w:spacing w:val="-13"/>
          <w:sz w:val="17"/>
        </w:rPr>
        <w:t> </w:t>
      </w:r>
      <w:r>
        <w:rPr>
          <w:b w:val="0"/>
          <w:sz w:val="17"/>
        </w:rPr>
        <w:t>Impact</w:t>
      </w:r>
      <w:r>
        <w:rPr>
          <w:b w:val="0"/>
          <w:spacing w:val="-12"/>
          <w:sz w:val="17"/>
        </w:rPr>
        <w:t> </w:t>
      </w:r>
      <w:r>
        <w:rPr>
          <w:b w:val="0"/>
          <w:sz w:val="17"/>
        </w:rPr>
        <w:t>of</w:t>
      </w:r>
      <w:r>
        <w:rPr>
          <w:b w:val="0"/>
          <w:spacing w:val="-13"/>
          <w:sz w:val="17"/>
        </w:rPr>
        <w:t> </w:t>
      </w:r>
      <w:r>
        <w:rPr>
          <w:b w:val="0"/>
          <w:sz w:val="17"/>
        </w:rPr>
        <w:t>COVID-19</w:t>
      </w:r>
      <w:r>
        <w:rPr>
          <w:b w:val="0"/>
          <w:spacing w:val="-12"/>
          <w:sz w:val="17"/>
        </w:rPr>
        <w:t> </w:t>
      </w:r>
      <w:r>
        <w:rPr>
          <w:b w:val="0"/>
          <w:sz w:val="17"/>
        </w:rPr>
        <w:t>on</w:t>
      </w:r>
      <w:r>
        <w:rPr>
          <w:b w:val="0"/>
          <w:spacing w:val="-13"/>
          <w:sz w:val="17"/>
        </w:rPr>
        <w:t> </w:t>
      </w:r>
      <w:r>
        <w:rPr>
          <w:b w:val="0"/>
          <w:sz w:val="17"/>
        </w:rPr>
        <w:t>Ado- lescents</w:t>
      </w:r>
      <w:r>
        <w:rPr>
          <w:b w:val="0"/>
          <w:spacing w:val="-10"/>
          <w:sz w:val="17"/>
        </w:rPr>
        <w:t> </w:t>
      </w:r>
      <w:r>
        <w:rPr>
          <w:b w:val="0"/>
          <w:sz w:val="17"/>
        </w:rPr>
        <w:t>in</w:t>
      </w:r>
      <w:r>
        <w:rPr>
          <w:b w:val="0"/>
          <w:spacing w:val="-9"/>
          <w:sz w:val="17"/>
        </w:rPr>
        <w:t> </w:t>
      </w:r>
      <w:r>
        <w:rPr>
          <w:b w:val="0"/>
          <w:spacing w:val="-5"/>
          <w:sz w:val="17"/>
        </w:rPr>
        <w:t>Kenya.”</w:t>
      </w:r>
      <w:r>
        <w:rPr>
          <w:b w:val="0"/>
          <w:spacing w:val="-9"/>
          <w:sz w:val="17"/>
        </w:rPr>
        <w:t> </w:t>
      </w:r>
      <w:r>
        <w:rPr>
          <w:b w:val="0"/>
          <w:sz w:val="17"/>
        </w:rPr>
        <w:t>Nairobi:</w:t>
      </w:r>
      <w:r>
        <w:rPr>
          <w:b w:val="0"/>
          <w:spacing w:val="-10"/>
          <w:sz w:val="17"/>
        </w:rPr>
        <w:t> </w:t>
      </w:r>
      <w:r>
        <w:rPr>
          <w:b w:val="0"/>
          <w:spacing w:val="-2"/>
          <w:sz w:val="17"/>
        </w:rPr>
        <w:t>Presidential</w:t>
      </w:r>
      <w:r>
        <w:rPr>
          <w:b w:val="0"/>
          <w:spacing w:val="-9"/>
          <w:sz w:val="17"/>
        </w:rPr>
        <w:t> </w:t>
      </w:r>
      <w:r>
        <w:rPr>
          <w:b w:val="0"/>
          <w:sz w:val="17"/>
        </w:rPr>
        <w:t>Policy</w:t>
      </w:r>
      <w:r>
        <w:rPr>
          <w:b w:val="0"/>
          <w:spacing w:val="-9"/>
          <w:sz w:val="17"/>
        </w:rPr>
        <w:t> </w:t>
      </w:r>
      <w:r>
        <w:rPr>
          <w:b w:val="0"/>
          <w:sz w:val="17"/>
        </w:rPr>
        <w:t>and</w:t>
      </w:r>
      <w:r>
        <w:rPr>
          <w:b w:val="0"/>
          <w:spacing w:val="-10"/>
          <w:sz w:val="17"/>
        </w:rPr>
        <w:t> </w:t>
      </w:r>
      <w:r>
        <w:rPr>
          <w:b w:val="0"/>
          <w:spacing w:val="-3"/>
          <w:sz w:val="17"/>
        </w:rPr>
        <w:t>Strategy</w:t>
      </w:r>
      <w:r>
        <w:rPr>
          <w:b w:val="0"/>
          <w:spacing w:val="-9"/>
          <w:sz w:val="17"/>
        </w:rPr>
        <w:t> </w:t>
      </w:r>
      <w:r>
        <w:rPr>
          <w:b w:val="0"/>
          <w:sz w:val="17"/>
        </w:rPr>
        <w:t>Unit </w:t>
      </w:r>
      <w:r>
        <w:rPr>
          <w:b w:val="0"/>
          <w:spacing w:val="-3"/>
          <w:sz w:val="17"/>
        </w:rPr>
        <w:t>(Kenya) </w:t>
      </w:r>
      <w:r>
        <w:rPr>
          <w:b w:val="0"/>
          <w:sz w:val="17"/>
        </w:rPr>
        <w:t>and Population</w:t>
      </w:r>
      <w:r>
        <w:rPr>
          <w:b w:val="0"/>
          <w:spacing w:val="-11"/>
          <w:sz w:val="17"/>
        </w:rPr>
        <w:t> </w:t>
      </w:r>
      <w:r>
        <w:rPr>
          <w:b w:val="0"/>
          <w:sz w:val="17"/>
        </w:rPr>
        <w:t>Council.</w:t>
      </w:r>
    </w:p>
    <w:p>
      <w:pPr>
        <w:spacing w:line="235" w:lineRule="auto" w:before="41"/>
        <w:ind w:left="520" w:right="94" w:hanging="241"/>
        <w:jc w:val="left"/>
        <w:rPr>
          <w:b w:val="0"/>
          <w:sz w:val="17"/>
        </w:rPr>
      </w:pPr>
      <w:r>
        <w:rPr>
          <w:b w:val="0"/>
          <w:spacing w:val="-3"/>
          <w:sz w:val="17"/>
        </w:rPr>
        <w:t>Sandefur,</w:t>
      </w:r>
      <w:r>
        <w:rPr>
          <w:b w:val="0"/>
          <w:spacing w:val="-13"/>
          <w:sz w:val="17"/>
        </w:rPr>
        <w:t> </w:t>
      </w:r>
      <w:r>
        <w:rPr>
          <w:b w:val="0"/>
          <w:sz w:val="17"/>
        </w:rPr>
        <w:t>Justin,</w:t>
      </w:r>
      <w:r>
        <w:rPr>
          <w:b w:val="0"/>
          <w:spacing w:val="-13"/>
          <w:sz w:val="17"/>
        </w:rPr>
        <w:t> </w:t>
      </w:r>
      <w:r>
        <w:rPr>
          <w:b w:val="0"/>
          <w:sz w:val="17"/>
        </w:rPr>
        <w:t>Mari</w:t>
      </w:r>
      <w:r>
        <w:rPr>
          <w:b w:val="0"/>
          <w:spacing w:val="-13"/>
          <w:sz w:val="17"/>
        </w:rPr>
        <w:t> </w:t>
      </w:r>
      <w:r>
        <w:rPr>
          <w:b w:val="0"/>
          <w:sz w:val="17"/>
        </w:rPr>
        <w:t>Oye,</w:t>
      </w:r>
      <w:r>
        <w:rPr>
          <w:b w:val="0"/>
          <w:spacing w:val="-13"/>
          <w:sz w:val="17"/>
        </w:rPr>
        <w:t> </w:t>
      </w:r>
      <w:r>
        <w:rPr>
          <w:b w:val="0"/>
          <w:sz w:val="17"/>
        </w:rPr>
        <w:t>and</w:t>
      </w:r>
      <w:r>
        <w:rPr>
          <w:b w:val="0"/>
          <w:spacing w:val="-13"/>
          <w:sz w:val="17"/>
        </w:rPr>
        <w:t> </w:t>
      </w:r>
      <w:r>
        <w:rPr>
          <w:b w:val="0"/>
          <w:sz w:val="17"/>
        </w:rPr>
        <w:t>Lant</w:t>
      </w:r>
      <w:r>
        <w:rPr>
          <w:b w:val="0"/>
          <w:spacing w:val="-13"/>
          <w:sz w:val="17"/>
        </w:rPr>
        <w:t> </w:t>
      </w:r>
      <w:r>
        <w:rPr>
          <w:b w:val="0"/>
          <w:sz w:val="17"/>
        </w:rPr>
        <w:t>Pritchett.</w:t>
      </w:r>
      <w:r>
        <w:rPr>
          <w:b w:val="0"/>
          <w:spacing w:val="-13"/>
          <w:sz w:val="17"/>
        </w:rPr>
        <w:t> </w:t>
      </w:r>
      <w:r>
        <w:rPr>
          <w:b w:val="0"/>
          <w:sz w:val="17"/>
        </w:rPr>
        <w:t>2016.</w:t>
      </w:r>
      <w:r>
        <w:rPr>
          <w:b w:val="0"/>
          <w:spacing w:val="-13"/>
          <w:sz w:val="17"/>
        </w:rPr>
        <w:t> </w:t>
      </w:r>
      <w:r>
        <w:rPr>
          <w:b w:val="0"/>
          <w:sz w:val="17"/>
        </w:rPr>
        <w:t>“Girls’</w:t>
      </w:r>
      <w:r>
        <w:rPr>
          <w:b w:val="0"/>
          <w:spacing w:val="-12"/>
          <w:sz w:val="17"/>
        </w:rPr>
        <w:t> </w:t>
      </w:r>
      <w:r>
        <w:rPr>
          <w:b w:val="0"/>
          <w:sz w:val="17"/>
        </w:rPr>
        <w:t>School- ing Is Good, “Girls’ Schooling with Learning Is </w:t>
      </w:r>
      <w:r>
        <w:rPr>
          <w:b w:val="0"/>
          <w:spacing w:val="-5"/>
          <w:sz w:val="17"/>
        </w:rPr>
        <w:t>Better.” </w:t>
      </w:r>
      <w:r>
        <w:rPr>
          <w:b w:val="0"/>
          <w:sz w:val="17"/>
        </w:rPr>
        <w:t>Interna- tional</w:t>
      </w:r>
      <w:r>
        <w:rPr>
          <w:b w:val="0"/>
          <w:spacing w:val="-12"/>
          <w:sz w:val="17"/>
        </w:rPr>
        <w:t> </w:t>
      </w:r>
      <w:r>
        <w:rPr>
          <w:b w:val="0"/>
          <w:sz w:val="17"/>
        </w:rPr>
        <w:t>Commission</w:t>
      </w:r>
      <w:r>
        <w:rPr>
          <w:b w:val="0"/>
          <w:spacing w:val="-12"/>
          <w:sz w:val="17"/>
        </w:rPr>
        <w:t> </w:t>
      </w:r>
      <w:r>
        <w:rPr>
          <w:b w:val="0"/>
          <w:sz w:val="17"/>
        </w:rPr>
        <w:t>on</w:t>
      </w:r>
      <w:r>
        <w:rPr>
          <w:b w:val="0"/>
          <w:spacing w:val="-12"/>
          <w:sz w:val="17"/>
        </w:rPr>
        <w:t> </w:t>
      </w:r>
      <w:r>
        <w:rPr>
          <w:b w:val="0"/>
          <w:sz w:val="17"/>
        </w:rPr>
        <w:t>Financing</w:t>
      </w:r>
      <w:r>
        <w:rPr>
          <w:b w:val="0"/>
          <w:spacing w:val="-12"/>
          <w:sz w:val="17"/>
        </w:rPr>
        <w:t> </w:t>
      </w:r>
      <w:r>
        <w:rPr>
          <w:b w:val="0"/>
          <w:sz w:val="17"/>
        </w:rPr>
        <w:t>Global</w:t>
      </w:r>
      <w:r>
        <w:rPr>
          <w:b w:val="0"/>
          <w:spacing w:val="-11"/>
          <w:sz w:val="17"/>
        </w:rPr>
        <w:t> </w:t>
      </w:r>
      <w:r>
        <w:rPr>
          <w:b w:val="0"/>
          <w:spacing w:val="-2"/>
          <w:sz w:val="17"/>
        </w:rPr>
        <w:t>Education</w:t>
      </w:r>
      <w:r>
        <w:rPr>
          <w:b w:val="0"/>
          <w:spacing w:val="-12"/>
          <w:sz w:val="17"/>
        </w:rPr>
        <w:t> </w:t>
      </w:r>
      <w:r>
        <w:rPr>
          <w:b w:val="0"/>
          <w:spacing w:val="-3"/>
          <w:sz w:val="17"/>
        </w:rPr>
        <w:t>Opportunity. Background</w:t>
      </w:r>
      <w:r>
        <w:rPr>
          <w:b w:val="0"/>
          <w:spacing w:val="-10"/>
          <w:sz w:val="17"/>
        </w:rPr>
        <w:t> </w:t>
      </w:r>
      <w:r>
        <w:rPr>
          <w:b w:val="0"/>
          <w:sz w:val="17"/>
        </w:rPr>
        <w:t>paper</w:t>
      </w:r>
      <w:r>
        <w:rPr>
          <w:b w:val="0"/>
          <w:spacing w:val="-9"/>
          <w:sz w:val="17"/>
        </w:rPr>
        <w:t> </w:t>
      </w:r>
      <w:r>
        <w:rPr>
          <w:b w:val="0"/>
          <w:sz w:val="17"/>
        </w:rPr>
        <w:t>for</w:t>
      </w:r>
      <w:r>
        <w:rPr>
          <w:b w:val="0"/>
          <w:spacing w:val="-9"/>
          <w:sz w:val="17"/>
        </w:rPr>
        <w:t> </w:t>
      </w:r>
      <w:r>
        <w:rPr>
          <w:b w:val="0"/>
          <w:sz w:val="17"/>
        </w:rPr>
        <w:t>report,</w:t>
      </w:r>
      <w:r>
        <w:rPr>
          <w:b w:val="0"/>
          <w:spacing w:val="-9"/>
          <w:sz w:val="17"/>
        </w:rPr>
        <w:t> </w:t>
      </w:r>
      <w:r>
        <w:rPr>
          <w:b w:val="0"/>
          <w:sz w:val="17"/>
        </w:rPr>
        <w:t>“The</w:t>
      </w:r>
      <w:r>
        <w:rPr>
          <w:b w:val="0"/>
          <w:spacing w:val="-9"/>
          <w:sz w:val="17"/>
        </w:rPr>
        <w:t> </w:t>
      </w:r>
      <w:r>
        <w:rPr>
          <w:b w:val="0"/>
          <w:sz w:val="17"/>
        </w:rPr>
        <w:t>Learning</w:t>
      </w:r>
      <w:r>
        <w:rPr>
          <w:b w:val="0"/>
          <w:spacing w:val="-9"/>
          <w:sz w:val="17"/>
        </w:rPr>
        <w:t> </w:t>
      </w:r>
      <w:r>
        <w:rPr>
          <w:b w:val="0"/>
          <w:spacing w:val="-3"/>
          <w:sz w:val="17"/>
        </w:rPr>
        <w:t>Generation:</w:t>
      </w:r>
      <w:r>
        <w:rPr>
          <w:b w:val="0"/>
          <w:spacing w:val="-9"/>
          <w:sz w:val="17"/>
        </w:rPr>
        <w:t> </w:t>
      </w:r>
      <w:r>
        <w:rPr>
          <w:b w:val="0"/>
          <w:sz w:val="17"/>
        </w:rPr>
        <w:t>Invest- ing in education for a changing</w:t>
      </w:r>
      <w:r>
        <w:rPr>
          <w:b w:val="0"/>
          <w:spacing w:val="-29"/>
          <w:sz w:val="17"/>
        </w:rPr>
        <w:t> </w:t>
      </w:r>
      <w:r>
        <w:rPr>
          <w:b w:val="0"/>
          <w:spacing w:val="-2"/>
          <w:sz w:val="17"/>
        </w:rPr>
        <w:t>world”</w:t>
      </w:r>
    </w:p>
    <w:p>
      <w:pPr>
        <w:spacing w:line="235" w:lineRule="auto" w:before="41"/>
        <w:ind w:left="520" w:right="86" w:hanging="241"/>
        <w:jc w:val="left"/>
        <w:rPr>
          <w:b w:val="0"/>
          <w:sz w:val="17"/>
        </w:rPr>
      </w:pPr>
      <w:r>
        <w:rPr>
          <w:b w:val="0"/>
          <w:spacing w:val="-5"/>
          <w:sz w:val="17"/>
        </w:rPr>
        <w:t>Saw,</w:t>
      </w:r>
      <w:r>
        <w:rPr>
          <w:b w:val="0"/>
          <w:spacing w:val="-13"/>
          <w:sz w:val="17"/>
        </w:rPr>
        <w:t> </w:t>
      </w:r>
      <w:r>
        <w:rPr>
          <w:b w:val="0"/>
          <w:sz w:val="17"/>
        </w:rPr>
        <w:t>Guan</w:t>
      </w:r>
      <w:r>
        <w:rPr>
          <w:b w:val="0"/>
          <w:spacing w:val="-12"/>
          <w:sz w:val="17"/>
        </w:rPr>
        <w:t> </w:t>
      </w:r>
      <w:r>
        <w:rPr>
          <w:b w:val="0"/>
          <w:sz w:val="17"/>
        </w:rPr>
        <w:t>K.,</w:t>
      </w:r>
      <w:r>
        <w:rPr>
          <w:b w:val="0"/>
          <w:spacing w:val="-12"/>
          <w:sz w:val="17"/>
        </w:rPr>
        <w:t> </w:t>
      </w:r>
      <w:r>
        <w:rPr>
          <w:b w:val="0"/>
          <w:sz w:val="17"/>
        </w:rPr>
        <w:t>Chi-Ning</w:t>
      </w:r>
      <w:r>
        <w:rPr>
          <w:b w:val="0"/>
          <w:spacing w:val="-12"/>
          <w:sz w:val="17"/>
        </w:rPr>
        <w:t> </w:t>
      </w:r>
      <w:r>
        <w:rPr>
          <w:b w:val="0"/>
          <w:sz w:val="17"/>
        </w:rPr>
        <w:t>Chang,</w:t>
      </w:r>
      <w:r>
        <w:rPr>
          <w:b w:val="0"/>
          <w:spacing w:val="-13"/>
          <w:sz w:val="17"/>
        </w:rPr>
        <w:t> </w:t>
      </w:r>
      <w:r>
        <w:rPr>
          <w:b w:val="0"/>
          <w:sz w:val="17"/>
        </w:rPr>
        <w:t>Uriel</w:t>
      </w:r>
      <w:r>
        <w:rPr>
          <w:b w:val="0"/>
          <w:spacing w:val="-12"/>
          <w:sz w:val="17"/>
        </w:rPr>
        <w:t> </w:t>
      </w:r>
      <w:r>
        <w:rPr>
          <w:b w:val="0"/>
          <w:sz w:val="17"/>
        </w:rPr>
        <w:t>Lomelí,</w:t>
      </w:r>
      <w:r>
        <w:rPr>
          <w:b w:val="0"/>
          <w:spacing w:val="-12"/>
          <w:sz w:val="17"/>
        </w:rPr>
        <w:t> </w:t>
      </w:r>
      <w:r>
        <w:rPr>
          <w:b w:val="0"/>
          <w:sz w:val="17"/>
        </w:rPr>
        <w:t>and</w:t>
      </w:r>
      <w:r>
        <w:rPr>
          <w:b w:val="0"/>
          <w:spacing w:val="-12"/>
          <w:sz w:val="17"/>
        </w:rPr>
        <w:t> </w:t>
      </w:r>
      <w:r>
        <w:rPr>
          <w:b w:val="0"/>
          <w:sz w:val="17"/>
        </w:rPr>
        <w:t>Mingxia</w:t>
      </w:r>
      <w:r>
        <w:rPr>
          <w:b w:val="0"/>
          <w:spacing w:val="-12"/>
          <w:sz w:val="17"/>
        </w:rPr>
        <w:t> </w:t>
      </w:r>
      <w:r>
        <w:rPr>
          <w:b w:val="0"/>
          <w:sz w:val="17"/>
        </w:rPr>
        <w:t>Zhi.</w:t>
      </w:r>
      <w:r>
        <w:rPr>
          <w:b w:val="0"/>
          <w:spacing w:val="-13"/>
          <w:sz w:val="17"/>
        </w:rPr>
        <w:t> </w:t>
      </w:r>
      <w:r>
        <w:rPr>
          <w:b w:val="0"/>
          <w:sz w:val="17"/>
        </w:rPr>
        <w:t>2020. “Gender Disparities in Remote Learning during the </w:t>
      </w:r>
      <w:r>
        <w:rPr>
          <w:b w:val="0"/>
          <w:spacing w:val="-3"/>
          <w:sz w:val="17"/>
        </w:rPr>
        <w:t>COVID-19 </w:t>
      </w:r>
      <w:r>
        <w:rPr>
          <w:b w:val="0"/>
          <w:sz w:val="17"/>
        </w:rPr>
        <w:t>Pandemic: A National Survey of STEM </w:t>
      </w:r>
      <w:r>
        <w:rPr>
          <w:b w:val="0"/>
          <w:spacing w:val="-3"/>
          <w:sz w:val="17"/>
        </w:rPr>
        <w:t>Faculty </w:t>
      </w:r>
      <w:r>
        <w:rPr>
          <w:b w:val="0"/>
          <w:sz w:val="17"/>
        </w:rPr>
        <w:t>and </w:t>
      </w:r>
      <w:r>
        <w:rPr>
          <w:b w:val="0"/>
          <w:spacing w:val="-4"/>
          <w:sz w:val="17"/>
        </w:rPr>
        <w:t>Students.” </w:t>
      </w:r>
      <w:r>
        <w:rPr>
          <w:b w:val="0"/>
          <w:sz w:val="17"/>
        </w:rPr>
        <w:t>Network for Research and </w:t>
      </w:r>
      <w:r>
        <w:rPr>
          <w:b w:val="0"/>
          <w:spacing w:val="-3"/>
          <w:sz w:val="17"/>
        </w:rPr>
        <w:t>Evaluation </w:t>
      </w:r>
      <w:r>
        <w:rPr>
          <w:b w:val="0"/>
          <w:sz w:val="17"/>
        </w:rPr>
        <w:t>in Education. </w:t>
      </w:r>
      <w:r>
        <w:rPr>
          <w:b w:val="0"/>
          <w:spacing w:val="-2"/>
          <w:sz w:val="17"/>
        </w:rPr>
        <w:t>(NREED </w:t>
      </w:r>
      <w:r>
        <w:rPr>
          <w:b w:val="0"/>
          <w:sz w:val="17"/>
        </w:rPr>
        <w:t>Data Brief. No 2). Claremont, CA. </w:t>
      </w:r>
      <w:r>
        <w:rPr>
          <w:b w:val="0"/>
          <w:spacing w:val="-4"/>
          <w:sz w:val="17"/>
        </w:rPr>
        <w:t>https://par.nsf. </w:t>
      </w:r>
      <w:r>
        <w:rPr>
          <w:b w:val="0"/>
          <w:spacing w:val="-2"/>
          <w:sz w:val="17"/>
        </w:rPr>
        <w:t>gov/servlets/ </w:t>
      </w:r>
      <w:r>
        <w:rPr>
          <w:b w:val="0"/>
          <w:sz w:val="17"/>
        </w:rPr>
        <w:t>purl/10221710.</w:t>
      </w:r>
    </w:p>
    <w:p>
      <w:pPr>
        <w:spacing w:line="235" w:lineRule="auto" w:before="41"/>
        <w:ind w:left="520" w:right="52" w:hanging="241"/>
        <w:jc w:val="left"/>
        <w:rPr>
          <w:b w:val="0"/>
          <w:sz w:val="17"/>
        </w:rPr>
      </w:pPr>
      <w:r>
        <w:rPr>
          <w:b w:val="0"/>
          <w:sz w:val="17"/>
        </w:rPr>
        <w:t>TEP (The </w:t>
      </w:r>
      <w:r>
        <w:rPr>
          <w:b w:val="0"/>
          <w:spacing w:val="-2"/>
          <w:sz w:val="17"/>
        </w:rPr>
        <w:t>Education </w:t>
      </w:r>
      <w:r>
        <w:rPr>
          <w:b w:val="0"/>
          <w:sz w:val="17"/>
        </w:rPr>
        <w:t>Partnership) and NESG (Nigerian </w:t>
      </w:r>
      <w:r>
        <w:rPr>
          <w:b w:val="0"/>
          <w:spacing w:val="-3"/>
          <w:sz w:val="17"/>
        </w:rPr>
        <w:t>Economic </w:t>
      </w:r>
      <w:r>
        <w:rPr>
          <w:b w:val="0"/>
          <w:sz w:val="17"/>
        </w:rPr>
        <w:t>Summit Group). 2020. “Learning in a </w:t>
      </w:r>
      <w:r>
        <w:rPr>
          <w:b w:val="0"/>
          <w:spacing w:val="-4"/>
          <w:sz w:val="17"/>
        </w:rPr>
        <w:t>Pandemic.” </w:t>
      </w:r>
      <w:hyperlink r:id="rId28">
        <w:r>
          <w:rPr>
            <w:b w:val="0"/>
            <w:spacing w:val="-4"/>
            <w:sz w:val="17"/>
          </w:rPr>
          <w:t>https://educa-</w:t>
        </w:r>
      </w:hyperlink>
      <w:r>
        <w:rPr>
          <w:b w:val="0"/>
          <w:spacing w:val="-4"/>
          <w:sz w:val="17"/>
        </w:rPr>
        <w:t> </w:t>
      </w:r>
      <w:hyperlink r:id="rId28">
        <w:r>
          <w:rPr>
            <w:b w:val="0"/>
            <w:spacing w:val="-3"/>
            <w:sz w:val="17"/>
          </w:rPr>
          <w:t>tion.gov.ng/wp-content/uploads/2020/08/Learning-in-a-Pan-</w:t>
        </w:r>
      </w:hyperlink>
      <w:r>
        <w:rPr>
          <w:b w:val="0"/>
          <w:spacing w:val="-3"/>
          <w:sz w:val="17"/>
        </w:rPr>
        <w:t> </w:t>
      </w:r>
      <w:hyperlink r:id="rId28">
        <w:r>
          <w:rPr>
            <w:b w:val="0"/>
            <w:sz w:val="17"/>
          </w:rPr>
          <w:t>demic-Report_TEP-NESG_2020.pdf.</w:t>
        </w:r>
      </w:hyperlink>
    </w:p>
    <w:p>
      <w:pPr>
        <w:spacing w:line="235" w:lineRule="auto" w:before="41"/>
        <w:ind w:left="520" w:right="-9" w:hanging="241"/>
        <w:jc w:val="left"/>
        <w:rPr>
          <w:b w:val="0"/>
          <w:sz w:val="17"/>
        </w:rPr>
      </w:pPr>
      <w:r>
        <w:rPr>
          <w:b w:val="0"/>
          <w:sz w:val="17"/>
        </w:rPr>
        <w:t>Udo-Udo, Jacob J., and M. Ensign. 2021. “Disasters Interrupt Schooling Regularly in Parts of Africa: Here’s a Solution.”</w:t>
      </w:r>
    </w:p>
    <w:p>
      <w:pPr>
        <w:spacing w:line="235" w:lineRule="auto" w:before="1"/>
        <w:ind w:left="520" w:right="0" w:firstLine="0"/>
        <w:jc w:val="left"/>
        <w:rPr>
          <w:b w:val="0"/>
          <w:sz w:val="17"/>
        </w:rPr>
      </w:pPr>
      <w:r>
        <w:rPr>
          <w:b w:val="0"/>
          <w:i/>
          <w:sz w:val="17"/>
        </w:rPr>
        <w:t>The Conversation Newsletter</w:t>
      </w:r>
      <w:r>
        <w:rPr>
          <w:b w:val="0"/>
          <w:sz w:val="17"/>
        </w:rPr>
        <w:t>. </w:t>
      </w:r>
      <w:hyperlink r:id="rId29">
        <w:r>
          <w:rPr>
            <w:b w:val="0"/>
            <w:spacing w:val="-3"/>
            <w:sz w:val="17"/>
          </w:rPr>
          <w:t>https://theconversation.com/</w:t>
        </w:r>
      </w:hyperlink>
      <w:r>
        <w:rPr>
          <w:b w:val="0"/>
          <w:spacing w:val="-3"/>
          <w:sz w:val="17"/>
        </w:rPr>
        <w:t> </w:t>
      </w:r>
      <w:r>
        <w:rPr>
          <w:b w:val="0"/>
          <w:spacing w:val="-2"/>
          <w:sz w:val="17"/>
        </w:rPr>
        <w:t>disasters-interrupt-schooling-regularly-in-parts-of-africa-heres-a- </w:t>
      </w:r>
      <w:r>
        <w:rPr>
          <w:b w:val="0"/>
          <w:sz w:val="17"/>
        </w:rPr>
        <w:t>solution-156345.</w:t>
      </w:r>
    </w:p>
    <w:p>
      <w:pPr>
        <w:spacing w:line="235" w:lineRule="auto" w:before="84"/>
        <w:ind w:left="520" w:right="381" w:hanging="241"/>
        <w:jc w:val="left"/>
        <w:rPr>
          <w:b w:val="0"/>
          <w:sz w:val="17"/>
        </w:rPr>
      </w:pPr>
      <w:r>
        <w:rPr/>
        <w:br w:type="column"/>
      </w:r>
      <w:r>
        <w:rPr>
          <w:b w:val="0"/>
          <w:sz w:val="17"/>
        </w:rPr>
        <w:t>UNESCO (United Nations Educational, Scientific and Cultural Organization). 2020. “COVID-19 Educational Disruption and Response.” </w:t>
      </w:r>
      <w:hyperlink r:id="rId30">
        <w:r>
          <w:rPr>
            <w:b w:val="0"/>
            <w:sz w:val="17"/>
          </w:rPr>
          <w:t>https://en.unesco.org/COVID-19/ `educationre-</w:t>
        </w:r>
      </w:hyperlink>
      <w:r>
        <w:rPr>
          <w:b w:val="0"/>
          <w:sz w:val="17"/>
        </w:rPr>
        <w:t> </w:t>
      </w:r>
      <w:hyperlink r:id="rId30">
        <w:r>
          <w:rPr>
            <w:b w:val="0"/>
            <w:sz w:val="17"/>
          </w:rPr>
          <w:t>sponse.</w:t>
        </w:r>
      </w:hyperlink>
    </w:p>
    <w:p>
      <w:pPr>
        <w:spacing w:line="235" w:lineRule="auto" w:before="41"/>
        <w:ind w:left="520" w:right="185" w:hanging="241"/>
        <w:jc w:val="left"/>
        <w:rPr>
          <w:b w:val="0"/>
          <w:sz w:val="17"/>
        </w:rPr>
      </w:pPr>
      <w:r>
        <w:rPr>
          <w:b w:val="0"/>
          <w:spacing w:val="-20"/>
          <w:sz w:val="17"/>
        </w:rPr>
        <w:t>———. </w:t>
      </w:r>
      <w:r>
        <w:rPr>
          <w:b w:val="0"/>
          <w:sz w:val="17"/>
        </w:rPr>
        <w:t>2020. “Learning Through Radio and </w:t>
      </w:r>
      <w:r>
        <w:rPr>
          <w:b w:val="0"/>
          <w:spacing w:val="-3"/>
          <w:sz w:val="17"/>
        </w:rPr>
        <w:t>Television </w:t>
      </w:r>
      <w:r>
        <w:rPr>
          <w:b w:val="0"/>
          <w:sz w:val="17"/>
        </w:rPr>
        <w:t>in the Time of </w:t>
      </w:r>
      <w:r>
        <w:rPr>
          <w:b w:val="0"/>
          <w:spacing w:val="-4"/>
          <w:sz w:val="17"/>
        </w:rPr>
        <w:t>COVID-19.”</w:t>
      </w:r>
    </w:p>
    <w:p>
      <w:pPr>
        <w:spacing w:line="235" w:lineRule="auto" w:before="0"/>
        <w:ind w:left="520" w:right="246" w:firstLine="39"/>
        <w:jc w:val="left"/>
        <w:rPr>
          <w:b w:val="0"/>
          <w:sz w:val="17"/>
        </w:rPr>
      </w:pPr>
      <w:hyperlink r:id="rId31">
        <w:r>
          <w:rPr>
            <w:b w:val="0"/>
            <w:spacing w:val="-3"/>
            <w:sz w:val="17"/>
          </w:rPr>
          <w:t>https://en.unesco.org/news/learning-through-radio-and-televi-</w:t>
        </w:r>
      </w:hyperlink>
      <w:r>
        <w:rPr>
          <w:b w:val="0"/>
          <w:spacing w:val="-3"/>
          <w:sz w:val="17"/>
        </w:rPr>
        <w:t> </w:t>
      </w:r>
      <w:hyperlink r:id="rId31">
        <w:r>
          <w:rPr>
            <w:b w:val="0"/>
            <w:spacing w:val="-3"/>
            <w:sz w:val="17"/>
          </w:rPr>
          <w:t>sion-time-covid-19.</w:t>
        </w:r>
      </w:hyperlink>
    </w:p>
    <w:p>
      <w:pPr>
        <w:spacing w:line="235" w:lineRule="auto" w:before="41"/>
        <w:ind w:left="520" w:right="89" w:hanging="241"/>
        <w:jc w:val="left"/>
        <w:rPr>
          <w:b w:val="0"/>
          <w:sz w:val="17"/>
        </w:rPr>
      </w:pPr>
      <w:r>
        <w:rPr>
          <w:b w:val="0"/>
          <w:sz w:val="17"/>
        </w:rPr>
        <w:t>UNICEF (United Nations </w:t>
      </w:r>
      <w:r>
        <w:rPr>
          <w:b w:val="0"/>
          <w:spacing w:val="-4"/>
          <w:sz w:val="17"/>
        </w:rPr>
        <w:t>Children’s </w:t>
      </w:r>
      <w:r>
        <w:rPr>
          <w:b w:val="0"/>
          <w:spacing w:val="-2"/>
          <w:sz w:val="17"/>
        </w:rPr>
        <w:t>Fund). </w:t>
      </w:r>
      <w:r>
        <w:rPr>
          <w:b w:val="0"/>
          <w:sz w:val="17"/>
        </w:rPr>
        <w:t>2021. “Reimagining Girls’ </w:t>
      </w:r>
      <w:r>
        <w:rPr>
          <w:b w:val="0"/>
          <w:spacing w:val="-2"/>
          <w:sz w:val="17"/>
        </w:rPr>
        <w:t>Education </w:t>
      </w:r>
      <w:r>
        <w:rPr>
          <w:b w:val="0"/>
          <w:sz w:val="17"/>
        </w:rPr>
        <w:t>Solutions to Keeping Girls Learning in </w:t>
      </w:r>
      <w:r>
        <w:rPr>
          <w:b w:val="0"/>
          <w:spacing w:val="-3"/>
          <w:sz w:val="17"/>
        </w:rPr>
        <w:t>Emergencies. </w:t>
      </w:r>
      <w:hyperlink r:id="rId32">
        <w:r>
          <w:rPr>
            <w:b w:val="0"/>
            <w:spacing w:val="-3"/>
            <w:sz w:val="17"/>
          </w:rPr>
          <w:t>https://www.unicef.org/media/94201/ </w:t>
        </w:r>
        <w:r>
          <w:rPr>
            <w:b w:val="0"/>
            <w:sz w:val="17"/>
          </w:rPr>
          <w:t>file/Reimagining%20</w:t>
        </w:r>
      </w:hyperlink>
      <w:r>
        <w:rPr>
          <w:b w:val="0"/>
          <w:sz w:val="17"/>
        </w:rPr>
        <w:t> </w:t>
      </w:r>
      <w:hyperlink r:id="rId32">
        <w:r>
          <w:rPr>
            <w:b w:val="0"/>
            <w:spacing w:val="-3"/>
            <w:sz w:val="17"/>
          </w:rPr>
          <w:t>Girls%20Education%20Solutions%20to%20Keep%20Girls%20</w:t>
        </w:r>
      </w:hyperlink>
      <w:r>
        <w:rPr>
          <w:b w:val="0"/>
          <w:spacing w:val="-3"/>
          <w:sz w:val="17"/>
        </w:rPr>
        <w:t> </w:t>
      </w:r>
      <w:hyperlink r:id="rId32">
        <w:r>
          <w:rPr>
            <w:b w:val="0"/>
            <w:spacing w:val="-3"/>
            <w:sz w:val="17"/>
          </w:rPr>
          <w:t>Learning%20in%20Emergencies%20.pdf.</w:t>
        </w:r>
      </w:hyperlink>
    </w:p>
    <w:p>
      <w:pPr>
        <w:spacing w:line="235" w:lineRule="auto" w:before="41"/>
        <w:ind w:left="520" w:right="372" w:hanging="241"/>
        <w:jc w:val="left"/>
        <w:rPr>
          <w:b w:val="0"/>
          <w:sz w:val="17"/>
        </w:rPr>
      </w:pPr>
      <w:r>
        <w:rPr>
          <w:b w:val="0"/>
          <w:sz w:val="17"/>
        </w:rPr>
        <w:t>Unterhalter E., and J. Heslop. 2012. </w:t>
      </w:r>
      <w:r>
        <w:rPr>
          <w:b w:val="0"/>
          <w:spacing w:val="-3"/>
          <w:sz w:val="17"/>
        </w:rPr>
        <w:t>“Transforming Education </w:t>
      </w:r>
      <w:r>
        <w:rPr>
          <w:b w:val="0"/>
          <w:sz w:val="17"/>
        </w:rPr>
        <w:t>for Girls in Nigeria and </w:t>
      </w:r>
      <w:r>
        <w:rPr>
          <w:b w:val="0"/>
          <w:spacing w:val="-3"/>
          <w:sz w:val="17"/>
        </w:rPr>
        <w:t>Tanzania: </w:t>
      </w:r>
      <w:r>
        <w:rPr>
          <w:b w:val="0"/>
          <w:sz w:val="17"/>
        </w:rPr>
        <w:t>Cross Country Analysis of End-line Research </w:t>
      </w:r>
      <w:r>
        <w:rPr>
          <w:b w:val="0"/>
          <w:spacing w:val="-4"/>
          <w:sz w:val="17"/>
        </w:rPr>
        <w:t>Studies.” </w:t>
      </w:r>
      <w:r>
        <w:rPr>
          <w:b w:val="0"/>
          <w:sz w:val="17"/>
        </w:rPr>
        <w:t>Institute of Education, </w:t>
      </w:r>
      <w:r>
        <w:rPr>
          <w:b w:val="0"/>
          <w:spacing w:val="-3"/>
          <w:sz w:val="17"/>
        </w:rPr>
        <w:t>University </w:t>
      </w:r>
      <w:r>
        <w:rPr>
          <w:b w:val="0"/>
          <w:sz w:val="17"/>
        </w:rPr>
        <w:t>of London. Retrieved from </w:t>
      </w:r>
      <w:hyperlink r:id="rId33">
        <w:r>
          <w:rPr>
            <w:b w:val="0"/>
            <w:spacing w:val="-3"/>
            <w:sz w:val="17"/>
          </w:rPr>
          <w:t>https://discovery.ucl.ac.uk/id/</w:t>
        </w:r>
      </w:hyperlink>
    </w:p>
    <w:p>
      <w:pPr>
        <w:spacing w:line="235" w:lineRule="auto" w:before="1"/>
        <w:ind w:left="520" w:right="248" w:firstLine="0"/>
        <w:jc w:val="left"/>
        <w:rPr>
          <w:b w:val="0"/>
          <w:sz w:val="17"/>
        </w:rPr>
      </w:pPr>
      <w:hyperlink r:id="rId33">
        <w:r>
          <w:rPr>
            <w:b w:val="0"/>
            <w:sz w:val="17"/>
          </w:rPr>
          <w:t>eprint/10018923/1/ </w:t>
        </w:r>
      </w:hyperlink>
      <w:r>
        <w:rPr>
          <w:b w:val="0"/>
          <w:spacing w:val="-3"/>
          <w:sz w:val="17"/>
        </w:rPr>
        <w:t>TEGINT_cross_country_summary_report_ </w:t>
      </w:r>
      <w:r>
        <w:rPr>
          <w:b w:val="0"/>
          <w:sz w:val="17"/>
        </w:rPr>
        <w:t>December_2012.pdf.</w:t>
      </w:r>
    </w:p>
    <w:p>
      <w:pPr>
        <w:spacing w:line="235" w:lineRule="auto" w:before="40"/>
        <w:ind w:left="520" w:right="130" w:hanging="241"/>
        <w:jc w:val="left"/>
        <w:rPr>
          <w:b w:val="0"/>
          <w:sz w:val="17"/>
        </w:rPr>
      </w:pPr>
      <w:r>
        <w:rPr>
          <w:b w:val="0"/>
          <w:sz w:val="17"/>
        </w:rPr>
        <w:t>WEF</w:t>
      </w:r>
      <w:r>
        <w:rPr>
          <w:b w:val="0"/>
          <w:spacing w:val="-13"/>
          <w:sz w:val="17"/>
        </w:rPr>
        <w:t> </w:t>
      </w:r>
      <w:r>
        <w:rPr>
          <w:b w:val="0"/>
          <w:spacing w:val="-2"/>
          <w:sz w:val="17"/>
        </w:rPr>
        <w:t>(World</w:t>
      </w:r>
      <w:r>
        <w:rPr>
          <w:b w:val="0"/>
          <w:spacing w:val="-13"/>
          <w:sz w:val="17"/>
        </w:rPr>
        <w:t> </w:t>
      </w:r>
      <w:r>
        <w:rPr>
          <w:b w:val="0"/>
          <w:sz w:val="17"/>
        </w:rPr>
        <w:t>Economic</w:t>
      </w:r>
      <w:r>
        <w:rPr>
          <w:b w:val="0"/>
          <w:spacing w:val="-13"/>
          <w:sz w:val="17"/>
        </w:rPr>
        <w:t> </w:t>
      </w:r>
      <w:r>
        <w:rPr>
          <w:b w:val="0"/>
          <w:sz w:val="17"/>
        </w:rPr>
        <w:t>Forum).</w:t>
      </w:r>
      <w:r>
        <w:rPr>
          <w:b w:val="0"/>
          <w:spacing w:val="-13"/>
          <w:sz w:val="17"/>
        </w:rPr>
        <w:t> </w:t>
      </w:r>
      <w:r>
        <w:rPr>
          <w:b w:val="0"/>
          <w:sz w:val="17"/>
        </w:rPr>
        <w:t>2018.</w:t>
      </w:r>
      <w:r>
        <w:rPr>
          <w:b w:val="0"/>
          <w:spacing w:val="-12"/>
          <w:sz w:val="17"/>
        </w:rPr>
        <w:t> </w:t>
      </w:r>
      <w:r>
        <w:rPr>
          <w:b w:val="0"/>
          <w:sz w:val="17"/>
        </w:rPr>
        <w:t>“Why</w:t>
      </w:r>
      <w:r>
        <w:rPr>
          <w:b w:val="0"/>
          <w:spacing w:val="-13"/>
          <w:sz w:val="17"/>
        </w:rPr>
        <w:t> </w:t>
      </w:r>
      <w:r>
        <w:rPr>
          <w:b w:val="0"/>
          <w:sz w:val="17"/>
        </w:rPr>
        <w:t>Do</w:t>
      </w:r>
      <w:r>
        <w:rPr>
          <w:b w:val="0"/>
          <w:spacing w:val="-13"/>
          <w:sz w:val="17"/>
        </w:rPr>
        <w:t> </w:t>
      </w:r>
      <w:r>
        <w:rPr>
          <w:b w:val="0"/>
          <w:sz w:val="17"/>
        </w:rPr>
        <w:t>Humanitarian</w:t>
      </w:r>
      <w:r>
        <w:rPr>
          <w:b w:val="0"/>
          <w:spacing w:val="-13"/>
          <w:sz w:val="17"/>
        </w:rPr>
        <w:t> </w:t>
      </w:r>
      <w:r>
        <w:rPr>
          <w:b w:val="0"/>
          <w:spacing w:val="-2"/>
          <w:sz w:val="17"/>
        </w:rPr>
        <w:t>Crises </w:t>
      </w:r>
      <w:r>
        <w:rPr>
          <w:b w:val="0"/>
          <w:sz w:val="17"/>
        </w:rPr>
        <w:t>Disproportionately Affect women?” </w:t>
      </w:r>
      <w:hyperlink r:id="rId34">
        <w:r>
          <w:rPr>
            <w:b w:val="0"/>
            <w:spacing w:val="-4"/>
            <w:sz w:val="17"/>
          </w:rPr>
          <w:t>https://www.weforum.org/</w:t>
        </w:r>
      </w:hyperlink>
      <w:r>
        <w:rPr>
          <w:b w:val="0"/>
          <w:spacing w:val="-4"/>
          <w:sz w:val="17"/>
        </w:rPr>
        <w:t> </w:t>
      </w:r>
      <w:hyperlink r:id="rId34">
        <w:r>
          <w:rPr>
            <w:b w:val="0"/>
            <w:sz w:val="17"/>
          </w:rPr>
          <w:t>agenda/2018/12/why-do-humanitarian-crises-disproportion-</w:t>
        </w:r>
      </w:hyperlink>
      <w:r>
        <w:rPr>
          <w:b w:val="0"/>
          <w:sz w:val="17"/>
        </w:rPr>
        <w:t> </w:t>
      </w:r>
      <w:hyperlink r:id="rId34">
        <w:r>
          <w:rPr>
            <w:b w:val="0"/>
            <w:sz w:val="17"/>
          </w:rPr>
          <w:t>ately</w:t>
        </w:r>
        <w:r>
          <w:rPr>
            <w:b w:val="0"/>
            <w:spacing w:val="-4"/>
            <w:sz w:val="17"/>
          </w:rPr>
          <w:t> </w:t>
        </w:r>
        <w:r>
          <w:rPr>
            <w:b w:val="0"/>
            <w:spacing w:val="-3"/>
            <w:sz w:val="17"/>
          </w:rPr>
          <w:t>-affect-women/.</w:t>
        </w:r>
      </w:hyperlink>
    </w:p>
    <w:p>
      <w:pPr>
        <w:spacing w:line="235" w:lineRule="auto" w:before="41"/>
        <w:ind w:left="520" w:right="143" w:hanging="241"/>
        <w:jc w:val="left"/>
        <w:rPr>
          <w:b w:val="0"/>
          <w:sz w:val="17"/>
        </w:rPr>
      </w:pPr>
      <w:r>
        <w:rPr>
          <w:b w:val="0"/>
          <w:sz w:val="17"/>
        </w:rPr>
        <w:t>Winthrop, R. 2020. “COVID-19 and School Closures: What </w:t>
      </w:r>
      <w:r>
        <w:rPr>
          <w:b w:val="0"/>
          <w:spacing w:val="-2"/>
          <w:sz w:val="17"/>
        </w:rPr>
        <w:t>Can </w:t>
      </w:r>
      <w:r>
        <w:rPr>
          <w:b w:val="0"/>
          <w:sz w:val="17"/>
        </w:rPr>
        <w:t>Countries Learn from Past Emergencies?” </w:t>
      </w:r>
      <w:r>
        <w:rPr>
          <w:b w:val="0"/>
          <w:spacing w:val="-3"/>
          <w:sz w:val="17"/>
        </w:rPr>
        <w:t>Washington </w:t>
      </w:r>
      <w:r>
        <w:rPr>
          <w:b w:val="0"/>
          <w:sz w:val="17"/>
        </w:rPr>
        <w:t>DC: </w:t>
      </w:r>
      <w:r>
        <w:rPr>
          <w:b w:val="0"/>
          <w:spacing w:val="-2"/>
          <w:sz w:val="17"/>
        </w:rPr>
        <w:t>The Brookings </w:t>
      </w:r>
      <w:r>
        <w:rPr>
          <w:b w:val="0"/>
          <w:sz w:val="17"/>
        </w:rPr>
        <w:t>Institution. </w:t>
      </w:r>
      <w:hyperlink r:id="rId35">
        <w:r>
          <w:rPr>
            <w:b w:val="0"/>
            <w:spacing w:val="-4"/>
            <w:sz w:val="17"/>
          </w:rPr>
          <w:t>https://www.brookings.edu/ </w:t>
        </w:r>
        <w:r>
          <w:rPr>
            <w:b w:val="0"/>
            <w:spacing w:val="-3"/>
            <w:sz w:val="17"/>
          </w:rPr>
          <w:t>research/</w:t>
        </w:r>
      </w:hyperlink>
      <w:r>
        <w:rPr>
          <w:b w:val="0"/>
          <w:spacing w:val="-3"/>
          <w:sz w:val="17"/>
        </w:rPr>
        <w:t> </w:t>
      </w:r>
      <w:hyperlink r:id="rId35">
        <w:r>
          <w:rPr>
            <w:b w:val="0"/>
            <w:spacing w:val="-3"/>
            <w:sz w:val="17"/>
          </w:rPr>
          <w:t>covid-19-and-school-closures-what-can-countries-learn-from-</w:t>
        </w:r>
      </w:hyperlink>
      <w:r>
        <w:rPr>
          <w:b w:val="0"/>
          <w:spacing w:val="-3"/>
          <w:sz w:val="17"/>
        </w:rPr>
        <w:t> </w:t>
      </w:r>
      <w:hyperlink r:id="rId35">
        <w:r>
          <w:rPr>
            <w:b w:val="0"/>
            <w:spacing w:val="-3"/>
            <w:sz w:val="17"/>
          </w:rPr>
          <w:t>past-emergencies/.</w:t>
        </w:r>
      </w:hyperlink>
    </w:p>
    <w:p>
      <w:pPr>
        <w:spacing w:line="235" w:lineRule="auto" w:before="42"/>
        <w:ind w:left="520" w:right="172" w:hanging="241"/>
        <w:jc w:val="left"/>
        <w:rPr>
          <w:b w:val="0"/>
          <w:sz w:val="17"/>
        </w:rPr>
      </w:pPr>
      <w:r>
        <w:rPr>
          <w:b w:val="0"/>
          <w:spacing w:val="-3"/>
          <w:sz w:val="17"/>
        </w:rPr>
        <w:t>World </w:t>
      </w:r>
      <w:r>
        <w:rPr>
          <w:b w:val="0"/>
          <w:sz w:val="17"/>
        </w:rPr>
        <w:t>Bank. 2020. “How Countries </w:t>
      </w:r>
      <w:r>
        <w:rPr>
          <w:b w:val="0"/>
          <w:spacing w:val="-2"/>
          <w:sz w:val="17"/>
        </w:rPr>
        <w:t>Are </w:t>
      </w:r>
      <w:r>
        <w:rPr>
          <w:b w:val="0"/>
          <w:sz w:val="17"/>
        </w:rPr>
        <w:t>Using </w:t>
      </w:r>
      <w:r>
        <w:rPr>
          <w:b w:val="0"/>
          <w:spacing w:val="-2"/>
          <w:sz w:val="17"/>
        </w:rPr>
        <w:t>Edtech </w:t>
      </w:r>
      <w:r>
        <w:rPr>
          <w:b w:val="0"/>
          <w:sz w:val="17"/>
        </w:rPr>
        <w:t>(including Online Learning, Radio, </w:t>
      </w:r>
      <w:r>
        <w:rPr>
          <w:b w:val="0"/>
          <w:spacing w:val="-3"/>
          <w:sz w:val="17"/>
        </w:rPr>
        <w:t>Television, Texting) </w:t>
      </w:r>
      <w:r>
        <w:rPr>
          <w:b w:val="0"/>
          <w:sz w:val="17"/>
        </w:rPr>
        <w:t>to Support Access to Remote Learning during the COVID-19 </w:t>
      </w:r>
      <w:r>
        <w:rPr>
          <w:b w:val="0"/>
          <w:spacing w:val="-4"/>
          <w:sz w:val="17"/>
        </w:rPr>
        <w:t>Pandemic.” </w:t>
      </w:r>
      <w:hyperlink r:id="rId36">
        <w:r>
          <w:rPr>
            <w:b w:val="0"/>
            <w:spacing w:val="-5"/>
            <w:sz w:val="17"/>
          </w:rPr>
          <w:t>https://</w:t>
        </w:r>
      </w:hyperlink>
      <w:r>
        <w:rPr>
          <w:b w:val="0"/>
          <w:spacing w:val="-5"/>
          <w:sz w:val="17"/>
        </w:rPr>
        <w:t> </w:t>
      </w:r>
      <w:hyperlink r:id="rId36">
        <w:r>
          <w:rPr>
            <w:b w:val="0"/>
            <w:spacing w:val="-3"/>
            <w:sz w:val="17"/>
          </w:rPr>
          <w:t>www.worldbank.org/en/topic/edutech/brief/how-countries-are-</w:t>
        </w:r>
      </w:hyperlink>
      <w:r>
        <w:rPr>
          <w:b w:val="0"/>
          <w:spacing w:val="-3"/>
          <w:sz w:val="17"/>
        </w:rPr>
        <w:t> </w:t>
      </w:r>
      <w:hyperlink r:id="rId36">
        <w:r>
          <w:rPr>
            <w:b w:val="0"/>
            <w:spacing w:val="-3"/>
            <w:sz w:val="17"/>
          </w:rPr>
          <w:t>using-edtech-to-support-remote-learning-during-the-covid-19-</w:t>
        </w:r>
      </w:hyperlink>
      <w:r>
        <w:rPr>
          <w:b w:val="0"/>
          <w:spacing w:val="-3"/>
          <w:sz w:val="17"/>
        </w:rPr>
        <w:t> </w:t>
      </w:r>
      <w:hyperlink r:id="rId36">
        <w:r>
          <w:rPr>
            <w:b w:val="0"/>
            <w:sz w:val="17"/>
          </w:rPr>
          <w:t>pandemic.</w:t>
        </w:r>
      </w:hyperlink>
    </w:p>
    <w:p>
      <w:pPr>
        <w:spacing w:after="0" w:line="235" w:lineRule="auto"/>
        <w:jc w:val="left"/>
        <w:rPr>
          <w:sz w:val="17"/>
        </w:rPr>
        <w:sectPr>
          <w:type w:val="continuous"/>
          <w:pgSz w:w="12240" w:h="15840"/>
          <w:pgMar w:top="560" w:bottom="280" w:left="800" w:right="960"/>
          <w:cols w:num="2" w:equalWidth="0">
            <w:col w:w="5158" w:space="41"/>
            <w:col w:w="5281"/>
          </w:cols>
        </w:sectPr>
      </w:pPr>
    </w:p>
    <w:p>
      <w:pPr>
        <w:pStyle w:val="BodyText"/>
        <w:rPr>
          <w:b w:val="0"/>
          <w:sz w:val="20"/>
        </w:rPr>
      </w:pPr>
      <w:r>
        <w:rPr/>
        <w:pict>
          <v:shape style="position:absolute;margin-left:534.161011pt;margin-top:0pt;width:77.850pt;height:359.15pt;mso-position-horizontal-relative:page;mso-position-vertical-relative:page;z-index:-16737280" coordorigin="10683,0" coordsize="1557,7183" path="m12240,0l10683,0,12240,7182,12240,0xe" filled="true" fillcolor="#3fb2c6" stroked="false">
            <v:path arrowok="t"/>
            <v:fill type="solid"/>
            <w10:wrap type="none"/>
          </v:shape>
        </w:pict>
      </w:r>
    </w:p>
    <w:p>
      <w:pPr>
        <w:pStyle w:val="BodyText"/>
        <w:rPr>
          <w:b w:val="0"/>
          <w:sz w:val="20"/>
        </w:rPr>
      </w:pPr>
    </w:p>
    <w:p>
      <w:pPr>
        <w:pStyle w:val="BodyText"/>
        <w:spacing w:before="1"/>
        <w:rPr>
          <w:b w:val="0"/>
          <w:sz w:val="19"/>
        </w:rPr>
      </w:pPr>
    </w:p>
    <w:p>
      <w:pPr>
        <w:pStyle w:val="BodyText"/>
        <w:spacing w:before="99"/>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rPr>
      </w:pPr>
    </w:p>
    <w:p>
      <w:pPr>
        <w:spacing w:before="77"/>
        <w:ind w:left="273" w:right="0" w:firstLine="0"/>
        <w:jc w:val="left"/>
        <w:rPr>
          <w:rFonts w:ascii="Roboto"/>
          <w:b/>
          <w:sz w:val="19"/>
        </w:rPr>
      </w:pPr>
      <w:r>
        <w:rPr>
          <w:rFonts w:ascii="Roboto"/>
          <w:b/>
          <w:color w:val="3FB2C6"/>
          <w:sz w:val="19"/>
        </w:rPr>
        <w:t>APPENDIX A</w:t>
      </w:r>
    </w:p>
    <w:p>
      <w:pPr>
        <w:spacing w:before="109"/>
        <w:ind w:left="270" w:right="0" w:firstLine="0"/>
        <w:jc w:val="left"/>
        <w:rPr>
          <w:rFonts w:ascii="Roboto"/>
          <w:b/>
          <w:sz w:val="42"/>
        </w:rPr>
      </w:pPr>
      <w:r>
        <w:rPr>
          <w:rFonts w:ascii="Roboto"/>
          <w:b/>
          <w:color w:val="299BAD"/>
          <w:sz w:val="42"/>
        </w:rPr>
        <w:t>Research methodology</w:t>
      </w:r>
    </w:p>
    <w:p>
      <w:pPr>
        <w:pStyle w:val="BodyText"/>
        <w:rPr>
          <w:rFonts w:ascii="Roboto"/>
          <w:b/>
          <w:sz w:val="38"/>
        </w:rPr>
      </w:pPr>
    </w:p>
    <w:p>
      <w:pPr>
        <w:spacing w:before="1"/>
        <w:ind w:left="282" w:right="0" w:firstLine="0"/>
        <w:jc w:val="left"/>
        <w:rPr>
          <w:rFonts w:ascii="Roboto"/>
          <w:b/>
          <w:sz w:val="18"/>
        </w:rPr>
      </w:pPr>
      <w:r>
        <w:rPr>
          <w:rFonts w:ascii="Roboto"/>
          <w:b/>
          <w:color w:val="156571"/>
          <w:sz w:val="16"/>
        </w:rPr>
        <w:t>TABLE A.1: </w:t>
      </w:r>
      <w:r>
        <w:rPr>
          <w:rFonts w:ascii="Roboto"/>
          <w:b/>
          <w:color w:val="156571"/>
          <w:sz w:val="18"/>
        </w:rPr>
        <w:t>Research evidence and methods</w:t>
      </w:r>
    </w:p>
    <w:p>
      <w:pPr>
        <w:pStyle w:val="BodyText"/>
        <w:spacing w:before="11"/>
        <w:rPr>
          <w:rFonts w:ascii="Roboto"/>
          <w:b/>
          <w:sz w:val="6"/>
        </w:rPr>
      </w:pPr>
    </w:p>
    <w:tbl>
      <w:tblPr>
        <w:tblW w:w="0" w:type="auto"/>
        <w:jc w:val="left"/>
        <w:tblInd w:w="29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0" w:type="dxa"/>
          <w:left w:w="0" w:type="dxa"/>
          <w:bottom w:w="0" w:type="dxa"/>
          <w:right w:w="0" w:type="dxa"/>
        </w:tblCellMar>
        <w:tblLook w:val="01E0"/>
      </w:tblPr>
      <w:tblGrid>
        <w:gridCol w:w="1579"/>
        <w:gridCol w:w="1344"/>
        <w:gridCol w:w="1459"/>
        <w:gridCol w:w="2430"/>
        <w:gridCol w:w="2586"/>
        <w:gridCol w:w="674"/>
      </w:tblGrid>
      <w:tr>
        <w:trPr>
          <w:trHeight w:val="435" w:hRule="atLeast"/>
        </w:trPr>
        <w:tc>
          <w:tcPr>
            <w:tcW w:w="1579" w:type="dxa"/>
            <w:shd w:val="clear" w:color="auto" w:fill="4EB3C5"/>
          </w:tcPr>
          <w:p>
            <w:pPr>
              <w:pStyle w:val="TableParagraph"/>
              <w:spacing w:line="235" w:lineRule="auto" w:before="36"/>
              <w:ind w:left="82" w:right="254"/>
              <w:rPr>
                <w:rFonts w:ascii="Roboto"/>
                <w:b/>
                <w:sz w:val="14"/>
              </w:rPr>
            </w:pPr>
            <w:r>
              <w:rPr>
                <w:rFonts w:ascii="Roboto"/>
                <w:b/>
                <w:color w:val="FFFFFF"/>
                <w:sz w:val="14"/>
              </w:rPr>
              <w:t>RESEARCH QUESTION</w:t>
            </w:r>
          </w:p>
        </w:tc>
        <w:tc>
          <w:tcPr>
            <w:tcW w:w="1344" w:type="dxa"/>
            <w:shd w:val="clear" w:color="auto" w:fill="4EB3C5"/>
          </w:tcPr>
          <w:p>
            <w:pPr>
              <w:pStyle w:val="TableParagraph"/>
              <w:spacing w:before="2"/>
              <w:rPr>
                <w:rFonts w:ascii="Roboto"/>
                <w:b/>
                <w:sz w:val="16"/>
              </w:rPr>
            </w:pPr>
          </w:p>
          <w:p>
            <w:pPr>
              <w:pStyle w:val="TableParagraph"/>
              <w:ind w:left="82"/>
              <w:rPr>
                <w:rFonts w:ascii="Roboto"/>
                <w:b/>
                <w:sz w:val="14"/>
              </w:rPr>
            </w:pPr>
            <w:r>
              <w:rPr>
                <w:rFonts w:ascii="Roboto"/>
                <w:b/>
                <w:color w:val="FFFFFF"/>
                <w:sz w:val="14"/>
              </w:rPr>
              <w:t>EVIDENCE</w:t>
            </w:r>
          </w:p>
        </w:tc>
        <w:tc>
          <w:tcPr>
            <w:tcW w:w="1459" w:type="dxa"/>
            <w:shd w:val="clear" w:color="auto" w:fill="4EB3C5"/>
          </w:tcPr>
          <w:p>
            <w:pPr>
              <w:pStyle w:val="TableParagraph"/>
              <w:spacing w:before="2"/>
              <w:rPr>
                <w:rFonts w:ascii="Roboto"/>
                <w:b/>
                <w:sz w:val="16"/>
              </w:rPr>
            </w:pPr>
          </w:p>
          <w:p>
            <w:pPr>
              <w:pStyle w:val="TableParagraph"/>
              <w:ind w:left="82"/>
              <w:rPr>
                <w:rFonts w:ascii="Roboto"/>
                <w:b/>
                <w:sz w:val="14"/>
              </w:rPr>
            </w:pPr>
            <w:r>
              <w:rPr>
                <w:rFonts w:ascii="Roboto"/>
                <w:b/>
                <w:color w:val="FFFFFF"/>
                <w:sz w:val="14"/>
              </w:rPr>
              <w:t>METHODS</w:t>
            </w:r>
          </w:p>
        </w:tc>
        <w:tc>
          <w:tcPr>
            <w:tcW w:w="2430" w:type="dxa"/>
            <w:shd w:val="clear" w:color="auto" w:fill="4EB3C5"/>
          </w:tcPr>
          <w:p>
            <w:pPr>
              <w:pStyle w:val="TableParagraph"/>
              <w:spacing w:before="2"/>
              <w:rPr>
                <w:rFonts w:ascii="Roboto"/>
                <w:b/>
                <w:sz w:val="16"/>
              </w:rPr>
            </w:pPr>
          </w:p>
          <w:p>
            <w:pPr>
              <w:pStyle w:val="TableParagraph"/>
              <w:ind w:left="82"/>
              <w:rPr>
                <w:rFonts w:ascii="Roboto"/>
                <w:b/>
                <w:sz w:val="14"/>
              </w:rPr>
            </w:pPr>
            <w:r>
              <w:rPr>
                <w:rFonts w:ascii="Roboto"/>
                <w:b/>
                <w:color w:val="FFFFFF"/>
                <w:sz w:val="14"/>
              </w:rPr>
              <w:t>SOURCES AND PARTICIPANTS</w:t>
            </w:r>
          </w:p>
        </w:tc>
        <w:tc>
          <w:tcPr>
            <w:tcW w:w="2586" w:type="dxa"/>
            <w:shd w:val="clear" w:color="auto" w:fill="4EB3C5"/>
          </w:tcPr>
          <w:p>
            <w:pPr>
              <w:pStyle w:val="TableParagraph"/>
              <w:spacing w:before="2"/>
              <w:rPr>
                <w:rFonts w:ascii="Roboto"/>
                <w:b/>
                <w:sz w:val="16"/>
              </w:rPr>
            </w:pPr>
          </w:p>
          <w:p>
            <w:pPr>
              <w:pStyle w:val="TableParagraph"/>
              <w:ind w:left="81"/>
              <w:rPr>
                <w:rFonts w:ascii="Roboto"/>
                <w:b/>
                <w:sz w:val="14"/>
              </w:rPr>
            </w:pPr>
            <w:r>
              <w:rPr>
                <w:rFonts w:ascii="Roboto"/>
                <w:b/>
                <w:color w:val="FFFFFF"/>
                <w:sz w:val="14"/>
              </w:rPr>
              <w:t>SETTING</w:t>
            </w:r>
          </w:p>
        </w:tc>
        <w:tc>
          <w:tcPr>
            <w:tcW w:w="674" w:type="dxa"/>
            <w:shd w:val="clear" w:color="auto" w:fill="4EB3C5"/>
          </w:tcPr>
          <w:p>
            <w:pPr>
              <w:pStyle w:val="TableParagraph"/>
              <w:spacing w:before="2"/>
              <w:rPr>
                <w:rFonts w:ascii="Roboto"/>
                <w:b/>
                <w:sz w:val="16"/>
              </w:rPr>
            </w:pPr>
          </w:p>
          <w:p>
            <w:pPr>
              <w:pStyle w:val="TableParagraph"/>
              <w:ind w:left="80"/>
              <w:rPr>
                <w:rFonts w:ascii="Roboto"/>
                <w:b/>
                <w:sz w:val="14"/>
              </w:rPr>
            </w:pPr>
            <w:r>
              <w:rPr>
                <w:rFonts w:ascii="Roboto"/>
                <w:b/>
                <w:color w:val="FFFFFF"/>
                <w:sz w:val="14"/>
              </w:rPr>
              <w:t>TIMING</w:t>
            </w:r>
          </w:p>
        </w:tc>
      </w:tr>
      <w:tr>
        <w:trPr>
          <w:trHeight w:val="1022" w:hRule="atLeast"/>
        </w:trPr>
        <w:tc>
          <w:tcPr>
            <w:tcW w:w="1579" w:type="dxa"/>
            <w:vMerge w:val="restart"/>
            <w:shd w:val="clear" w:color="auto" w:fill="B7DAE3"/>
          </w:tcPr>
          <w:p>
            <w:pPr>
              <w:pStyle w:val="TableParagraph"/>
              <w:spacing w:line="230" w:lineRule="auto" w:before="36"/>
              <w:ind w:left="80" w:right="254"/>
              <w:rPr>
                <w:rFonts w:ascii="Roboto"/>
                <w:sz w:val="15"/>
              </w:rPr>
            </w:pPr>
            <w:r>
              <w:rPr>
                <w:rFonts w:ascii="Roboto"/>
                <w:sz w:val="15"/>
              </w:rPr>
              <w:t>How did the Oyo State School on Air (SOA) program enable or deter opportunities</w:t>
            </w:r>
          </w:p>
          <w:p>
            <w:pPr>
              <w:pStyle w:val="TableParagraph"/>
              <w:spacing w:line="230" w:lineRule="auto" w:before="1"/>
              <w:ind w:left="80" w:right="226"/>
              <w:rPr>
                <w:rFonts w:ascii="Roboto"/>
                <w:sz w:val="15"/>
              </w:rPr>
            </w:pPr>
            <w:r>
              <w:rPr>
                <w:rFonts w:ascii="Roboto"/>
                <w:sz w:val="15"/>
              </w:rPr>
              <w:t>for girls in upper secondary to continue their learning during the period?</w:t>
            </w:r>
          </w:p>
        </w:tc>
        <w:tc>
          <w:tcPr>
            <w:tcW w:w="1344" w:type="dxa"/>
          </w:tcPr>
          <w:p>
            <w:pPr>
              <w:pStyle w:val="TableParagraph"/>
              <w:spacing w:line="230" w:lineRule="auto" w:before="37"/>
              <w:ind w:left="80" w:right="73"/>
              <w:rPr>
                <w:b w:val="0"/>
                <w:sz w:val="15"/>
              </w:rPr>
            </w:pPr>
            <w:r>
              <w:rPr>
                <w:b w:val="0"/>
                <w:sz w:val="15"/>
              </w:rPr>
              <w:t>State-level policies and actions measures to support SOA</w:t>
            </w:r>
          </w:p>
        </w:tc>
        <w:tc>
          <w:tcPr>
            <w:tcW w:w="1459" w:type="dxa"/>
          </w:tcPr>
          <w:p>
            <w:pPr>
              <w:pStyle w:val="TableParagraph"/>
              <w:spacing w:before="31"/>
              <w:ind w:left="80"/>
              <w:rPr>
                <w:b w:val="0"/>
                <w:sz w:val="15"/>
              </w:rPr>
            </w:pPr>
            <w:r>
              <w:rPr>
                <w:b w:val="0"/>
                <w:sz w:val="15"/>
              </w:rPr>
              <w:t>Document analysis</w:t>
            </w:r>
          </w:p>
        </w:tc>
        <w:tc>
          <w:tcPr>
            <w:tcW w:w="2430" w:type="dxa"/>
          </w:tcPr>
          <w:p>
            <w:pPr>
              <w:pStyle w:val="TableParagraph"/>
              <w:spacing w:line="230" w:lineRule="auto" w:before="37"/>
              <w:ind w:left="79"/>
              <w:rPr>
                <w:b w:val="0"/>
                <w:sz w:val="15"/>
              </w:rPr>
            </w:pPr>
            <w:r>
              <w:rPr>
                <w:b w:val="0"/>
                <w:sz w:val="15"/>
              </w:rPr>
              <w:t>Laws, ministerial agreements, guidelines, TV and radio programs, government statements and</w:t>
            </w:r>
          </w:p>
          <w:p>
            <w:pPr>
              <w:pStyle w:val="TableParagraph"/>
              <w:spacing w:line="192" w:lineRule="exact"/>
              <w:ind w:left="79"/>
              <w:rPr>
                <w:b w:val="0"/>
                <w:sz w:val="15"/>
              </w:rPr>
            </w:pPr>
            <w:r>
              <w:rPr>
                <w:b w:val="0"/>
                <w:sz w:val="15"/>
              </w:rPr>
              <w:t>press releases</w:t>
            </w:r>
          </w:p>
        </w:tc>
        <w:tc>
          <w:tcPr>
            <w:tcW w:w="2586" w:type="dxa"/>
          </w:tcPr>
          <w:p>
            <w:pPr>
              <w:pStyle w:val="TableParagraph"/>
              <w:spacing w:line="230" w:lineRule="auto" w:before="37"/>
              <w:ind w:left="79"/>
              <w:rPr>
                <w:b w:val="0"/>
                <w:sz w:val="15"/>
              </w:rPr>
            </w:pPr>
            <w:r>
              <w:rPr>
                <w:b w:val="0"/>
                <w:sz w:val="15"/>
              </w:rPr>
              <w:t>State documents, official websites, news coverage, clips of media coverage and interactions with SOA policymakers actors and other direct stakeholders</w:t>
            </w:r>
          </w:p>
        </w:tc>
        <w:tc>
          <w:tcPr>
            <w:tcW w:w="674" w:type="dxa"/>
          </w:tcPr>
          <w:p>
            <w:pPr>
              <w:pStyle w:val="TableParagraph"/>
              <w:spacing w:line="230" w:lineRule="auto" w:before="37"/>
              <w:ind w:left="78" w:right="233"/>
              <w:rPr>
                <w:b w:val="0"/>
                <w:sz w:val="15"/>
              </w:rPr>
            </w:pPr>
            <w:r>
              <w:rPr>
                <w:b w:val="0"/>
                <w:sz w:val="15"/>
              </w:rPr>
              <w:t>July 2021</w:t>
            </w:r>
          </w:p>
        </w:tc>
      </w:tr>
      <w:tr>
        <w:trPr>
          <w:trHeight w:val="2472" w:hRule="atLeast"/>
        </w:trPr>
        <w:tc>
          <w:tcPr>
            <w:tcW w:w="1579" w:type="dxa"/>
            <w:vMerge/>
            <w:tcBorders>
              <w:top w:val="nil"/>
            </w:tcBorders>
            <w:shd w:val="clear" w:color="auto" w:fill="B7DAE3"/>
          </w:tcPr>
          <w:p>
            <w:pPr>
              <w:rPr>
                <w:sz w:val="2"/>
                <w:szCs w:val="2"/>
              </w:rPr>
            </w:pPr>
          </w:p>
        </w:tc>
        <w:tc>
          <w:tcPr>
            <w:tcW w:w="1344" w:type="dxa"/>
          </w:tcPr>
          <w:p>
            <w:pPr>
              <w:pStyle w:val="TableParagraph"/>
              <w:spacing w:line="230" w:lineRule="auto" w:before="37"/>
              <w:ind w:left="80" w:right="266"/>
              <w:rPr>
                <w:b w:val="0"/>
                <w:sz w:val="15"/>
              </w:rPr>
            </w:pPr>
            <w:r>
              <w:rPr>
                <w:b w:val="0"/>
                <w:sz w:val="15"/>
              </w:rPr>
              <w:t>Interviews with members of community- based school management boards</w:t>
            </w:r>
          </w:p>
        </w:tc>
        <w:tc>
          <w:tcPr>
            <w:tcW w:w="1459" w:type="dxa"/>
          </w:tcPr>
          <w:p>
            <w:pPr>
              <w:pStyle w:val="TableParagraph"/>
              <w:spacing w:line="230" w:lineRule="auto" w:before="38"/>
              <w:ind w:left="80" w:right="401"/>
              <w:rPr>
                <w:b w:val="0"/>
                <w:sz w:val="15"/>
              </w:rPr>
            </w:pPr>
            <w:r>
              <w:rPr>
                <w:b w:val="0"/>
                <w:sz w:val="15"/>
              </w:rPr>
              <w:t>Individual interviews and focus group discussions</w:t>
            </w:r>
          </w:p>
        </w:tc>
        <w:tc>
          <w:tcPr>
            <w:tcW w:w="2430" w:type="dxa"/>
          </w:tcPr>
          <w:p>
            <w:pPr>
              <w:pStyle w:val="TableParagraph"/>
              <w:numPr>
                <w:ilvl w:val="0"/>
                <w:numId w:val="10"/>
              </w:numPr>
              <w:tabs>
                <w:tab w:pos="260" w:val="left" w:leader="none"/>
              </w:tabs>
              <w:spacing w:line="230" w:lineRule="auto" w:before="38" w:after="0"/>
              <w:ind w:left="259" w:right="137" w:hanging="180"/>
              <w:jc w:val="left"/>
              <w:rPr>
                <w:b w:val="0"/>
                <w:sz w:val="15"/>
              </w:rPr>
            </w:pPr>
            <w:r>
              <w:rPr>
                <w:b w:val="0"/>
                <w:sz w:val="15"/>
              </w:rPr>
              <w:t>Former chairman of the</w:t>
            </w:r>
            <w:r>
              <w:rPr>
                <w:b w:val="0"/>
                <w:spacing w:val="-25"/>
                <w:sz w:val="15"/>
              </w:rPr>
              <w:t> </w:t>
            </w:r>
            <w:r>
              <w:rPr>
                <w:b w:val="0"/>
                <w:sz w:val="15"/>
              </w:rPr>
              <w:t>school governing board in Oyo State, who was also the Vice President of the National Parents Teachers Association of Nigeria, Akinyele </w:t>
            </w:r>
            <w:r>
              <w:rPr>
                <w:b w:val="0"/>
                <w:spacing w:val="-3"/>
                <w:sz w:val="15"/>
              </w:rPr>
              <w:t>LG</w:t>
            </w:r>
            <w:r>
              <w:rPr>
                <w:b w:val="0"/>
                <w:spacing w:val="-10"/>
                <w:sz w:val="15"/>
              </w:rPr>
              <w:t> </w:t>
            </w:r>
            <w:r>
              <w:rPr>
                <w:b w:val="0"/>
                <w:sz w:val="15"/>
              </w:rPr>
              <w:t>chapter</w:t>
            </w:r>
          </w:p>
          <w:p>
            <w:pPr>
              <w:pStyle w:val="TableParagraph"/>
              <w:numPr>
                <w:ilvl w:val="0"/>
                <w:numId w:val="10"/>
              </w:numPr>
              <w:tabs>
                <w:tab w:pos="260" w:val="left" w:leader="none"/>
              </w:tabs>
              <w:spacing w:line="230" w:lineRule="auto" w:before="40" w:after="0"/>
              <w:ind w:left="259" w:right="363" w:hanging="180"/>
              <w:jc w:val="left"/>
              <w:rPr>
                <w:b w:val="0"/>
                <w:sz w:val="15"/>
              </w:rPr>
            </w:pPr>
            <w:r>
              <w:rPr>
                <w:b w:val="0"/>
                <w:sz w:val="15"/>
              </w:rPr>
              <w:t>PTA chairman of</w:t>
            </w:r>
            <w:r>
              <w:rPr>
                <w:b w:val="0"/>
                <w:spacing w:val="-23"/>
                <w:sz w:val="15"/>
              </w:rPr>
              <w:t> </w:t>
            </w:r>
            <w:r>
              <w:rPr>
                <w:b w:val="0"/>
                <w:sz w:val="15"/>
              </w:rPr>
              <w:t>Methodist Grammar school,</w:t>
            </w:r>
            <w:r>
              <w:rPr>
                <w:b w:val="0"/>
                <w:spacing w:val="-7"/>
                <w:sz w:val="15"/>
              </w:rPr>
              <w:t> </w:t>
            </w:r>
            <w:r>
              <w:rPr>
                <w:b w:val="0"/>
                <w:sz w:val="15"/>
              </w:rPr>
              <w:t>Ibadan.</w:t>
            </w:r>
          </w:p>
          <w:p>
            <w:pPr>
              <w:pStyle w:val="TableParagraph"/>
              <w:numPr>
                <w:ilvl w:val="0"/>
                <w:numId w:val="10"/>
              </w:numPr>
              <w:tabs>
                <w:tab w:pos="260" w:val="left" w:leader="none"/>
              </w:tabs>
              <w:spacing w:line="230" w:lineRule="auto" w:before="41" w:after="0"/>
              <w:ind w:left="259" w:right="478" w:hanging="180"/>
              <w:jc w:val="left"/>
              <w:rPr>
                <w:b w:val="0"/>
                <w:sz w:val="15"/>
              </w:rPr>
            </w:pPr>
            <w:r>
              <w:rPr>
                <w:b w:val="0"/>
                <w:sz w:val="15"/>
              </w:rPr>
              <w:t>Vice Principal, Christ High School,</w:t>
            </w:r>
            <w:r>
              <w:rPr>
                <w:b w:val="0"/>
                <w:spacing w:val="-2"/>
                <w:sz w:val="15"/>
              </w:rPr>
              <w:t> </w:t>
            </w:r>
            <w:r>
              <w:rPr>
                <w:b w:val="0"/>
                <w:sz w:val="15"/>
              </w:rPr>
              <w:t>Oleyo</w:t>
            </w:r>
          </w:p>
          <w:p>
            <w:pPr>
              <w:pStyle w:val="TableParagraph"/>
              <w:numPr>
                <w:ilvl w:val="0"/>
                <w:numId w:val="10"/>
              </w:numPr>
              <w:tabs>
                <w:tab w:pos="260" w:val="left" w:leader="none"/>
              </w:tabs>
              <w:spacing w:line="230" w:lineRule="auto" w:before="40" w:after="0"/>
              <w:ind w:left="259" w:right="129" w:hanging="180"/>
              <w:jc w:val="left"/>
              <w:rPr>
                <w:b w:val="0"/>
                <w:sz w:val="15"/>
              </w:rPr>
            </w:pPr>
            <w:r>
              <w:rPr>
                <w:b w:val="0"/>
                <w:sz w:val="15"/>
              </w:rPr>
              <w:t>Station managers at BCOS</w:t>
            </w:r>
            <w:r>
              <w:rPr>
                <w:b w:val="0"/>
                <w:spacing w:val="-16"/>
                <w:sz w:val="15"/>
              </w:rPr>
              <w:t> </w:t>
            </w:r>
            <w:r>
              <w:rPr>
                <w:b w:val="0"/>
                <w:sz w:val="15"/>
              </w:rPr>
              <w:t>and Oluyole FM, Oyo</w:t>
            </w:r>
            <w:r>
              <w:rPr>
                <w:b w:val="0"/>
                <w:spacing w:val="-4"/>
                <w:sz w:val="15"/>
              </w:rPr>
              <w:t> </w:t>
            </w:r>
            <w:r>
              <w:rPr>
                <w:b w:val="0"/>
                <w:sz w:val="15"/>
              </w:rPr>
              <w:t>State</w:t>
            </w:r>
          </w:p>
        </w:tc>
        <w:tc>
          <w:tcPr>
            <w:tcW w:w="2586" w:type="dxa"/>
          </w:tcPr>
          <w:p>
            <w:pPr>
              <w:pStyle w:val="TableParagraph"/>
              <w:spacing w:before="32"/>
              <w:ind w:left="79"/>
              <w:rPr>
                <w:b w:val="0"/>
                <w:sz w:val="15"/>
              </w:rPr>
            </w:pPr>
            <w:r>
              <w:rPr>
                <w:b w:val="0"/>
                <w:sz w:val="15"/>
              </w:rPr>
              <w:t>Community locations</w:t>
            </w:r>
          </w:p>
        </w:tc>
        <w:tc>
          <w:tcPr>
            <w:tcW w:w="674" w:type="dxa"/>
          </w:tcPr>
          <w:p>
            <w:pPr>
              <w:pStyle w:val="TableParagraph"/>
              <w:spacing w:line="230" w:lineRule="auto" w:before="38"/>
              <w:ind w:left="78" w:right="99"/>
              <w:rPr>
                <w:b w:val="0"/>
                <w:sz w:val="15"/>
              </w:rPr>
            </w:pPr>
            <w:r>
              <w:rPr>
                <w:b w:val="0"/>
                <w:sz w:val="15"/>
              </w:rPr>
              <w:t>August 2021</w:t>
            </w:r>
          </w:p>
        </w:tc>
      </w:tr>
      <w:tr>
        <w:trPr>
          <w:trHeight w:val="2552" w:hRule="atLeast"/>
        </w:trPr>
        <w:tc>
          <w:tcPr>
            <w:tcW w:w="1579" w:type="dxa"/>
            <w:vMerge/>
            <w:tcBorders>
              <w:top w:val="nil"/>
            </w:tcBorders>
            <w:shd w:val="clear" w:color="auto" w:fill="B7DAE3"/>
          </w:tcPr>
          <w:p>
            <w:pPr>
              <w:rPr>
                <w:sz w:val="2"/>
                <w:szCs w:val="2"/>
              </w:rPr>
            </w:pPr>
          </w:p>
        </w:tc>
        <w:tc>
          <w:tcPr>
            <w:tcW w:w="1344" w:type="dxa"/>
          </w:tcPr>
          <w:p>
            <w:pPr>
              <w:pStyle w:val="TableParagraph"/>
              <w:spacing w:line="230" w:lineRule="auto" w:before="38"/>
              <w:ind w:left="80" w:right="137"/>
              <w:rPr>
                <w:b w:val="0"/>
                <w:sz w:val="15"/>
              </w:rPr>
            </w:pPr>
            <w:r>
              <w:rPr>
                <w:b w:val="0"/>
                <w:sz w:val="15"/>
              </w:rPr>
              <w:t>Opinions of female and male upper secondary students</w:t>
            </w:r>
          </w:p>
        </w:tc>
        <w:tc>
          <w:tcPr>
            <w:tcW w:w="1459" w:type="dxa"/>
          </w:tcPr>
          <w:p>
            <w:pPr>
              <w:pStyle w:val="TableParagraph"/>
              <w:spacing w:line="230" w:lineRule="auto" w:before="38"/>
              <w:ind w:left="80"/>
              <w:rPr>
                <w:b w:val="0"/>
                <w:sz w:val="15"/>
              </w:rPr>
            </w:pPr>
            <w:r>
              <w:rPr>
                <w:b w:val="0"/>
                <w:sz w:val="15"/>
              </w:rPr>
              <w:t>Focus group discussions</w:t>
            </w:r>
          </w:p>
        </w:tc>
        <w:tc>
          <w:tcPr>
            <w:tcW w:w="2430" w:type="dxa"/>
          </w:tcPr>
          <w:p>
            <w:pPr>
              <w:pStyle w:val="TableParagraph"/>
              <w:spacing w:line="230" w:lineRule="auto" w:before="38"/>
              <w:ind w:left="79" w:right="131"/>
              <w:rPr>
                <w:b w:val="0"/>
                <w:sz w:val="15"/>
              </w:rPr>
            </w:pPr>
            <w:r>
              <w:rPr>
                <w:b w:val="0"/>
                <w:sz w:val="15"/>
              </w:rPr>
              <w:t>55 female and 15 male upper secondary school students in 4 schools (as approved by from the state Ministry of Education) and 2 community-based youth centers</w:t>
            </w:r>
          </w:p>
        </w:tc>
        <w:tc>
          <w:tcPr>
            <w:tcW w:w="2586" w:type="dxa"/>
          </w:tcPr>
          <w:p>
            <w:pPr>
              <w:pStyle w:val="TableParagraph"/>
              <w:numPr>
                <w:ilvl w:val="0"/>
                <w:numId w:val="11"/>
              </w:numPr>
              <w:tabs>
                <w:tab w:pos="260" w:val="left" w:leader="none"/>
              </w:tabs>
              <w:spacing w:line="230" w:lineRule="auto" w:before="38" w:after="0"/>
              <w:ind w:left="259" w:right="112" w:hanging="180"/>
              <w:jc w:val="left"/>
              <w:rPr>
                <w:b w:val="0"/>
                <w:sz w:val="15"/>
              </w:rPr>
            </w:pPr>
            <w:r>
              <w:rPr>
                <w:b w:val="0"/>
                <w:sz w:val="15"/>
              </w:rPr>
              <w:t>Abadina Grammar School,</w:t>
            </w:r>
            <w:r>
              <w:rPr>
                <w:b w:val="0"/>
                <w:spacing w:val="-16"/>
                <w:sz w:val="15"/>
              </w:rPr>
              <w:t> </w:t>
            </w:r>
            <w:r>
              <w:rPr>
                <w:b w:val="0"/>
                <w:sz w:val="15"/>
              </w:rPr>
              <w:t>Ibadan North</w:t>
            </w:r>
            <w:r>
              <w:rPr>
                <w:b w:val="0"/>
                <w:spacing w:val="-2"/>
                <w:sz w:val="15"/>
              </w:rPr>
              <w:t> </w:t>
            </w:r>
            <w:r>
              <w:rPr>
                <w:b w:val="0"/>
                <w:sz w:val="15"/>
              </w:rPr>
              <w:t>LGA</w:t>
            </w:r>
          </w:p>
          <w:p>
            <w:pPr>
              <w:pStyle w:val="TableParagraph"/>
              <w:numPr>
                <w:ilvl w:val="0"/>
                <w:numId w:val="11"/>
              </w:numPr>
              <w:tabs>
                <w:tab w:pos="260" w:val="left" w:leader="none"/>
              </w:tabs>
              <w:spacing w:line="240" w:lineRule="auto" w:before="34" w:after="0"/>
              <w:ind w:left="259" w:right="0" w:hanging="181"/>
              <w:jc w:val="left"/>
              <w:rPr>
                <w:b w:val="0"/>
                <w:sz w:val="15"/>
              </w:rPr>
            </w:pPr>
            <w:r>
              <w:rPr>
                <w:b w:val="0"/>
                <w:sz w:val="15"/>
              </w:rPr>
              <w:t>Aseyin High School, Iseyin</w:t>
            </w:r>
            <w:r>
              <w:rPr>
                <w:b w:val="0"/>
                <w:spacing w:val="-10"/>
                <w:sz w:val="15"/>
              </w:rPr>
              <w:t> </w:t>
            </w:r>
            <w:r>
              <w:rPr>
                <w:b w:val="0"/>
                <w:sz w:val="15"/>
              </w:rPr>
              <w:t>LGA</w:t>
            </w:r>
          </w:p>
          <w:p>
            <w:pPr>
              <w:pStyle w:val="TableParagraph"/>
              <w:numPr>
                <w:ilvl w:val="0"/>
                <w:numId w:val="11"/>
              </w:numPr>
              <w:tabs>
                <w:tab w:pos="260" w:val="left" w:leader="none"/>
              </w:tabs>
              <w:spacing w:line="230" w:lineRule="auto" w:before="39" w:after="0"/>
              <w:ind w:left="259" w:right="120" w:hanging="180"/>
              <w:jc w:val="left"/>
              <w:rPr>
                <w:b w:val="0"/>
                <w:sz w:val="15"/>
              </w:rPr>
            </w:pPr>
            <w:r>
              <w:rPr>
                <w:b w:val="0"/>
                <w:sz w:val="15"/>
              </w:rPr>
              <w:t>Christ High School, Oleyo,</w:t>
            </w:r>
            <w:r>
              <w:rPr>
                <w:b w:val="0"/>
                <w:spacing w:val="-22"/>
                <w:sz w:val="15"/>
              </w:rPr>
              <w:t> </w:t>
            </w:r>
            <w:r>
              <w:rPr>
                <w:b w:val="0"/>
                <w:sz w:val="15"/>
              </w:rPr>
              <w:t>Oluyole LGA</w:t>
            </w:r>
          </w:p>
          <w:p>
            <w:pPr>
              <w:pStyle w:val="TableParagraph"/>
              <w:numPr>
                <w:ilvl w:val="0"/>
                <w:numId w:val="11"/>
              </w:numPr>
              <w:tabs>
                <w:tab w:pos="260" w:val="left" w:leader="none"/>
              </w:tabs>
              <w:spacing w:line="230" w:lineRule="auto" w:before="40" w:after="0"/>
              <w:ind w:left="259" w:right="85" w:hanging="180"/>
              <w:jc w:val="left"/>
              <w:rPr>
                <w:b w:val="0"/>
                <w:sz w:val="15"/>
              </w:rPr>
            </w:pPr>
            <w:r>
              <w:rPr>
                <w:b w:val="0"/>
                <w:sz w:val="15"/>
              </w:rPr>
              <w:t>St. Louis Grammar School,</w:t>
            </w:r>
            <w:r>
              <w:rPr>
                <w:b w:val="0"/>
                <w:spacing w:val="-20"/>
                <w:sz w:val="15"/>
              </w:rPr>
              <w:t> </w:t>
            </w:r>
            <w:r>
              <w:rPr>
                <w:b w:val="0"/>
                <w:sz w:val="15"/>
              </w:rPr>
              <w:t>Ibadan North</w:t>
            </w:r>
            <w:r>
              <w:rPr>
                <w:b w:val="0"/>
                <w:spacing w:val="-2"/>
                <w:sz w:val="15"/>
              </w:rPr>
              <w:t> </w:t>
            </w:r>
            <w:r>
              <w:rPr>
                <w:b w:val="0"/>
                <w:sz w:val="15"/>
              </w:rPr>
              <w:t>LGA</w:t>
            </w:r>
          </w:p>
          <w:p>
            <w:pPr>
              <w:pStyle w:val="TableParagraph"/>
              <w:numPr>
                <w:ilvl w:val="0"/>
                <w:numId w:val="11"/>
              </w:numPr>
              <w:tabs>
                <w:tab w:pos="260" w:val="left" w:leader="none"/>
              </w:tabs>
              <w:spacing w:line="230" w:lineRule="auto" w:before="40" w:after="0"/>
              <w:ind w:left="259" w:right="280" w:hanging="180"/>
              <w:jc w:val="left"/>
              <w:rPr>
                <w:b w:val="0"/>
                <w:sz w:val="15"/>
              </w:rPr>
            </w:pPr>
            <w:r>
              <w:rPr>
                <w:b w:val="0"/>
                <w:sz w:val="15"/>
              </w:rPr>
              <w:t>MAYEIN Youth Centre,</w:t>
            </w:r>
            <w:r>
              <w:rPr>
                <w:b w:val="0"/>
                <w:spacing w:val="-22"/>
                <w:sz w:val="15"/>
              </w:rPr>
              <w:t> </w:t>
            </w:r>
            <w:r>
              <w:rPr>
                <w:b w:val="0"/>
                <w:sz w:val="15"/>
              </w:rPr>
              <w:t>Akinyele LGA</w:t>
            </w:r>
          </w:p>
          <w:p>
            <w:pPr>
              <w:pStyle w:val="TableParagraph"/>
              <w:numPr>
                <w:ilvl w:val="0"/>
                <w:numId w:val="11"/>
              </w:numPr>
              <w:tabs>
                <w:tab w:pos="260" w:val="left" w:leader="none"/>
              </w:tabs>
              <w:spacing w:line="230" w:lineRule="auto" w:before="40" w:after="0"/>
              <w:ind w:left="259" w:right="104" w:hanging="180"/>
              <w:jc w:val="left"/>
              <w:rPr>
                <w:b w:val="0"/>
                <w:sz w:val="15"/>
              </w:rPr>
            </w:pPr>
            <w:r>
              <w:rPr>
                <w:b w:val="0"/>
                <w:sz w:val="15"/>
              </w:rPr>
              <w:t>Youth Care Development</w:t>
            </w:r>
            <w:r>
              <w:rPr>
                <w:b w:val="0"/>
                <w:spacing w:val="-23"/>
                <w:sz w:val="15"/>
              </w:rPr>
              <w:t> </w:t>
            </w:r>
            <w:r>
              <w:rPr>
                <w:b w:val="0"/>
                <w:sz w:val="15"/>
              </w:rPr>
              <w:t>Initiative Centre, Basorun, Ibadan Northeast</w:t>
            </w:r>
            <w:r>
              <w:rPr>
                <w:b w:val="0"/>
                <w:spacing w:val="-2"/>
                <w:sz w:val="15"/>
              </w:rPr>
              <w:t> </w:t>
            </w:r>
            <w:r>
              <w:rPr>
                <w:b w:val="0"/>
                <w:sz w:val="15"/>
              </w:rPr>
              <w:t>LGA</w:t>
            </w:r>
          </w:p>
        </w:tc>
        <w:tc>
          <w:tcPr>
            <w:tcW w:w="674" w:type="dxa"/>
          </w:tcPr>
          <w:p>
            <w:pPr>
              <w:pStyle w:val="TableParagraph"/>
              <w:spacing w:line="230" w:lineRule="auto" w:before="38"/>
              <w:ind w:left="78" w:right="233"/>
              <w:rPr>
                <w:b w:val="0"/>
                <w:sz w:val="15"/>
              </w:rPr>
            </w:pPr>
            <w:r>
              <w:rPr>
                <w:b w:val="0"/>
                <w:sz w:val="15"/>
              </w:rPr>
              <w:t>July 2021</w:t>
            </w:r>
          </w:p>
        </w:tc>
      </w:tr>
      <w:tr>
        <w:trPr>
          <w:trHeight w:val="642" w:hRule="atLeast"/>
        </w:trPr>
        <w:tc>
          <w:tcPr>
            <w:tcW w:w="1579" w:type="dxa"/>
            <w:vMerge w:val="restart"/>
            <w:shd w:val="clear" w:color="auto" w:fill="B7DAE3"/>
          </w:tcPr>
          <w:p>
            <w:pPr>
              <w:pStyle w:val="TableParagraph"/>
              <w:spacing w:line="230" w:lineRule="auto" w:before="38"/>
              <w:ind w:left="80" w:right="191"/>
              <w:rPr>
                <w:rFonts w:ascii="Roboto"/>
                <w:sz w:val="15"/>
              </w:rPr>
            </w:pPr>
            <w:r>
              <w:rPr>
                <w:rFonts w:ascii="Roboto"/>
                <w:sz w:val="15"/>
              </w:rPr>
              <w:t>How did the Oyo State SOA program incorporate gender responsiveness into its design and implementation</w:t>
            </w:r>
          </w:p>
        </w:tc>
        <w:tc>
          <w:tcPr>
            <w:tcW w:w="1344" w:type="dxa"/>
          </w:tcPr>
          <w:p>
            <w:pPr>
              <w:pStyle w:val="TableParagraph"/>
              <w:spacing w:line="230" w:lineRule="auto" w:before="39"/>
              <w:ind w:left="80" w:right="268"/>
              <w:rPr>
                <w:b w:val="0"/>
                <w:sz w:val="15"/>
              </w:rPr>
            </w:pPr>
            <w:r>
              <w:rPr>
                <w:b w:val="0"/>
                <w:sz w:val="15"/>
              </w:rPr>
              <w:t>Sample copies of lessons broadcast</w:t>
            </w:r>
          </w:p>
        </w:tc>
        <w:tc>
          <w:tcPr>
            <w:tcW w:w="1459" w:type="dxa"/>
          </w:tcPr>
          <w:p>
            <w:pPr>
              <w:pStyle w:val="TableParagraph"/>
              <w:spacing w:before="33"/>
              <w:ind w:left="80"/>
              <w:rPr>
                <w:b w:val="0"/>
                <w:sz w:val="15"/>
              </w:rPr>
            </w:pPr>
            <w:r>
              <w:rPr>
                <w:b w:val="0"/>
                <w:sz w:val="15"/>
              </w:rPr>
              <w:t>Content analysis</w:t>
            </w:r>
          </w:p>
        </w:tc>
        <w:tc>
          <w:tcPr>
            <w:tcW w:w="2430" w:type="dxa"/>
          </w:tcPr>
          <w:p>
            <w:pPr>
              <w:pStyle w:val="TableParagraph"/>
              <w:spacing w:line="230" w:lineRule="auto" w:before="39"/>
              <w:ind w:left="79" w:right="282"/>
              <w:rPr>
                <w:b w:val="0"/>
                <w:sz w:val="15"/>
              </w:rPr>
            </w:pPr>
            <w:r>
              <w:rPr>
                <w:b w:val="0"/>
                <w:sz w:val="15"/>
              </w:rPr>
              <w:t>Analysis of 80 sample SOA transmissions obtained from TV and radio stations</w:t>
            </w:r>
          </w:p>
        </w:tc>
        <w:tc>
          <w:tcPr>
            <w:tcW w:w="2586" w:type="dxa"/>
          </w:tcPr>
          <w:p>
            <w:pPr>
              <w:pStyle w:val="TableParagraph"/>
              <w:spacing w:before="33"/>
              <w:ind w:left="79"/>
              <w:rPr>
                <w:b w:val="0"/>
                <w:sz w:val="15"/>
              </w:rPr>
            </w:pPr>
            <w:r>
              <w:rPr>
                <w:b w:val="0"/>
                <w:sz w:val="15"/>
              </w:rPr>
              <w:t>Offices of media station partners</w:t>
            </w:r>
          </w:p>
        </w:tc>
        <w:tc>
          <w:tcPr>
            <w:tcW w:w="674" w:type="dxa"/>
          </w:tcPr>
          <w:p>
            <w:pPr>
              <w:pStyle w:val="TableParagraph"/>
              <w:spacing w:line="230" w:lineRule="auto" w:before="39"/>
              <w:ind w:left="78" w:right="99"/>
              <w:rPr>
                <w:b w:val="0"/>
                <w:sz w:val="15"/>
              </w:rPr>
            </w:pPr>
            <w:r>
              <w:rPr>
                <w:b w:val="0"/>
                <w:sz w:val="15"/>
              </w:rPr>
              <w:t>July– August 2021</w:t>
            </w:r>
          </w:p>
        </w:tc>
      </w:tr>
      <w:tr>
        <w:trPr>
          <w:trHeight w:val="1672" w:hRule="atLeast"/>
        </w:trPr>
        <w:tc>
          <w:tcPr>
            <w:tcW w:w="1579" w:type="dxa"/>
            <w:vMerge/>
            <w:tcBorders>
              <w:top w:val="nil"/>
            </w:tcBorders>
            <w:shd w:val="clear" w:color="auto" w:fill="B7DAE3"/>
          </w:tcPr>
          <w:p>
            <w:pPr>
              <w:rPr>
                <w:sz w:val="2"/>
                <w:szCs w:val="2"/>
              </w:rPr>
            </w:pPr>
          </w:p>
        </w:tc>
        <w:tc>
          <w:tcPr>
            <w:tcW w:w="1344" w:type="dxa"/>
          </w:tcPr>
          <w:p>
            <w:pPr>
              <w:pStyle w:val="TableParagraph"/>
              <w:spacing w:line="230" w:lineRule="auto" w:before="39"/>
              <w:ind w:left="80" w:right="406"/>
              <w:rPr>
                <w:b w:val="0"/>
                <w:sz w:val="15"/>
              </w:rPr>
            </w:pPr>
            <w:r>
              <w:rPr>
                <w:b w:val="0"/>
                <w:sz w:val="15"/>
              </w:rPr>
              <w:t>Perceptions of Education</w:t>
            </w:r>
          </w:p>
          <w:p>
            <w:pPr>
              <w:pStyle w:val="TableParagraph"/>
              <w:spacing w:line="230" w:lineRule="auto"/>
              <w:ind w:left="80" w:right="124"/>
              <w:rPr>
                <w:b w:val="0"/>
                <w:sz w:val="15"/>
              </w:rPr>
            </w:pPr>
            <w:r>
              <w:rPr>
                <w:b w:val="0"/>
                <w:sz w:val="15"/>
              </w:rPr>
              <w:t>Ministry officials, private sector collaborators, and TV station managers</w:t>
            </w:r>
          </w:p>
        </w:tc>
        <w:tc>
          <w:tcPr>
            <w:tcW w:w="1459" w:type="dxa"/>
          </w:tcPr>
          <w:p>
            <w:pPr>
              <w:pStyle w:val="TableParagraph"/>
              <w:spacing w:line="230" w:lineRule="auto" w:before="40"/>
              <w:ind w:left="80" w:right="683"/>
              <w:rPr>
                <w:b w:val="0"/>
                <w:sz w:val="15"/>
              </w:rPr>
            </w:pPr>
            <w:r>
              <w:rPr>
                <w:b w:val="0"/>
                <w:sz w:val="15"/>
              </w:rPr>
              <w:t>Individual interviews</w:t>
            </w:r>
          </w:p>
        </w:tc>
        <w:tc>
          <w:tcPr>
            <w:tcW w:w="2430" w:type="dxa"/>
          </w:tcPr>
          <w:p>
            <w:pPr>
              <w:pStyle w:val="TableParagraph"/>
              <w:numPr>
                <w:ilvl w:val="0"/>
                <w:numId w:val="12"/>
              </w:numPr>
              <w:tabs>
                <w:tab w:pos="260" w:val="left" w:leader="none"/>
              </w:tabs>
              <w:spacing w:line="230" w:lineRule="auto" w:before="40" w:after="0"/>
              <w:ind w:left="259" w:right="295" w:hanging="180"/>
              <w:jc w:val="left"/>
              <w:rPr>
                <w:b w:val="0"/>
                <w:sz w:val="15"/>
              </w:rPr>
            </w:pPr>
            <w:r>
              <w:rPr>
                <w:b w:val="0"/>
                <w:sz w:val="15"/>
              </w:rPr>
              <w:t>Deputy director of</w:t>
            </w:r>
            <w:r>
              <w:rPr>
                <w:b w:val="0"/>
                <w:spacing w:val="-12"/>
                <w:sz w:val="15"/>
              </w:rPr>
              <w:t> </w:t>
            </w:r>
            <w:r>
              <w:rPr>
                <w:b w:val="0"/>
                <w:sz w:val="15"/>
              </w:rPr>
              <w:t>Education Management Information Systems (EMIS), Oyo State Ministry of</w:t>
            </w:r>
            <w:r>
              <w:rPr>
                <w:b w:val="0"/>
                <w:spacing w:val="-4"/>
                <w:sz w:val="15"/>
              </w:rPr>
              <w:t> </w:t>
            </w:r>
            <w:r>
              <w:rPr>
                <w:b w:val="0"/>
                <w:sz w:val="15"/>
              </w:rPr>
              <w:t>Education</w:t>
            </w:r>
          </w:p>
          <w:p>
            <w:pPr>
              <w:pStyle w:val="TableParagraph"/>
              <w:numPr>
                <w:ilvl w:val="0"/>
                <w:numId w:val="12"/>
              </w:numPr>
              <w:tabs>
                <w:tab w:pos="260" w:val="left" w:leader="none"/>
              </w:tabs>
              <w:spacing w:line="230" w:lineRule="auto" w:before="40" w:after="0"/>
              <w:ind w:left="259" w:right="422" w:hanging="180"/>
              <w:jc w:val="left"/>
              <w:rPr>
                <w:b w:val="0"/>
                <w:sz w:val="15"/>
              </w:rPr>
            </w:pPr>
            <w:r>
              <w:rPr>
                <w:b w:val="0"/>
                <w:sz w:val="15"/>
              </w:rPr>
              <w:t>Director of Educational Advancement Centre</w:t>
            </w:r>
            <w:r>
              <w:rPr>
                <w:b w:val="0"/>
                <w:spacing w:val="-4"/>
                <w:sz w:val="15"/>
              </w:rPr>
              <w:t> (EAC</w:t>
            </w:r>
          </w:p>
          <w:p>
            <w:pPr>
              <w:pStyle w:val="TableParagraph"/>
              <w:numPr>
                <w:ilvl w:val="0"/>
                <w:numId w:val="12"/>
              </w:numPr>
              <w:tabs>
                <w:tab w:pos="260" w:val="left" w:leader="none"/>
              </w:tabs>
              <w:spacing w:line="230" w:lineRule="auto" w:before="40" w:after="0"/>
              <w:ind w:left="259" w:right="129" w:hanging="180"/>
              <w:jc w:val="left"/>
              <w:rPr>
                <w:b w:val="0"/>
                <w:sz w:val="15"/>
              </w:rPr>
            </w:pPr>
            <w:r>
              <w:rPr>
                <w:b w:val="0"/>
                <w:sz w:val="15"/>
              </w:rPr>
              <w:t>Station managers at BCOS</w:t>
            </w:r>
            <w:r>
              <w:rPr>
                <w:b w:val="0"/>
                <w:spacing w:val="-16"/>
                <w:sz w:val="15"/>
              </w:rPr>
              <w:t> </w:t>
            </w:r>
            <w:r>
              <w:rPr>
                <w:b w:val="0"/>
                <w:sz w:val="15"/>
              </w:rPr>
              <w:t>and Oluyole FM, Oyo</w:t>
            </w:r>
            <w:r>
              <w:rPr>
                <w:b w:val="0"/>
                <w:spacing w:val="-4"/>
                <w:sz w:val="15"/>
              </w:rPr>
              <w:t> </w:t>
            </w:r>
            <w:r>
              <w:rPr>
                <w:b w:val="0"/>
                <w:sz w:val="15"/>
              </w:rPr>
              <w:t>State</w:t>
            </w:r>
          </w:p>
        </w:tc>
        <w:tc>
          <w:tcPr>
            <w:tcW w:w="2586" w:type="dxa"/>
          </w:tcPr>
          <w:p>
            <w:pPr>
              <w:pStyle w:val="TableParagraph"/>
              <w:spacing w:line="230" w:lineRule="auto" w:before="40"/>
              <w:ind w:left="79" w:right="45"/>
              <w:rPr>
                <w:b w:val="0"/>
                <w:sz w:val="15"/>
              </w:rPr>
            </w:pPr>
            <w:r>
              <w:rPr>
                <w:b w:val="0"/>
                <w:sz w:val="15"/>
              </w:rPr>
              <w:t>Internal office of the Oyo Ministry of Education and Office of the Director of the Educational Advancement Centre (EAC)</w:t>
            </w:r>
          </w:p>
        </w:tc>
        <w:tc>
          <w:tcPr>
            <w:tcW w:w="674" w:type="dxa"/>
          </w:tcPr>
          <w:p>
            <w:pPr>
              <w:pStyle w:val="TableParagraph"/>
              <w:spacing w:line="230" w:lineRule="auto" w:before="40"/>
              <w:ind w:left="78" w:right="99"/>
              <w:rPr>
                <w:b w:val="0"/>
                <w:sz w:val="15"/>
              </w:rPr>
            </w:pPr>
            <w:r>
              <w:rPr>
                <w:b w:val="0"/>
                <w:sz w:val="15"/>
              </w:rPr>
              <w:t>July - August 2021</w:t>
            </w:r>
          </w:p>
        </w:tc>
      </w:tr>
    </w:tbl>
    <w:p>
      <w:pPr>
        <w:spacing w:after="0" w:line="230" w:lineRule="auto"/>
        <w:rPr>
          <w:sz w:val="15"/>
        </w:rPr>
        <w:sectPr>
          <w:pgSz w:w="12240" w:h="15840"/>
          <w:pgMar w:header="0" w:footer="803" w:top="0" w:bottom="1000" w:left="800" w:right="960"/>
        </w:sectPr>
      </w:pPr>
    </w:p>
    <w:p>
      <w:pPr>
        <w:pStyle w:val="BodyText"/>
        <w:rPr>
          <w:rFonts w:ascii="Roboto"/>
          <w:b/>
          <w:sz w:val="20"/>
        </w:rPr>
      </w:pPr>
      <w:r>
        <w:rPr/>
        <w:pict>
          <v:shape style="position:absolute;margin-left:534.161011pt;margin-top:0pt;width:77.850pt;height:359.15pt;mso-position-horizontal-relative:page;mso-position-vertical-relative:page;z-index:-16736768" coordorigin="10683,0" coordsize="1557,7183" path="m12240,0l10683,0,12240,7182,12240,0xe" filled="true" fillcolor="#3fb2c6" stroked="false">
            <v:path arrowok="t"/>
            <v:fill type="solid"/>
            <w10:wrap type="none"/>
          </v:shape>
        </w:pict>
      </w:r>
    </w:p>
    <w:p>
      <w:pPr>
        <w:pStyle w:val="BodyText"/>
        <w:rPr>
          <w:rFonts w:ascii="Roboto"/>
          <w:b/>
          <w:sz w:val="20"/>
        </w:rPr>
      </w:pPr>
    </w:p>
    <w:p>
      <w:pPr>
        <w:pStyle w:val="BodyText"/>
        <w:spacing w:before="1"/>
        <w:rPr>
          <w:rFonts w:ascii="Roboto"/>
          <w:b/>
          <w:sz w:val="19"/>
        </w:rPr>
      </w:pPr>
    </w:p>
    <w:p>
      <w:pPr>
        <w:pStyle w:val="BodyText"/>
        <w:spacing w:before="99"/>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rPr>
      </w:pPr>
    </w:p>
    <w:p>
      <w:pPr>
        <w:spacing w:before="77"/>
        <w:ind w:left="273" w:right="0" w:firstLine="0"/>
        <w:jc w:val="left"/>
        <w:rPr>
          <w:rFonts w:ascii="Roboto"/>
          <w:b/>
          <w:sz w:val="19"/>
        </w:rPr>
      </w:pPr>
      <w:r>
        <w:rPr>
          <w:rFonts w:ascii="Roboto"/>
          <w:b/>
          <w:color w:val="3FB2C6"/>
          <w:sz w:val="19"/>
        </w:rPr>
        <w:t>APPENDIX B</w:t>
      </w:r>
    </w:p>
    <w:p>
      <w:pPr>
        <w:spacing w:line="216" w:lineRule="auto" w:before="153"/>
        <w:ind w:left="270" w:right="2084" w:firstLine="0"/>
        <w:jc w:val="left"/>
        <w:rPr>
          <w:rFonts w:ascii="Roboto"/>
          <w:b/>
          <w:sz w:val="42"/>
        </w:rPr>
      </w:pPr>
      <w:r>
        <w:rPr>
          <w:rFonts w:ascii="Roboto"/>
          <w:b/>
          <w:color w:val="299BAD"/>
          <w:sz w:val="42"/>
        </w:rPr>
        <w:t>Analysis of gender-responsive content, Oyo State School on Air lessons</w:t>
      </w:r>
    </w:p>
    <w:p>
      <w:pPr>
        <w:pStyle w:val="BodyText"/>
        <w:rPr>
          <w:rFonts w:ascii="Roboto"/>
          <w:b/>
          <w:sz w:val="20"/>
        </w:rPr>
      </w:pPr>
    </w:p>
    <w:p>
      <w:pPr>
        <w:pStyle w:val="BodyText"/>
        <w:rPr>
          <w:rFonts w:ascii="Roboto"/>
          <w:b/>
          <w:sz w:val="14"/>
        </w:rPr>
      </w:pPr>
    </w:p>
    <w:p>
      <w:pPr>
        <w:pStyle w:val="BodyText"/>
        <w:spacing w:line="261" w:lineRule="auto" w:before="78"/>
        <w:ind w:left="280" w:right="117" w:hanging="1"/>
        <w:jc w:val="both"/>
        <w:rPr>
          <w:b w:val="0"/>
        </w:rPr>
      </w:pPr>
      <w:r>
        <w:rPr>
          <w:b w:val="0"/>
        </w:rPr>
        <w:t>This gender </w:t>
      </w:r>
      <w:r>
        <w:rPr>
          <w:b w:val="0"/>
          <w:spacing w:val="-3"/>
        </w:rPr>
        <w:t>responsive </w:t>
      </w:r>
      <w:r>
        <w:rPr>
          <w:b w:val="0"/>
        </w:rPr>
        <w:t>content analysis was based on </w:t>
      </w:r>
      <w:r>
        <w:rPr>
          <w:b w:val="0"/>
          <w:i/>
          <w:spacing w:val="-3"/>
        </w:rPr>
        <w:t>narratological </w:t>
      </w:r>
      <w:r>
        <w:rPr>
          <w:b w:val="0"/>
          <w:i/>
        </w:rPr>
        <w:t>analysis</w:t>
      </w:r>
      <w:r>
        <w:rPr>
          <w:b w:val="0"/>
          <w:position w:val="6"/>
          <w:sz w:val="10"/>
        </w:rPr>
        <w:t>31 </w:t>
      </w:r>
      <w:r>
        <w:rPr>
          <w:b w:val="0"/>
        </w:rPr>
        <w:t>(see </w:t>
      </w:r>
      <w:r>
        <w:rPr>
          <w:b w:val="0"/>
          <w:spacing w:val="-4"/>
        </w:rPr>
        <w:t>Table </w:t>
      </w:r>
      <w:r>
        <w:rPr>
          <w:b w:val="0"/>
        </w:rPr>
        <w:t>B.1). </w:t>
      </w:r>
      <w:hyperlink r:id="rId37">
        <w:r>
          <w:rPr>
            <w:b w:val="0"/>
            <w:spacing w:val="-3"/>
          </w:rPr>
          <w:t>Narratological </w:t>
        </w:r>
        <w:r>
          <w:rPr>
            <w:b w:val="0"/>
          </w:rPr>
          <w:t>analysis </w:t>
        </w:r>
      </w:hyperlink>
      <w:r>
        <w:rPr>
          <w:b w:val="0"/>
          <w:spacing w:val="-3"/>
        </w:rPr>
        <w:t>recognizes </w:t>
      </w:r>
      <w:r>
        <w:rPr>
          <w:b w:val="0"/>
        </w:rPr>
        <w:t>that</w:t>
      </w:r>
      <w:r>
        <w:rPr>
          <w:b w:val="0"/>
          <w:spacing w:val="-15"/>
        </w:rPr>
        <w:t> </w:t>
      </w:r>
      <w:r>
        <w:rPr>
          <w:b w:val="0"/>
        </w:rPr>
        <w:t>any</w:t>
      </w:r>
      <w:r>
        <w:rPr>
          <w:b w:val="0"/>
          <w:spacing w:val="-14"/>
        </w:rPr>
        <w:t> </w:t>
      </w:r>
      <w:r>
        <w:rPr>
          <w:b w:val="0"/>
        </w:rPr>
        <w:t>text</w:t>
      </w:r>
      <w:r>
        <w:rPr>
          <w:b w:val="0"/>
          <w:spacing w:val="-14"/>
        </w:rPr>
        <w:t> </w:t>
      </w:r>
      <w:r>
        <w:rPr>
          <w:b w:val="0"/>
        </w:rPr>
        <w:t>written,</w:t>
      </w:r>
      <w:r>
        <w:rPr>
          <w:b w:val="0"/>
          <w:spacing w:val="-14"/>
        </w:rPr>
        <w:t> </w:t>
      </w:r>
      <w:r>
        <w:rPr>
          <w:b w:val="0"/>
        </w:rPr>
        <w:t>visualized,</w:t>
      </w:r>
      <w:r>
        <w:rPr>
          <w:b w:val="0"/>
          <w:spacing w:val="-14"/>
        </w:rPr>
        <w:t> </w:t>
      </w:r>
      <w:r>
        <w:rPr>
          <w:b w:val="0"/>
        </w:rPr>
        <w:t>or</w:t>
      </w:r>
      <w:r>
        <w:rPr>
          <w:b w:val="0"/>
          <w:spacing w:val="-14"/>
        </w:rPr>
        <w:t> </w:t>
      </w:r>
      <w:r>
        <w:rPr>
          <w:b w:val="0"/>
          <w:spacing w:val="-2"/>
        </w:rPr>
        <w:t>broadcast</w:t>
      </w:r>
      <w:r>
        <w:rPr>
          <w:b w:val="0"/>
          <w:spacing w:val="-14"/>
        </w:rPr>
        <w:t> </w:t>
      </w:r>
      <w:r>
        <w:rPr>
          <w:b w:val="0"/>
        </w:rPr>
        <w:t>(spoken)</w:t>
      </w:r>
      <w:r>
        <w:rPr>
          <w:b w:val="0"/>
          <w:spacing w:val="-14"/>
        </w:rPr>
        <w:t> </w:t>
      </w:r>
      <w:r>
        <w:rPr>
          <w:b w:val="0"/>
        </w:rPr>
        <w:t>contains</w:t>
      </w:r>
      <w:r>
        <w:rPr>
          <w:b w:val="0"/>
          <w:spacing w:val="-14"/>
        </w:rPr>
        <w:t> </w:t>
      </w:r>
      <w:r>
        <w:rPr>
          <w:b w:val="0"/>
        </w:rPr>
        <w:t>a</w:t>
      </w:r>
      <w:r>
        <w:rPr>
          <w:b w:val="0"/>
          <w:spacing w:val="-14"/>
        </w:rPr>
        <w:t> </w:t>
      </w:r>
      <w:r>
        <w:rPr>
          <w:b w:val="0"/>
        </w:rPr>
        <w:t>gendered</w:t>
      </w:r>
      <w:r>
        <w:rPr>
          <w:b w:val="0"/>
          <w:spacing w:val="-14"/>
        </w:rPr>
        <w:t> </w:t>
      </w:r>
      <w:r>
        <w:rPr>
          <w:b w:val="0"/>
        </w:rPr>
        <w:t>perspective</w:t>
      </w:r>
      <w:r>
        <w:rPr>
          <w:b w:val="0"/>
          <w:spacing w:val="-14"/>
        </w:rPr>
        <w:t> </w:t>
      </w:r>
      <w:r>
        <w:rPr>
          <w:b w:val="0"/>
        </w:rPr>
        <w:t>that</w:t>
      </w:r>
      <w:r>
        <w:rPr>
          <w:b w:val="0"/>
          <w:spacing w:val="-14"/>
        </w:rPr>
        <w:t> </w:t>
      </w:r>
      <w:r>
        <w:rPr>
          <w:b w:val="0"/>
        </w:rPr>
        <w:t>mirrors</w:t>
      </w:r>
      <w:r>
        <w:rPr>
          <w:b w:val="0"/>
          <w:spacing w:val="-14"/>
        </w:rPr>
        <w:t> </w:t>
      </w:r>
      <w:r>
        <w:rPr>
          <w:b w:val="0"/>
        </w:rPr>
        <w:t>the</w:t>
      </w:r>
      <w:r>
        <w:rPr>
          <w:b w:val="0"/>
          <w:spacing w:val="-14"/>
        </w:rPr>
        <w:t> </w:t>
      </w:r>
      <w:r>
        <w:rPr>
          <w:b w:val="0"/>
        </w:rPr>
        <w:t>reality</w:t>
      </w:r>
      <w:r>
        <w:rPr>
          <w:b w:val="0"/>
          <w:spacing w:val="-14"/>
        </w:rPr>
        <w:t> </w:t>
      </w:r>
      <w:r>
        <w:rPr>
          <w:b w:val="0"/>
        </w:rPr>
        <w:t>of</w:t>
      </w:r>
      <w:r>
        <w:rPr>
          <w:b w:val="0"/>
          <w:spacing w:val="-14"/>
        </w:rPr>
        <w:t> </w:t>
      </w:r>
      <w:r>
        <w:rPr>
          <w:b w:val="0"/>
        </w:rPr>
        <w:t>subject</w:t>
      </w:r>
      <w:r>
        <w:rPr>
          <w:b w:val="0"/>
          <w:spacing w:val="-14"/>
        </w:rPr>
        <w:t> </w:t>
      </w:r>
      <w:r>
        <w:rPr>
          <w:b w:val="0"/>
        </w:rPr>
        <w:t>and</w:t>
      </w:r>
      <w:r>
        <w:rPr>
          <w:b w:val="0"/>
          <w:spacing w:val="-14"/>
        </w:rPr>
        <w:t> </w:t>
      </w:r>
      <w:r>
        <w:rPr>
          <w:b w:val="0"/>
        </w:rPr>
        <w:t>object, i.e.,</w:t>
      </w:r>
      <w:r>
        <w:rPr>
          <w:b w:val="0"/>
          <w:spacing w:val="-13"/>
        </w:rPr>
        <w:t> </w:t>
      </w:r>
      <w:r>
        <w:rPr>
          <w:b w:val="0"/>
        </w:rPr>
        <w:t>what</w:t>
      </w:r>
      <w:r>
        <w:rPr>
          <w:b w:val="0"/>
          <w:spacing w:val="-12"/>
        </w:rPr>
        <w:t> </w:t>
      </w:r>
      <w:r>
        <w:rPr>
          <w:b w:val="0"/>
        </w:rPr>
        <w:t>is</w:t>
      </w:r>
      <w:r>
        <w:rPr>
          <w:b w:val="0"/>
          <w:spacing w:val="-13"/>
        </w:rPr>
        <w:t> </w:t>
      </w:r>
      <w:r>
        <w:rPr>
          <w:b w:val="0"/>
        </w:rPr>
        <w:t>written</w:t>
      </w:r>
      <w:r>
        <w:rPr>
          <w:b w:val="0"/>
          <w:spacing w:val="-12"/>
        </w:rPr>
        <w:t> </w:t>
      </w:r>
      <w:r>
        <w:rPr>
          <w:b w:val="0"/>
        </w:rPr>
        <w:t>or</w:t>
      </w:r>
      <w:r>
        <w:rPr>
          <w:b w:val="0"/>
          <w:spacing w:val="-13"/>
        </w:rPr>
        <w:t> </w:t>
      </w:r>
      <w:r>
        <w:rPr>
          <w:b w:val="0"/>
        </w:rPr>
        <w:t>spoken</w:t>
      </w:r>
      <w:r>
        <w:rPr>
          <w:b w:val="0"/>
          <w:spacing w:val="-12"/>
        </w:rPr>
        <w:t> </w:t>
      </w:r>
      <w:r>
        <w:rPr>
          <w:b w:val="0"/>
        </w:rPr>
        <w:t>about</w:t>
      </w:r>
      <w:r>
        <w:rPr>
          <w:b w:val="0"/>
          <w:spacing w:val="-13"/>
        </w:rPr>
        <w:t> </w:t>
      </w:r>
      <w:r>
        <w:rPr>
          <w:b w:val="0"/>
        </w:rPr>
        <w:t>or</w:t>
      </w:r>
      <w:r>
        <w:rPr>
          <w:b w:val="0"/>
          <w:spacing w:val="-12"/>
        </w:rPr>
        <w:t> </w:t>
      </w:r>
      <w:r>
        <w:rPr>
          <w:b w:val="0"/>
          <w:spacing w:val="-2"/>
        </w:rPr>
        <w:t>visualized</w:t>
      </w:r>
      <w:r>
        <w:rPr>
          <w:b w:val="0"/>
          <w:spacing w:val="-13"/>
        </w:rPr>
        <w:t> </w:t>
      </w:r>
      <w:r>
        <w:rPr>
          <w:b w:val="0"/>
          <w:spacing w:val="-3"/>
        </w:rPr>
        <w:t>(Kabira</w:t>
      </w:r>
      <w:r>
        <w:rPr>
          <w:b w:val="0"/>
          <w:spacing w:val="-12"/>
        </w:rPr>
        <w:t> </w:t>
      </w:r>
      <w:r>
        <w:rPr>
          <w:b w:val="0"/>
        </w:rPr>
        <w:t>and</w:t>
      </w:r>
      <w:r>
        <w:rPr>
          <w:b w:val="0"/>
          <w:spacing w:val="-12"/>
        </w:rPr>
        <w:t> </w:t>
      </w:r>
      <w:r>
        <w:rPr>
          <w:b w:val="0"/>
        </w:rPr>
        <w:t>Masinjila</w:t>
      </w:r>
      <w:r>
        <w:rPr>
          <w:b w:val="0"/>
          <w:spacing w:val="-13"/>
        </w:rPr>
        <w:t> </w:t>
      </w:r>
      <w:r>
        <w:rPr>
          <w:b w:val="0"/>
        </w:rPr>
        <w:t>1997).</w:t>
      </w:r>
      <w:r>
        <w:rPr>
          <w:b w:val="0"/>
          <w:spacing w:val="-12"/>
        </w:rPr>
        <w:t> </w:t>
      </w:r>
      <w:r>
        <w:rPr>
          <w:b w:val="0"/>
          <w:spacing w:val="-2"/>
        </w:rPr>
        <w:t>For</w:t>
      </w:r>
      <w:r>
        <w:rPr>
          <w:b w:val="0"/>
          <w:spacing w:val="-13"/>
        </w:rPr>
        <w:t> </w:t>
      </w:r>
      <w:r>
        <w:rPr>
          <w:b w:val="0"/>
        </w:rPr>
        <w:t>example,</w:t>
      </w:r>
      <w:r>
        <w:rPr>
          <w:b w:val="0"/>
          <w:spacing w:val="-12"/>
        </w:rPr>
        <w:t> </w:t>
      </w:r>
      <w:r>
        <w:rPr>
          <w:b w:val="0"/>
        </w:rPr>
        <w:t>if</w:t>
      </w:r>
      <w:r>
        <w:rPr>
          <w:b w:val="0"/>
          <w:spacing w:val="-13"/>
        </w:rPr>
        <w:t> </w:t>
      </w:r>
      <w:r>
        <w:rPr>
          <w:b w:val="0"/>
        </w:rPr>
        <w:t>in</w:t>
      </w:r>
      <w:r>
        <w:rPr>
          <w:b w:val="0"/>
          <w:spacing w:val="-12"/>
        </w:rPr>
        <w:t> </w:t>
      </w:r>
      <w:r>
        <w:rPr>
          <w:b w:val="0"/>
        </w:rPr>
        <w:t>a</w:t>
      </w:r>
      <w:r>
        <w:rPr>
          <w:b w:val="0"/>
          <w:spacing w:val="-13"/>
        </w:rPr>
        <w:t> </w:t>
      </w:r>
      <w:r>
        <w:rPr>
          <w:b w:val="0"/>
        </w:rPr>
        <w:t>text,</w:t>
      </w:r>
      <w:r>
        <w:rPr>
          <w:b w:val="0"/>
          <w:spacing w:val="-12"/>
        </w:rPr>
        <w:t> </w:t>
      </w:r>
      <w:r>
        <w:rPr>
          <w:b w:val="0"/>
        </w:rPr>
        <w:t>girls</w:t>
      </w:r>
      <w:r>
        <w:rPr>
          <w:b w:val="0"/>
          <w:spacing w:val="-12"/>
        </w:rPr>
        <w:t> </w:t>
      </w:r>
      <w:r>
        <w:rPr>
          <w:b w:val="0"/>
          <w:spacing w:val="-2"/>
        </w:rPr>
        <w:t>are</w:t>
      </w:r>
      <w:r>
        <w:rPr>
          <w:b w:val="0"/>
          <w:spacing w:val="-13"/>
        </w:rPr>
        <w:t> </w:t>
      </w:r>
      <w:r>
        <w:rPr>
          <w:b w:val="0"/>
        </w:rPr>
        <w:t>consistently</w:t>
      </w:r>
      <w:r>
        <w:rPr>
          <w:b w:val="0"/>
          <w:spacing w:val="-12"/>
        </w:rPr>
        <w:t> </w:t>
      </w:r>
      <w:r>
        <w:rPr>
          <w:b w:val="0"/>
        </w:rPr>
        <w:t>shown</w:t>
      </w:r>
      <w:r>
        <w:rPr>
          <w:b w:val="0"/>
          <w:spacing w:val="-13"/>
        </w:rPr>
        <w:t> </w:t>
      </w:r>
      <w:r>
        <w:rPr>
          <w:b w:val="0"/>
        </w:rPr>
        <w:t>as helping</w:t>
      </w:r>
      <w:r>
        <w:rPr>
          <w:b w:val="0"/>
          <w:spacing w:val="-8"/>
        </w:rPr>
        <w:t> </w:t>
      </w:r>
      <w:r>
        <w:rPr>
          <w:b w:val="0"/>
        </w:rPr>
        <w:t>parents</w:t>
      </w:r>
      <w:r>
        <w:rPr>
          <w:b w:val="0"/>
          <w:spacing w:val="-7"/>
        </w:rPr>
        <w:t> </w:t>
      </w:r>
      <w:r>
        <w:rPr>
          <w:b w:val="0"/>
        </w:rPr>
        <w:t>in</w:t>
      </w:r>
      <w:r>
        <w:rPr>
          <w:b w:val="0"/>
          <w:spacing w:val="-7"/>
        </w:rPr>
        <w:t> </w:t>
      </w:r>
      <w:r>
        <w:rPr>
          <w:b w:val="0"/>
        </w:rPr>
        <w:t>the</w:t>
      </w:r>
      <w:r>
        <w:rPr>
          <w:b w:val="0"/>
          <w:spacing w:val="-7"/>
        </w:rPr>
        <w:t> </w:t>
      </w:r>
      <w:r>
        <w:rPr>
          <w:b w:val="0"/>
        </w:rPr>
        <w:t>home</w:t>
      </w:r>
      <w:r>
        <w:rPr>
          <w:b w:val="0"/>
          <w:spacing w:val="-7"/>
        </w:rPr>
        <w:t> </w:t>
      </w:r>
      <w:r>
        <w:rPr>
          <w:b w:val="0"/>
        </w:rPr>
        <w:t>but</w:t>
      </w:r>
      <w:r>
        <w:rPr>
          <w:b w:val="0"/>
          <w:spacing w:val="-7"/>
        </w:rPr>
        <w:t> </w:t>
      </w:r>
      <w:r>
        <w:rPr>
          <w:b w:val="0"/>
        </w:rPr>
        <w:t>boys</w:t>
      </w:r>
      <w:r>
        <w:rPr>
          <w:b w:val="0"/>
          <w:spacing w:val="-7"/>
        </w:rPr>
        <w:t> </w:t>
      </w:r>
      <w:r>
        <w:rPr>
          <w:b w:val="0"/>
        </w:rPr>
        <w:t>in</w:t>
      </w:r>
      <w:r>
        <w:rPr>
          <w:b w:val="0"/>
          <w:spacing w:val="-8"/>
        </w:rPr>
        <w:t> </w:t>
      </w:r>
      <w:r>
        <w:rPr>
          <w:b w:val="0"/>
        </w:rPr>
        <w:t>the</w:t>
      </w:r>
      <w:r>
        <w:rPr>
          <w:b w:val="0"/>
          <w:spacing w:val="-7"/>
        </w:rPr>
        <w:t> </w:t>
      </w:r>
      <w:r>
        <w:rPr>
          <w:b w:val="0"/>
        </w:rPr>
        <w:t>same</w:t>
      </w:r>
      <w:r>
        <w:rPr>
          <w:b w:val="0"/>
          <w:spacing w:val="-7"/>
        </w:rPr>
        <w:t> </w:t>
      </w:r>
      <w:r>
        <w:rPr>
          <w:b w:val="0"/>
        </w:rPr>
        <w:t>roles</w:t>
      </w:r>
      <w:r>
        <w:rPr>
          <w:b w:val="0"/>
          <w:spacing w:val="-7"/>
        </w:rPr>
        <w:t> </w:t>
      </w:r>
      <w:r>
        <w:rPr>
          <w:b w:val="0"/>
          <w:spacing w:val="-2"/>
        </w:rPr>
        <w:t>are</w:t>
      </w:r>
      <w:r>
        <w:rPr>
          <w:b w:val="0"/>
          <w:spacing w:val="-7"/>
        </w:rPr>
        <w:t> </w:t>
      </w:r>
      <w:r>
        <w:rPr>
          <w:b w:val="0"/>
        </w:rPr>
        <w:t>not</w:t>
      </w:r>
      <w:r>
        <w:rPr>
          <w:b w:val="0"/>
          <w:spacing w:val="-7"/>
        </w:rPr>
        <w:t> </w:t>
      </w:r>
      <w:r>
        <w:rPr>
          <w:b w:val="0"/>
        </w:rPr>
        <w:t>visible,</w:t>
      </w:r>
      <w:r>
        <w:rPr>
          <w:b w:val="0"/>
          <w:spacing w:val="-7"/>
        </w:rPr>
        <w:t> </w:t>
      </w:r>
      <w:r>
        <w:rPr>
          <w:b w:val="0"/>
        </w:rPr>
        <w:t>learners</w:t>
      </w:r>
      <w:r>
        <w:rPr>
          <w:b w:val="0"/>
          <w:spacing w:val="-8"/>
        </w:rPr>
        <w:t> </w:t>
      </w:r>
      <w:r>
        <w:rPr>
          <w:b w:val="0"/>
          <w:spacing w:val="-2"/>
        </w:rPr>
        <w:t>are</w:t>
      </w:r>
      <w:r>
        <w:rPr>
          <w:b w:val="0"/>
          <w:spacing w:val="-7"/>
        </w:rPr>
        <w:t> </w:t>
      </w:r>
      <w:r>
        <w:rPr>
          <w:b w:val="0"/>
          <w:spacing w:val="-2"/>
        </w:rPr>
        <w:t>likely</w:t>
      </w:r>
      <w:r>
        <w:rPr>
          <w:b w:val="0"/>
          <w:spacing w:val="-7"/>
        </w:rPr>
        <w:t> </w:t>
      </w:r>
      <w:r>
        <w:rPr>
          <w:b w:val="0"/>
        </w:rPr>
        <w:t>to</w:t>
      </w:r>
      <w:r>
        <w:rPr>
          <w:b w:val="0"/>
          <w:spacing w:val="-7"/>
        </w:rPr>
        <w:t> </w:t>
      </w:r>
      <w:r>
        <w:rPr>
          <w:b w:val="0"/>
        </w:rPr>
        <w:t>take</w:t>
      </w:r>
      <w:r>
        <w:rPr>
          <w:b w:val="0"/>
          <w:spacing w:val="-7"/>
        </w:rPr>
        <w:t> </w:t>
      </w:r>
      <w:r>
        <w:rPr>
          <w:b w:val="0"/>
        </w:rPr>
        <w:t>this</w:t>
      </w:r>
      <w:r>
        <w:rPr>
          <w:b w:val="0"/>
          <w:spacing w:val="-7"/>
        </w:rPr>
        <w:t> </w:t>
      </w:r>
      <w:r>
        <w:rPr>
          <w:b w:val="0"/>
        </w:rPr>
        <w:t>as</w:t>
      </w:r>
      <w:r>
        <w:rPr>
          <w:b w:val="0"/>
          <w:spacing w:val="-7"/>
        </w:rPr>
        <w:t> </w:t>
      </w:r>
      <w:r>
        <w:rPr>
          <w:b w:val="0"/>
          <w:spacing w:val="-3"/>
        </w:rPr>
        <w:t>representative</w:t>
      </w:r>
      <w:r>
        <w:rPr>
          <w:b w:val="0"/>
          <w:spacing w:val="-7"/>
        </w:rPr>
        <w:t> </w:t>
      </w:r>
      <w:r>
        <w:rPr>
          <w:b w:val="0"/>
        </w:rPr>
        <w:t>of</w:t>
      </w:r>
      <w:r>
        <w:rPr>
          <w:b w:val="0"/>
          <w:spacing w:val="-8"/>
        </w:rPr>
        <w:t> </w:t>
      </w:r>
      <w:r>
        <w:rPr>
          <w:b w:val="0"/>
        </w:rPr>
        <w:t>how</w:t>
      </w:r>
      <w:r>
        <w:rPr>
          <w:b w:val="0"/>
          <w:spacing w:val="-7"/>
        </w:rPr>
        <w:t> </w:t>
      </w:r>
      <w:r>
        <w:rPr>
          <w:b w:val="0"/>
          <w:spacing w:val="-2"/>
        </w:rPr>
        <w:t>things </w:t>
      </w:r>
      <w:r>
        <w:rPr>
          <w:b w:val="0"/>
        </w:rPr>
        <w:t>are, or should</w:t>
      </w:r>
      <w:r>
        <w:rPr>
          <w:b w:val="0"/>
          <w:spacing w:val="-13"/>
        </w:rPr>
        <w:t> </w:t>
      </w:r>
      <w:r>
        <w:rPr>
          <w:b w:val="0"/>
          <w:spacing w:val="-2"/>
        </w:rPr>
        <w:t>be.</w:t>
      </w:r>
    </w:p>
    <w:p>
      <w:pPr>
        <w:pStyle w:val="BodyText"/>
        <w:spacing w:before="1"/>
        <w:rPr>
          <w:b w:val="0"/>
          <w:sz w:val="14"/>
        </w:rPr>
      </w:pPr>
    </w:p>
    <w:p>
      <w:pPr>
        <w:pStyle w:val="BodyText"/>
        <w:spacing w:line="261" w:lineRule="auto"/>
        <w:ind w:left="280" w:right="114"/>
        <w:jc w:val="both"/>
        <w:rPr>
          <w:b w:val="0"/>
        </w:rPr>
      </w:pPr>
      <w:r>
        <w:rPr>
          <w:b w:val="0"/>
        </w:rPr>
        <w:t>In analyzing SOA transmissions, this type of analysis had both quantitative and qualitative aspects; it quantified the portrayal of women, men, through the gender distribution of teachers across subjects, in addition to presenting a gender map of the text and possible implications to the learner through qualitative analysis.</w:t>
      </w:r>
    </w:p>
    <w:p>
      <w:pPr>
        <w:pStyle w:val="BodyText"/>
        <w:spacing w:before="12"/>
        <w:rPr>
          <w:b w:val="0"/>
          <w:sz w:val="13"/>
        </w:rPr>
      </w:pPr>
    </w:p>
    <w:p>
      <w:pPr>
        <w:pStyle w:val="BodyText"/>
        <w:ind w:left="280"/>
        <w:jc w:val="both"/>
        <w:rPr>
          <w:b w:val="0"/>
        </w:rPr>
      </w:pPr>
      <w:r>
        <w:rPr>
          <w:b w:val="0"/>
        </w:rPr>
        <w:t>The analysis was applied to the content of 80 sample episodes across the 10 SOA subjects transmitted (Table B.2).</w:t>
      </w:r>
    </w:p>
    <w:p>
      <w:pPr>
        <w:pStyle w:val="BodyText"/>
        <w:rPr>
          <w:b w:val="0"/>
          <w:sz w:val="23"/>
        </w:rPr>
      </w:pPr>
    </w:p>
    <w:p>
      <w:pPr>
        <w:pStyle w:val="Heading5"/>
        <w:jc w:val="both"/>
      </w:pPr>
      <w:r>
        <w:rPr>
          <w:color w:val="156571"/>
          <w:sz w:val="16"/>
        </w:rPr>
        <w:t>TABLE B.1. </w:t>
      </w:r>
      <w:r>
        <w:rPr>
          <w:color w:val="156571"/>
        </w:rPr>
        <w:t>Qualitative findings, gender-responsive content analysis on Oyo SOA broadcast samples</w:t>
      </w:r>
    </w:p>
    <w:p>
      <w:pPr>
        <w:pStyle w:val="BodyText"/>
        <w:spacing w:before="12"/>
        <w:rPr>
          <w:rFonts w:ascii="Roboto"/>
          <w:b/>
          <w:sz w:val="6"/>
        </w:rPr>
      </w:pPr>
    </w:p>
    <w:tbl>
      <w:tblPr>
        <w:tblW w:w="0" w:type="auto"/>
        <w:jc w:val="left"/>
        <w:tblInd w:w="29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0" w:type="dxa"/>
          <w:left w:w="0" w:type="dxa"/>
          <w:bottom w:w="0" w:type="dxa"/>
          <w:right w:w="0" w:type="dxa"/>
        </w:tblCellMar>
        <w:tblLook w:val="01E0"/>
      </w:tblPr>
      <w:tblGrid>
        <w:gridCol w:w="405"/>
        <w:gridCol w:w="2986"/>
        <w:gridCol w:w="3537"/>
        <w:gridCol w:w="3141"/>
      </w:tblGrid>
      <w:tr>
        <w:trPr>
          <w:trHeight w:val="282" w:hRule="atLeast"/>
        </w:trPr>
        <w:tc>
          <w:tcPr>
            <w:tcW w:w="405" w:type="dxa"/>
            <w:tcBorders>
              <w:top w:val="nil"/>
              <w:left w:val="nil"/>
            </w:tcBorders>
          </w:tcPr>
          <w:p>
            <w:pPr>
              <w:pStyle w:val="TableParagraph"/>
              <w:rPr>
                <w:rFonts w:ascii="Times New Roman"/>
                <w:sz w:val="16"/>
              </w:rPr>
            </w:pPr>
          </w:p>
        </w:tc>
        <w:tc>
          <w:tcPr>
            <w:tcW w:w="2986" w:type="dxa"/>
            <w:shd w:val="clear" w:color="auto" w:fill="3FB2C6"/>
          </w:tcPr>
          <w:p>
            <w:pPr>
              <w:pStyle w:val="TableParagraph"/>
              <w:spacing w:before="47"/>
              <w:ind w:left="82"/>
              <w:rPr>
                <w:rFonts w:ascii="Roboto"/>
                <w:b/>
                <w:sz w:val="14"/>
              </w:rPr>
            </w:pPr>
            <w:r>
              <w:rPr>
                <w:rFonts w:ascii="Roboto"/>
                <w:b/>
                <w:color w:val="FFFFFF"/>
                <w:sz w:val="14"/>
              </w:rPr>
              <w:t>NARRATOLOGICAL ANALYSIS</w:t>
            </w:r>
          </w:p>
        </w:tc>
        <w:tc>
          <w:tcPr>
            <w:tcW w:w="3537" w:type="dxa"/>
            <w:shd w:val="clear" w:color="auto" w:fill="3FB2C6"/>
          </w:tcPr>
          <w:p>
            <w:pPr>
              <w:pStyle w:val="TableParagraph"/>
              <w:spacing w:before="47"/>
              <w:ind w:left="82"/>
              <w:rPr>
                <w:rFonts w:ascii="Roboto"/>
                <w:b/>
                <w:sz w:val="14"/>
              </w:rPr>
            </w:pPr>
            <w:r>
              <w:rPr>
                <w:rFonts w:ascii="Roboto"/>
                <w:b/>
                <w:color w:val="FFFFFF"/>
                <w:sz w:val="14"/>
              </w:rPr>
              <w:t>RELATED QUESTIONS</w:t>
            </w:r>
          </w:p>
        </w:tc>
        <w:tc>
          <w:tcPr>
            <w:tcW w:w="3141" w:type="dxa"/>
            <w:shd w:val="clear" w:color="auto" w:fill="3FB2C6"/>
          </w:tcPr>
          <w:p>
            <w:pPr>
              <w:pStyle w:val="TableParagraph"/>
              <w:spacing w:before="47"/>
              <w:ind w:left="82"/>
              <w:rPr>
                <w:rFonts w:ascii="Roboto"/>
                <w:b/>
                <w:sz w:val="14"/>
              </w:rPr>
            </w:pPr>
            <w:r>
              <w:rPr>
                <w:rFonts w:ascii="Roboto"/>
                <w:b/>
                <w:color w:val="FFFFFF"/>
                <w:sz w:val="14"/>
              </w:rPr>
              <w:t>QUALITATIVE FINDINGS</w:t>
            </w:r>
          </w:p>
        </w:tc>
      </w:tr>
      <w:tr>
        <w:trPr>
          <w:trHeight w:val="2550" w:hRule="atLeast"/>
        </w:trPr>
        <w:tc>
          <w:tcPr>
            <w:tcW w:w="405" w:type="dxa"/>
            <w:shd w:val="clear" w:color="auto" w:fill="B7DAE3"/>
          </w:tcPr>
          <w:p>
            <w:pPr>
              <w:pStyle w:val="TableParagraph"/>
              <w:spacing w:before="45"/>
              <w:ind w:left="9"/>
              <w:jc w:val="center"/>
              <w:rPr>
                <w:rFonts w:ascii="Arial"/>
                <w:sz w:val="16"/>
              </w:rPr>
            </w:pPr>
            <w:r>
              <w:rPr>
                <w:rFonts w:ascii="Arial"/>
                <w:w w:val="102"/>
                <w:sz w:val="16"/>
              </w:rPr>
              <w:t>1</w:t>
            </w:r>
          </w:p>
        </w:tc>
        <w:tc>
          <w:tcPr>
            <w:tcW w:w="2986" w:type="dxa"/>
          </w:tcPr>
          <w:p>
            <w:pPr>
              <w:pStyle w:val="TableParagraph"/>
              <w:spacing w:line="228" w:lineRule="auto" w:before="35"/>
              <w:ind w:left="80"/>
              <w:rPr>
                <w:b w:val="0"/>
                <w:sz w:val="16"/>
              </w:rPr>
            </w:pPr>
            <w:r>
              <w:rPr>
                <w:rFonts w:ascii="Arial"/>
                <w:sz w:val="16"/>
              </w:rPr>
              <w:t>Action </w:t>
            </w:r>
            <w:r>
              <w:rPr>
                <w:b w:val="0"/>
                <w:sz w:val="16"/>
              </w:rPr>
              <w:t>(activities and actors are identi- fied and quantified by gender. Activities are also categorized as productive; reproductive, and community activities.)</w:t>
            </w:r>
          </w:p>
          <w:p>
            <w:pPr>
              <w:pStyle w:val="TableParagraph"/>
              <w:spacing w:line="228" w:lineRule="auto" w:before="59"/>
              <w:ind w:left="80" w:right="59"/>
              <w:rPr>
                <w:b w:val="0"/>
                <w:sz w:val="16"/>
              </w:rPr>
            </w:pPr>
            <w:r>
              <w:rPr>
                <w:b w:val="0"/>
                <w:sz w:val="16"/>
              </w:rPr>
              <w:t>Programs recognize the distribution of workload by gender, the status (or lack thereof) assigned to the gender of those performing certain kinds of activities, and the implications of the picture that emerges for the socialization of stu- dents, teachers, and other consumers of such content)</w:t>
            </w:r>
          </w:p>
        </w:tc>
        <w:tc>
          <w:tcPr>
            <w:tcW w:w="3537" w:type="dxa"/>
          </w:tcPr>
          <w:p>
            <w:pPr>
              <w:pStyle w:val="TableParagraph"/>
              <w:numPr>
                <w:ilvl w:val="0"/>
                <w:numId w:val="13"/>
              </w:numPr>
              <w:tabs>
                <w:tab w:pos="261" w:val="left" w:leader="none"/>
              </w:tabs>
              <w:spacing w:line="240" w:lineRule="auto" w:before="27" w:after="0"/>
              <w:ind w:left="260" w:right="0" w:hanging="181"/>
              <w:jc w:val="left"/>
              <w:rPr>
                <w:b w:val="0"/>
                <w:sz w:val="16"/>
              </w:rPr>
            </w:pPr>
            <w:r>
              <w:rPr>
                <w:b w:val="0"/>
                <w:sz w:val="16"/>
              </w:rPr>
              <w:t>Who</w:t>
            </w:r>
            <w:r>
              <w:rPr>
                <w:b w:val="0"/>
                <w:spacing w:val="-6"/>
                <w:sz w:val="16"/>
              </w:rPr>
              <w:t> </w:t>
            </w:r>
            <w:r>
              <w:rPr>
                <w:b w:val="0"/>
                <w:sz w:val="16"/>
              </w:rPr>
              <w:t>carries</w:t>
            </w:r>
            <w:r>
              <w:rPr>
                <w:b w:val="0"/>
                <w:spacing w:val="-5"/>
                <w:sz w:val="16"/>
              </w:rPr>
              <w:t> </w:t>
            </w:r>
            <w:r>
              <w:rPr>
                <w:b w:val="0"/>
                <w:sz w:val="16"/>
              </w:rPr>
              <w:t>out</w:t>
            </w:r>
            <w:r>
              <w:rPr>
                <w:b w:val="0"/>
                <w:spacing w:val="-5"/>
                <w:sz w:val="16"/>
              </w:rPr>
              <w:t> </w:t>
            </w:r>
            <w:r>
              <w:rPr>
                <w:b w:val="0"/>
                <w:sz w:val="16"/>
              </w:rPr>
              <w:t>active</w:t>
            </w:r>
            <w:r>
              <w:rPr>
                <w:b w:val="0"/>
                <w:spacing w:val="-4"/>
                <w:sz w:val="16"/>
              </w:rPr>
              <w:t> </w:t>
            </w:r>
            <w:r>
              <w:rPr>
                <w:b w:val="0"/>
                <w:sz w:val="16"/>
              </w:rPr>
              <w:t>roles</w:t>
            </w:r>
            <w:r>
              <w:rPr>
                <w:b w:val="0"/>
                <w:spacing w:val="-6"/>
                <w:sz w:val="16"/>
              </w:rPr>
              <w:t> </w:t>
            </w:r>
            <w:r>
              <w:rPr>
                <w:b w:val="0"/>
                <w:sz w:val="16"/>
              </w:rPr>
              <w:t>in</w:t>
            </w:r>
            <w:r>
              <w:rPr>
                <w:b w:val="0"/>
                <w:spacing w:val="-5"/>
                <w:sz w:val="16"/>
              </w:rPr>
              <w:t> </w:t>
            </w:r>
            <w:r>
              <w:rPr>
                <w:b w:val="0"/>
                <w:sz w:val="16"/>
              </w:rPr>
              <w:t>the</w:t>
            </w:r>
            <w:r>
              <w:rPr>
                <w:b w:val="0"/>
                <w:spacing w:val="-5"/>
                <w:sz w:val="16"/>
              </w:rPr>
              <w:t> </w:t>
            </w:r>
            <w:r>
              <w:rPr>
                <w:b w:val="0"/>
                <w:sz w:val="16"/>
              </w:rPr>
              <w:t>content?</w:t>
            </w:r>
          </w:p>
          <w:p>
            <w:pPr>
              <w:pStyle w:val="TableParagraph"/>
              <w:numPr>
                <w:ilvl w:val="0"/>
                <w:numId w:val="13"/>
              </w:numPr>
              <w:tabs>
                <w:tab w:pos="261" w:val="left" w:leader="none"/>
              </w:tabs>
              <w:spacing w:line="240" w:lineRule="auto" w:before="29" w:after="0"/>
              <w:ind w:left="260" w:right="0" w:hanging="181"/>
              <w:jc w:val="left"/>
              <w:rPr>
                <w:b w:val="0"/>
                <w:sz w:val="16"/>
              </w:rPr>
            </w:pPr>
            <w:r>
              <w:rPr>
                <w:b w:val="0"/>
                <w:sz w:val="16"/>
              </w:rPr>
              <w:t>What kind of activities are they involved</w:t>
            </w:r>
            <w:r>
              <w:rPr>
                <w:b w:val="0"/>
                <w:spacing w:val="-25"/>
                <w:sz w:val="16"/>
              </w:rPr>
              <w:t> </w:t>
            </w:r>
            <w:r>
              <w:rPr>
                <w:b w:val="0"/>
                <w:sz w:val="16"/>
              </w:rPr>
              <w:t>in?</w:t>
            </w:r>
          </w:p>
          <w:p>
            <w:pPr>
              <w:pStyle w:val="TableParagraph"/>
              <w:numPr>
                <w:ilvl w:val="0"/>
                <w:numId w:val="13"/>
              </w:numPr>
              <w:tabs>
                <w:tab w:pos="261" w:val="left" w:leader="none"/>
              </w:tabs>
              <w:spacing w:line="240" w:lineRule="auto" w:before="29" w:after="0"/>
              <w:ind w:left="260" w:right="0" w:hanging="181"/>
              <w:jc w:val="left"/>
              <w:rPr>
                <w:b w:val="0"/>
                <w:sz w:val="16"/>
              </w:rPr>
            </w:pPr>
            <w:r>
              <w:rPr>
                <w:b w:val="0"/>
                <w:sz w:val="16"/>
              </w:rPr>
              <w:t>How often do they act in these</w:t>
            </w:r>
            <w:r>
              <w:rPr>
                <w:b w:val="0"/>
                <w:spacing w:val="-9"/>
                <w:sz w:val="16"/>
              </w:rPr>
              <w:t> </w:t>
            </w:r>
            <w:r>
              <w:rPr>
                <w:b w:val="0"/>
                <w:sz w:val="16"/>
              </w:rPr>
              <w:t>roles?</w:t>
            </w:r>
          </w:p>
          <w:p>
            <w:pPr>
              <w:pStyle w:val="TableParagraph"/>
              <w:numPr>
                <w:ilvl w:val="0"/>
                <w:numId w:val="13"/>
              </w:numPr>
              <w:tabs>
                <w:tab w:pos="261" w:val="left" w:leader="none"/>
              </w:tabs>
              <w:spacing w:line="240" w:lineRule="auto" w:before="29" w:after="0"/>
              <w:ind w:left="260" w:right="0" w:hanging="181"/>
              <w:jc w:val="left"/>
              <w:rPr>
                <w:b w:val="0"/>
                <w:sz w:val="16"/>
              </w:rPr>
            </w:pPr>
            <w:r>
              <w:rPr>
                <w:b w:val="0"/>
                <w:sz w:val="16"/>
              </w:rPr>
              <w:t>Who initiates what sorts of</w:t>
            </w:r>
            <w:r>
              <w:rPr>
                <w:b w:val="0"/>
                <w:spacing w:val="-8"/>
                <w:sz w:val="16"/>
              </w:rPr>
              <w:t> </w:t>
            </w:r>
            <w:r>
              <w:rPr>
                <w:b w:val="0"/>
                <w:sz w:val="16"/>
              </w:rPr>
              <w:t>action?</w:t>
            </w:r>
          </w:p>
          <w:p>
            <w:pPr>
              <w:pStyle w:val="TableParagraph"/>
              <w:numPr>
                <w:ilvl w:val="0"/>
                <w:numId w:val="13"/>
              </w:numPr>
              <w:tabs>
                <w:tab w:pos="261" w:val="left" w:leader="none"/>
              </w:tabs>
              <w:spacing w:line="240" w:lineRule="auto" w:before="29" w:after="0"/>
              <w:ind w:left="260" w:right="0" w:hanging="181"/>
              <w:jc w:val="left"/>
              <w:rPr>
                <w:b w:val="0"/>
                <w:sz w:val="16"/>
              </w:rPr>
            </w:pPr>
            <w:r>
              <w:rPr>
                <w:b w:val="0"/>
                <w:sz w:val="16"/>
              </w:rPr>
              <w:t>Is there a hierarchy of</w:t>
            </w:r>
            <w:r>
              <w:rPr>
                <w:b w:val="0"/>
                <w:spacing w:val="-6"/>
                <w:sz w:val="16"/>
              </w:rPr>
              <w:t> </w:t>
            </w:r>
            <w:r>
              <w:rPr>
                <w:b w:val="0"/>
                <w:sz w:val="16"/>
              </w:rPr>
              <w:t>activities?</w:t>
            </w:r>
          </w:p>
          <w:p>
            <w:pPr>
              <w:pStyle w:val="TableParagraph"/>
              <w:numPr>
                <w:ilvl w:val="0"/>
                <w:numId w:val="13"/>
              </w:numPr>
              <w:tabs>
                <w:tab w:pos="261" w:val="left" w:leader="none"/>
              </w:tabs>
              <w:spacing w:line="228" w:lineRule="auto" w:before="37" w:after="0"/>
              <w:ind w:left="260" w:right="360" w:hanging="180"/>
              <w:jc w:val="left"/>
              <w:rPr>
                <w:b w:val="0"/>
                <w:sz w:val="16"/>
              </w:rPr>
            </w:pPr>
            <w:r>
              <w:rPr>
                <w:b w:val="0"/>
                <w:sz w:val="16"/>
              </w:rPr>
              <w:t>If</w:t>
            </w:r>
            <w:r>
              <w:rPr>
                <w:b w:val="0"/>
                <w:spacing w:val="-7"/>
                <w:sz w:val="16"/>
              </w:rPr>
              <w:t> </w:t>
            </w:r>
            <w:r>
              <w:rPr>
                <w:b w:val="0"/>
                <w:sz w:val="16"/>
              </w:rPr>
              <w:t>so,</w:t>
            </w:r>
            <w:r>
              <w:rPr>
                <w:b w:val="0"/>
                <w:spacing w:val="-7"/>
                <w:sz w:val="16"/>
              </w:rPr>
              <w:t> </w:t>
            </w:r>
            <w:r>
              <w:rPr>
                <w:b w:val="0"/>
                <w:sz w:val="16"/>
              </w:rPr>
              <w:t>who</w:t>
            </w:r>
            <w:r>
              <w:rPr>
                <w:b w:val="0"/>
                <w:spacing w:val="-6"/>
                <w:sz w:val="16"/>
              </w:rPr>
              <w:t> </w:t>
            </w:r>
            <w:r>
              <w:rPr>
                <w:b w:val="0"/>
                <w:sz w:val="16"/>
              </w:rPr>
              <w:t>is</w:t>
            </w:r>
            <w:r>
              <w:rPr>
                <w:b w:val="0"/>
                <w:spacing w:val="-7"/>
                <w:sz w:val="16"/>
              </w:rPr>
              <w:t> </w:t>
            </w:r>
            <w:r>
              <w:rPr>
                <w:b w:val="0"/>
                <w:sz w:val="16"/>
              </w:rPr>
              <w:t>at</w:t>
            </w:r>
            <w:r>
              <w:rPr>
                <w:b w:val="0"/>
                <w:spacing w:val="-6"/>
                <w:sz w:val="16"/>
              </w:rPr>
              <w:t> </w:t>
            </w:r>
            <w:r>
              <w:rPr>
                <w:b w:val="0"/>
                <w:sz w:val="16"/>
              </w:rPr>
              <w:t>the</w:t>
            </w:r>
            <w:r>
              <w:rPr>
                <w:b w:val="0"/>
                <w:spacing w:val="-7"/>
                <w:sz w:val="16"/>
              </w:rPr>
              <w:t> </w:t>
            </w:r>
            <w:r>
              <w:rPr>
                <w:b w:val="0"/>
                <w:spacing w:val="-2"/>
                <w:sz w:val="16"/>
              </w:rPr>
              <w:t>top</w:t>
            </w:r>
            <w:r>
              <w:rPr>
                <w:b w:val="0"/>
                <w:spacing w:val="-6"/>
                <w:sz w:val="16"/>
              </w:rPr>
              <w:t> </w:t>
            </w:r>
            <w:r>
              <w:rPr>
                <w:b w:val="0"/>
                <w:sz w:val="16"/>
              </w:rPr>
              <w:t>of</w:t>
            </w:r>
            <w:r>
              <w:rPr>
                <w:b w:val="0"/>
                <w:spacing w:val="-7"/>
                <w:sz w:val="16"/>
              </w:rPr>
              <w:t> </w:t>
            </w:r>
            <w:r>
              <w:rPr>
                <w:b w:val="0"/>
                <w:sz w:val="16"/>
              </w:rPr>
              <w:t>the</w:t>
            </w:r>
            <w:r>
              <w:rPr>
                <w:b w:val="0"/>
                <w:spacing w:val="-6"/>
                <w:sz w:val="16"/>
              </w:rPr>
              <w:t> </w:t>
            </w:r>
            <w:r>
              <w:rPr>
                <w:b w:val="0"/>
                <w:spacing w:val="-3"/>
                <w:sz w:val="16"/>
              </w:rPr>
              <w:t>hierarchy,</w:t>
            </w:r>
            <w:r>
              <w:rPr>
                <w:b w:val="0"/>
                <w:spacing w:val="-7"/>
                <w:sz w:val="16"/>
              </w:rPr>
              <w:t> </w:t>
            </w:r>
            <w:r>
              <w:rPr>
                <w:b w:val="0"/>
                <w:spacing w:val="-2"/>
                <w:sz w:val="16"/>
              </w:rPr>
              <w:t>and </w:t>
            </w:r>
            <w:r>
              <w:rPr>
                <w:b w:val="0"/>
                <w:sz w:val="16"/>
              </w:rPr>
              <w:t>why?</w:t>
            </w:r>
          </w:p>
          <w:p>
            <w:pPr>
              <w:pStyle w:val="TableParagraph"/>
              <w:numPr>
                <w:ilvl w:val="0"/>
                <w:numId w:val="13"/>
              </w:numPr>
              <w:tabs>
                <w:tab w:pos="261" w:val="left" w:leader="none"/>
              </w:tabs>
              <w:spacing w:line="228" w:lineRule="auto" w:before="39" w:after="0"/>
              <w:ind w:left="260" w:right="112" w:hanging="180"/>
              <w:jc w:val="left"/>
              <w:rPr>
                <w:b w:val="0"/>
                <w:sz w:val="16"/>
              </w:rPr>
            </w:pPr>
            <w:r>
              <w:rPr>
                <w:b w:val="0"/>
                <w:sz w:val="16"/>
              </w:rPr>
              <w:t>What</w:t>
            </w:r>
            <w:r>
              <w:rPr>
                <w:b w:val="0"/>
                <w:spacing w:val="-7"/>
                <w:sz w:val="16"/>
              </w:rPr>
              <w:t> </w:t>
            </w:r>
            <w:r>
              <w:rPr>
                <w:b w:val="0"/>
                <w:sz w:val="16"/>
              </w:rPr>
              <w:t>are</w:t>
            </w:r>
            <w:r>
              <w:rPr>
                <w:b w:val="0"/>
                <w:spacing w:val="-5"/>
                <w:sz w:val="16"/>
              </w:rPr>
              <w:t> </w:t>
            </w:r>
            <w:r>
              <w:rPr>
                <w:b w:val="0"/>
                <w:sz w:val="16"/>
              </w:rPr>
              <w:t>the</w:t>
            </w:r>
            <w:r>
              <w:rPr>
                <w:b w:val="0"/>
                <w:spacing w:val="-6"/>
                <w:sz w:val="16"/>
              </w:rPr>
              <w:t> </w:t>
            </w:r>
            <w:r>
              <w:rPr>
                <w:b w:val="0"/>
                <w:sz w:val="16"/>
              </w:rPr>
              <w:t>implications</w:t>
            </w:r>
            <w:r>
              <w:rPr>
                <w:b w:val="0"/>
                <w:spacing w:val="-6"/>
                <w:sz w:val="16"/>
              </w:rPr>
              <w:t> </w:t>
            </w:r>
            <w:r>
              <w:rPr>
                <w:b w:val="0"/>
                <w:sz w:val="16"/>
              </w:rPr>
              <w:t>of</w:t>
            </w:r>
            <w:r>
              <w:rPr>
                <w:b w:val="0"/>
                <w:spacing w:val="-6"/>
                <w:sz w:val="16"/>
              </w:rPr>
              <w:t> </w:t>
            </w:r>
            <w:r>
              <w:rPr>
                <w:b w:val="0"/>
                <w:sz w:val="16"/>
              </w:rPr>
              <w:t>being</w:t>
            </w:r>
            <w:r>
              <w:rPr>
                <w:b w:val="0"/>
                <w:spacing w:val="-6"/>
                <w:sz w:val="16"/>
              </w:rPr>
              <w:t> </w:t>
            </w:r>
            <w:r>
              <w:rPr>
                <w:b w:val="0"/>
                <w:sz w:val="16"/>
              </w:rPr>
              <w:t>positioned higher and lower in the</w:t>
            </w:r>
            <w:r>
              <w:rPr>
                <w:b w:val="0"/>
                <w:spacing w:val="-8"/>
                <w:sz w:val="16"/>
              </w:rPr>
              <w:t> </w:t>
            </w:r>
            <w:r>
              <w:rPr>
                <w:b w:val="0"/>
                <w:sz w:val="16"/>
              </w:rPr>
              <w:t>hierarchy?</w:t>
            </w:r>
          </w:p>
          <w:p>
            <w:pPr>
              <w:pStyle w:val="TableParagraph"/>
              <w:numPr>
                <w:ilvl w:val="0"/>
                <w:numId w:val="13"/>
              </w:numPr>
              <w:tabs>
                <w:tab w:pos="261" w:val="left" w:leader="none"/>
              </w:tabs>
              <w:spacing w:line="228" w:lineRule="auto" w:before="39" w:after="0"/>
              <w:ind w:left="260" w:right="604" w:hanging="180"/>
              <w:jc w:val="left"/>
              <w:rPr>
                <w:b w:val="0"/>
                <w:sz w:val="16"/>
              </w:rPr>
            </w:pPr>
            <w:r>
              <w:rPr>
                <w:b w:val="0"/>
                <w:sz w:val="16"/>
              </w:rPr>
              <w:t>What</w:t>
            </w:r>
            <w:r>
              <w:rPr>
                <w:b w:val="0"/>
                <w:spacing w:val="-6"/>
                <w:sz w:val="16"/>
              </w:rPr>
              <w:t> </w:t>
            </w:r>
            <w:r>
              <w:rPr>
                <w:b w:val="0"/>
                <w:sz w:val="16"/>
              </w:rPr>
              <w:t>are</w:t>
            </w:r>
            <w:r>
              <w:rPr>
                <w:b w:val="0"/>
                <w:spacing w:val="-4"/>
                <w:sz w:val="16"/>
              </w:rPr>
              <w:t> </w:t>
            </w:r>
            <w:r>
              <w:rPr>
                <w:b w:val="0"/>
                <w:sz w:val="16"/>
              </w:rPr>
              <w:t>the</w:t>
            </w:r>
            <w:r>
              <w:rPr>
                <w:b w:val="0"/>
                <w:spacing w:val="-5"/>
                <w:sz w:val="16"/>
              </w:rPr>
              <w:t> </w:t>
            </w:r>
            <w:r>
              <w:rPr>
                <w:b w:val="0"/>
                <w:sz w:val="16"/>
              </w:rPr>
              <w:t>locus</w:t>
            </w:r>
            <w:r>
              <w:rPr>
                <w:b w:val="0"/>
                <w:spacing w:val="-6"/>
                <w:sz w:val="16"/>
              </w:rPr>
              <w:t> </w:t>
            </w:r>
            <w:r>
              <w:rPr>
                <w:b w:val="0"/>
                <w:sz w:val="16"/>
              </w:rPr>
              <w:t>and</w:t>
            </w:r>
            <w:r>
              <w:rPr>
                <w:b w:val="0"/>
                <w:spacing w:val="-4"/>
                <w:sz w:val="16"/>
              </w:rPr>
              <w:t> </w:t>
            </w:r>
            <w:r>
              <w:rPr>
                <w:b w:val="0"/>
                <w:sz w:val="16"/>
              </w:rPr>
              <w:t>significance</w:t>
            </w:r>
            <w:r>
              <w:rPr>
                <w:b w:val="0"/>
                <w:spacing w:val="-6"/>
                <w:sz w:val="16"/>
              </w:rPr>
              <w:t> </w:t>
            </w:r>
            <w:r>
              <w:rPr>
                <w:b w:val="0"/>
                <w:sz w:val="16"/>
              </w:rPr>
              <w:t>of activities for the</w:t>
            </w:r>
            <w:r>
              <w:rPr>
                <w:b w:val="0"/>
                <w:spacing w:val="-4"/>
                <w:sz w:val="16"/>
              </w:rPr>
              <w:t> </w:t>
            </w:r>
            <w:r>
              <w:rPr>
                <w:b w:val="0"/>
                <w:sz w:val="16"/>
              </w:rPr>
              <w:t>characters?</w:t>
            </w:r>
          </w:p>
        </w:tc>
        <w:tc>
          <w:tcPr>
            <w:tcW w:w="3141" w:type="dxa"/>
          </w:tcPr>
          <w:p>
            <w:pPr>
              <w:pStyle w:val="TableParagraph"/>
              <w:spacing w:line="228" w:lineRule="auto" w:before="35"/>
              <w:ind w:left="80" w:right="158"/>
              <w:rPr>
                <w:b w:val="0"/>
                <w:sz w:val="16"/>
              </w:rPr>
            </w:pPr>
            <w:r>
              <w:rPr>
                <w:b w:val="0"/>
                <w:sz w:val="16"/>
              </w:rPr>
              <w:t>Male gender pronouns were constantly used for generic roles like president and governor. A typical illustrative sentence was that “Whenever a President is going to appoint </w:t>
            </w:r>
            <w:r>
              <w:rPr>
                <w:rFonts w:ascii="Trebuchet MS" w:hAnsi="Trebuchet MS"/>
                <w:sz w:val="16"/>
              </w:rPr>
              <w:t>his </w:t>
            </w:r>
            <w:r>
              <w:rPr>
                <w:b w:val="0"/>
                <w:sz w:val="16"/>
              </w:rPr>
              <w:t>ministers, </w:t>
            </w:r>
            <w:r>
              <w:rPr>
                <w:rFonts w:ascii="Trebuchet MS" w:hAnsi="Trebuchet MS"/>
                <w:sz w:val="16"/>
              </w:rPr>
              <w:t>he </w:t>
            </w:r>
            <w:r>
              <w:rPr>
                <w:b w:val="0"/>
                <w:sz w:val="16"/>
              </w:rPr>
              <w:t>is expected to send the names of </w:t>
            </w:r>
            <w:r>
              <w:rPr>
                <w:rFonts w:ascii="Trebuchet MS" w:hAnsi="Trebuchet MS"/>
                <w:sz w:val="16"/>
              </w:rPr>
              <w:t>his </w:t>
            </w:r>
            <w:r>
              <w:rPr>
                <w:b w:val="0"/>
                <w:sz w:val="16"/>
              </w:rPr>
              <w:t>nominees to</w:t>
            </w:r>
            <w:r>
              <w:rPr>
                <w:b w:val="0"/>
                <w:spacing w:val="-28"/>
                <w:sz w:val="16"/>
              </w:rPr>
              <w:t> </w:t>
            </w:r>
            <w:r>
              <w:rPr>
                <w:b w:val="0"/>
                <w:sz w:val="16"/>
              </w:rPr>
              <w:t>the</w:t>
            </w:r>
          </w:p>
          <w:p>
            <w:pPr>
              <w:pStyle w:val="TableParagraph"/>
              <w:spacing w:line="194" w:lineRule="exact"/>
              <w:ind w:left="80"/>
              <w:rPr>
                <w:b w:val="0"/>
                <w:sz w:val="16"/>
              </w:rPr>
            </w:pPr>
            <w:r>
              <w:rPr>
                <w:b w:val="0"/>
                <w:sz w:val="16"/>
              </w:rPr>
              <w:t>legislative arm of government for approval</w:t>
            </w:r>
          </w:p>
          <w:p>
            <w:pPr>
              <w:pStyle w:val="TableParagraph"/>
              <w:spacing w:line="228" w:lineRule="auto" w:before="3"/>
              <w:ind w:left="80"/>
              <w:rPr>
                <w:b w:val="0"/>
                <w:sz w:val="16"/>
              </w:rPr>
            </w:pPr>
            <w:r>
              <w:rPr>
                <w:b w:val="0"/>
                <w:sz w:val="16"/>
              </w:rPr>
              <w:t>. . . The governor of a state is expected to follow the same steps in appointing </w:t>
            </w:r>
            <w:r>
              <w:rPr>
                <w:rFonts w:ascii="Trebuchet MS" w:hAnsi="Trebuchet MS"/>
                <w:sz w:val="16"/>
              </w:rPr>
              <w:t>his </w:t>
            </w:r>
            <w:r>
              <w:rPr>
                <w:b w:val="0"/>
                <w:sz w:val="16"/>
              </w:rPr>
              <w:t>commissioners.”</w:t>
            </w:r>
          </w:p>
        </w:tc>
      </w:tr>
      <w:tr>
        <w:trPr>
          <w:trHeight w:val="2930" w:hRule="atLeast"/>
        </w:trPr>
        <w:tc>
          <w:tcPr>
            <w:tcW w:w="405" w:type="dxa"/>
            <w:shd w:val="clear" w:color="auto" w:fill="B7DAE3"/>
          </w:tcPr>
          <w:p>
            <w:pPr>
              <w:pStyle w:val="TableParagraph"/>
              <w:spacing w:before="45"/>
              <w:ind w:left="10"/>
              <w:jc w:val="center"/>
              <w:rPr>
                <w:rFonts w:ascii="Arial"/>
                <w:sz w:val="16"/>
              </w:rPr>
            </w:pPr>
            <w:r>
              <w:rPr>
                <w:rFonts w:ascii="Arial"/>
                <w:w w:val="102"/>
                <w:sz w:val="16"/>
              </w:rPr>
              <w:t>2</w:t>
            </w:r>
          </w:p>
        </w:tc>
        <w:tc>
          <w:tcPr>
            <w:tcW w:w="2986" w:type="dxa"/>
          </w:tcPr>
          <w:p>
            <w:pPr>
              <w:pStyle w:val="TableParagraph"/>
              <w:spacing w:line="184" w:lineRule="exact" w:before="44"/>
              <w:ind w:left="80"/>
              <w:rPr>
                <w:rFonts w:ascii="Trebuchet MS"/>
                <w:sz w:val="16"/>
              </w:rPr>
            </w:pPr>
            <w:r>
              <w:rPr>
                <w:rFonts w:ascii="Trebuchet MS"/>
                <w:w w:val="105"/>
                <w:sz w:val="16"/>
              </w:rPr>
              <w:t>Focus and visualisation</w:t>
            </w:r>
          </w:p>
          <w:p>
            <w:pPr>
              <w:pStyle w:val="TableParagraph"/>
              <w:spacing w:line="228" w:lineRule="auto" w:before="7"/>
              <w:ind w:left="80"/>
              <w:rPr>
                <w:b w:val="0"/>
                <w:sz w:val="16"/>
              </w:rPr>
            </w:pPr>
            <w:r>
              <w:rPr>
                <w:b w:val="0"/>
                <w:sz w:val="16"/>
              </w:rPr>
              <w:t>Programs consider the gender implica- tions of what different players see when more than one person is describing the same object. They also consider the implications of whether or not the one providing the description is the one who sees. Usually the perspective of the one who sees influences or may even be adopted by those who do not see.</w:t>
            </w:r>
          </w:p>
        </w:tc>
        <w:tc>
          <w:tcPr>
            <w:tcW w:w="3537" w:type="dxa"/>
          </w:tcPr>
          <w:p>
            <w:pPr>
              <w:pStyle w:val="TableParagraph"/>
              <w:numPr>
                <w:ilvl w:val="0"/>
                <w:numId w:val="14"/>
              </w:numPr>
              <w:tabs>
                <w:tab w:pos="261" w:val="left" w:leader="none"/>
              </w:tabs>
              <w:spacing w:line="228" w:lineRule="auto" w:before="35" w:after="0"/>
              <w:ind w:left="260" w:right="201" w:hanging="180"/>
              <w:jc w:val="left"/>
              <w:rPr>
                <w:b w:val="0"/>
                <w:sz w:val="16"/>
              </w:rPr>
            </w:pPr>
            <w:r>
              <w:rPr>
                <w:b w:val="0"/>
                <w:sz w:val="16"/>
              </w:rPr>
              <w:t>Who sees/focalizes i.e., whose viewpoint</w:t>
            </w:r>
            <w:r>
              <w:rPr>
                <w:b w:val="0"/>
                <w:spacing w:val="-24"/>
                <w:sz w:val="16"/>
              </w:rPr>
              <w:t> </w:t>
            </w:r>
            <w:r>
              <w:rPr>
                <w:b w:val="0"/>
                <w:sz w:val="16"/>
              </w:rPr>
              <w:t>do we have/is the narrator a man or</w:t>
            </w:r>
            <w:r>
              <w:rPr>
                <w:b w:val="0"/>
                <w:spacing w:val="-18"/>
                <w:sz w:val="16"/>
              </w:rPr>
              <w:t> </w:t>
            </w:r>
            <w:r>
              <w:rPr>
                <w:b w:val="0"/>
                <w:sz w:val="16"/>
              </w:rPr>
              <w:t>woman?</w:t>
            </w:r>
          </w:p>
          <w:p>
            <w:pPr>
              <w:pStyle w:val="TableParagraph"/>
              <w:numPr>
                <w:ilvl w:val="0"/>
                <w:numId w:val="14"/>
              </w:numPr>
              <w:tabs>
                <w:tab w:pos="261" w:val="left" w:leader="none"/>
              </w:tabs>
              <w:spacing w:line="240" w:lineRule="auto" w:before="31" w:after="0"/>
              <w:ind w:left="260" w:right="0" w:hanging="181"/>
              <w:jc w:val="left"/>
              <w:rPr>
                <w:b w:val="0"/>
                <w:sz w:val="16"/>
              </w:rPr>
            </w:pPr>
            <w:r>
              <w:rPr>
                <w:b w:val="0"/>
                <w:sz w:val="16"/>
              </w:rPr>
              <w:t>Who is</w:t>
            </w:r>
            <w:r>
              <w:rPr>
                <w:b w:val="0"/>
                <w:spacing w:val="-3"/>
                <w:sz w:val="16"/>
              </w:rPr>
              <w:t> </w:t>
            </w:r>
            <w:r>
              <w:rPr>
                <w:b w:val="0"/>
                <w:sz w:val="16"/>
              </w:rPr>
              <w:t>seen?</w:t>
            </w:r>
          </w:p>
          <w:p>
            <w:pPr>
              <w:pStyle w:val="TableParagraph"/>
              <w:numPr>
                <w:ilvl w:val="0"/>
                <w:numId w:val="14"/>
              </w:numPr>
              <w:tabs>
                <w:tab w:pos="261" w:val="left" w:leader="none"/>
              </w:tabs>
              <w:spacing w:line="240" w:lineRule="auto" w:before="29" w:after="0"/>
              <w:ind w:left="260" w:right="0" w:hanging="181"/>
              <w:jc w:val="left"/>
              <w:rPr>
                <w:b w:val="0"/>
                <w:sz w:val="16"/>
              </w:rPr>
            </w:pPr>
            <w:r>
              <w:rPr>
                <w:b w:val="0"/>
                <w:sz w:val="16"/>
              </w:rPr>
              <w:t>When do they</w:t>
            </w:r>
            <w:r>
              <w:rPr>
                <w:b w:val="0"/>
                <w:spacing w:val="-3"/>
                <w:sz w:val="16"/>
              </w:rPr>
              <w:t> </w:t>
            </w:r>
            <w:r>
              <w:rPr>
                <w:b w:val="0"/>
                <w:sz w:val="16"/>
              </w:rPr>
              <w:t>see?</w:t>
            </w:r>
          </w:p>
          <w:p>
            <w:pPr>
              <w:pStyle w:val="TableParagraph"/>
              <w:numPr>
                <w:ilvl w:val="0"/>
                <w:numId w:val="14"/>
              </w:numPr>
              <w:tabs>
                <w:tab w:pos="261" w:val="left" w:leader="none"/>
              </w:tabs>
              <w:spacing w:line="240" w:lineRule="auto" w:before="29" w:after="0"/>
              <w:ind w:left="260" w:right="0" w:hanging="181"/>
              <w:jc w:val="left"/>
              <w:rPr>
                <w:b w:val="0"/>
                <w:sz w:val="16"/>
              </w:rPr>
            </w:pPr>
            <w:r>
              <w:rPr>
                <w:b w:val="0"/>
                <w:sz w:val="16"/>
              </w:rPr>
              <w:t>When are they</w:t>
            </w:r>
            <w:r>
              <w:rPr>
                <w:b w:val="0"/>
                <w:spacing w:val="-3"/>
                <w:sz w:val="16"/>
              </w:rPr>
              <w:t> </w:t>
            </w:r>
            <w:r>
              <w:rPr>
                <w:b w:val="0"/>
                <w:sz w:val="16"/>
              </w:rPr>
              <w:t>seen?</w:t>
            </w:r>
          </w:p>
          <w:p>
            <w:pPr>
              <w:pStyle w:val="TableParagraph"/>
              <w:numPr>
                <w:ilvl w:val="0"/>
                <w:numId w:val="14"/>
              </w:numPr>
              <w:tabs>
                <w:tab w:pos="261" w:val="left" w:leader="none"/>
              </w:tabs>
              <w:spacing w:line="228" w:lineRule="auto" w:before="37" w:after="0"/>
              <w:ind w:left="260" w:right="80" w:hanging="180"/>
              <w:jc w:val="left"/>
              <w:rPr>
                <w:b w:val="0"/>
                <w:sz w:val="16"/>
              </w:rPr>
            </w:pPr>
            <w:r>
              <w:rPr>
                <w:b w:val="0"/>
                <w:sz w:val="16"/>
              </w:rPr>
              <w:t>What are the factors that improve </w:t>
            </w:r>
            <w:r>
              <w:rPr>
                <w:b w:val="0"/>
                <w:spacing w:val="-4"/>
                <w:sz w:val="16"/>
              </w:rPr>
              <w:t>one’s</w:t>
            </w:r>
            <w:r>
              <w:rPr>
                <w:b w:val="0"/>
                <w:spacing w:val="-25"/>
                <w:sz w:val="16"/>
              </w:rPr>
              <w:t> </w:t>
            </w:r>
            <w:r>
              <w:rPr>
                <w:b w:val="0"/>
                <w:sz w:val="16"/>
              </w:rPr>
              <w:t>ability to see or to be</w:t>
            </w:r>
            <w:r>
              <w:rPr>
                <w:b w:val="0"/>
                <w:spacing w:val="-7"/>
                <w:sz w:val="16"/>
              </w:rPr>
              <w:t> </w:t>
            </w:r>
            <w:r>
              <w:rPr>
                <w:b w:val="0"/>
                <w:sz w:val="16"/>
              </w:rPr>
              <w:t>seen?</w:t>
            </w:r>
          </w:p>
          <w:p>
            <w:pPr>
              <w:pStyle w:val="TableParagraph"/>
              <w:numPr>
                <w:ilvl w:val="0"/>
                <w:numId w:val="14"/>
              </w:numPr>
              <w:tabs>
                <w:tab w:pos="261" w:val="left" w:leader="none"/>
              </w:tabs>
              <w:spacing w:line="228" w:lineRule="auto" w:before="40" w:after="0"/>
              <w:ind w:left="260" w:right="80" w:hanging="180"/>
              <w:jc w:val="left"/>
              <w:rPr>
                <w:b w:val="0"/>
                <w:sz w:val="16"/>
              </w:rPr>
            </w:pPr>
            <w:r>
              <w:rPr>
                <w:b w:val="0"/>
                <w:sz w:val="16"/>
              </w:rPr>
              <w:t>What</w:t>
            </w:r>
            <w:r>
              <w:rPr>
                <w:b w:val="0"/>
                <w:spacing w:val="-5"/>
                <w:sz w:val="16"/>
              </w:rPr>
              <w:t> </w:t>
            </w:r>
            <w:r>
              <w:rPr>
                <w:b w:val="0"/>
                <w:sz w:val="16"/>
              </w:rPr>
              <w:t>impact</w:t>
            </w:r>
            <w:r>
              <w:rPr>
                <w:b w:val="0"/>
                <w:spacing w:val="-4"/>
                <w:sz w:val="16"/>
              </w:rPr>
              <w:t> </w:t>
            </w:r>
            <w:r>
              <w:rPr>
                <w:b w:val="0"/>
                <w:sz w:val="16"/>
              </w:rPr>
              <w:t>does</w:t>
            </w:r>
            <w:r>
              <w:rPr>
                <w:b w:val="0"/>
                <w:spacing w:val="-4"/>
                <w:sz w:val="16"/>
              </w:rPr>
              <w:t> </w:t>
            </w:r>
            <w:r>
              <w:rPr>
                <w:b w:val="0"/>
                <w:sz w:val="16"/>
              </w:rPr>
              <w:t>a</w:t>
            </w:r>
            <w:r>
              <w:rPr>
                <w:b w:val="0"/>
                <w:spacing w:val="-3"/>
                <w:sz w:val="16"/>
              </w:rPr>
              <w:t> </w:t>
            </w:r>
            <w:r>
              <w:rPr>
                <w:b w:val="0"/>
                <w:sz w:val="16"/>
              </w:rPr>
              <w:t>monopoly</w:t>
            </w:r>
            <w:r>
              <w:rPr>
                <w:b w:val="0"/>
                <w:spacing w:val="-5"/>
                <w:sz w:val="16"/>
              </w:rPr>
              <w:t> </w:t>
            </w:r>
            <w:r>
              <w:rPr>
                <w:b w:val="0"/>
                <w:sz w:val="16"/>
              </w:rPr>
              <w:t>of</w:t>
            </w:r>
            <w:r>
              <w:rPr>
                <w:b w:val="0"/>
                <w:spacing w:val="-4"/>
                <w:sz w:val="16"/>
              </w:rPr>
              <w:t> </w:t>
            </w:r>
            <w:r>
              <w:rPr>
                <w:b w:val="0"/>
                <w:sz w:val="16"/>
              </w:rPr>
              <w:t>seeing</w:t>
            </w:r>
            <w:r>
              <w:rPr>
                <w:b w:val="0"/>
                <w:spacing w:val="-4"/>
                <w:sz w:val="16"/>
              </w:rPr>
              <w:t> </w:t>
            </w:r>
            <w:r>
              <w:rPr>
                <w:b w:val="0"/>
                <w:sz w:val="16"/>
              </w:rPr>
              <w:t>have on social</w:t>
            </w:r>
            <w:r>
              <w:rPr>
                <w:b w:val="0"/>
                <w:spacing w:val="-3"/>
                <w:sz w:val="16"/>
              </w:rPr>
              <w:t> </w:t>
            </w:r>
            <w:r>
              <w:rPr>
                <w:b w:val="0"/>
                <w:sz w:val="16"/>
              </w:rPr>
              <w:t>relations?</w:t>
            </w:r>
          </w:p>
          <w:p>
            <w:pPr>
              <w:pStyle w:val="TableParagraph"/>
              <w:numPr>
                <w:ilvl w:val="0"/>
                <w:numId w:val="14"/>
              </w:numPr>
              <w:tabs>
                <w:tab w:pos="261" w:val="left" w:leader="none"/>
              </w:tabs>
              <w:spacing w:line="228" w:lineRule="auto" w:before="39" w:after="0"/>
              <w:ind w:left="260" w:right="344" w:hanging="180"/>
              <w:jc w:val="both"/>
              <w:rPr>
                <w:b w:val="0"/>
                <w:sz w:val="16"/>
              </w:rPr>
            </w:pPr>
            <w:r>
              <w:rPr>
                <w:b w:val="0"/>
                <w:sz w:val="16"/>
              </w:rPr>
              <w:t>How did the lessons take into account</w:t>
            </w:r>
            <w:r>
              <w:rPr>
                <w:b w:val="0"/>
                <w:spacing w:val="-23"/>
                <w:sz w:val="16"/>
              </w:rPr>
              <w:t> </w:t>
            </w:r>
            <w:r>
              <w:rPr>
                <w:b w:val="0"/>
                <w:sz w:val="16"/>
              </w:rPr>
              <w:t>the thoughts, feelings, behavior, and decision- making in general of women and</w:t>
            </w:r>
            <w:r>
              <w:rPr>
                <w:b w:val="0"/>
                <w:spacing w:val="-11"/>
                <w:sz w:val="16"/>
              </w:rPr>
              <w:t> </w:t>
            </w:r>
            <w:r>
              <w:rPr>
                <w:b w:val="0"/>
                <w:sz w:val="16"/>
              </w:rPr>
              <w:t>girls?</w:t>
            </w:r>
          </w:p>
        </w:tc>
        <w:tc>
          <w:tcPr>
            <w:tcW w:w="3141" w:type="dxa"/>
          </w:tcPr>
          <w:p>
            <w:pPr>
              <w:pStyle w:val="TableParagraph"/>
              <w:spacing w:line="228" w:lineRule="auto" w:before="35"/>
              <w:ind w:left="80" w:right="70"/>
              <w:rPr>
                <w:b w:val="0"/>
                <w:sz w:val="16"/>
              </w:rPr>
            </w:pPr>
            <w:r>
              <w:rPr>
                <w:b w:val="0"/>
                <w:sz w:val="16"/>
              </w:rPr>
              <w:t>While both men and women teachers</w:t>
            </w:r>
            <w:r>
              <w:rPr>
                <w:b w:val="0"/>
                <w:spacing w:val="-24"/>
                <w:sz w:val="16"/>
              </w:rPr>
              <w:t> </w:t>
            </w:r>
            <w:r>
              <w:rPr>
                <w:b w:val="0"/>
                <w:sz w:val="16"/>
              </w:rPr>
              <w:t>were represented in SOA secondary school lessons spanning SS1 to SS3, throughout a wide sample men dominated classes</w:t>
            </w:r>
            <w:r>
              <w:rPr>
                <w:b w:val="0"/>
                <w:spacing w:val="-16"/>
                <w:sz w:val="16"/>
              </w:rPr>
              <w:t> </w:t>
            </w:r>
            <w:r>
              <w:rPr>
                <w:b w:val="0"/>
                <w:sz w:val="16"/>
              </w:rPr>
              <w:t>in</w:t>
            </w:r>
          </w:p>
          <w:p>
            <w:pPr>
              <w:pStyle w:val="TableParagraph"/>
              <w:spacing w:line="228" w:lineRule="auto"/>
              <w:ind w:left="80" w:right="1"/>
              <w:rPr>
                <w:b w:val="0"/>
                <w:sz w:val="16"/>
              </w:rPr>
            </w:pPr>
            <w:r>
              <w:rPr>
                <w:b w:val="0"/>
                <w:sz w:val="16"/>
              </w:rPr>
              <w:t>subjects like mathematics, physics, govern- ment, and economics; and only women taught subjects like English language and literature.</w:t>
            </w:r>
          </w:p>
          <w:p>
            <w:pPr>
              <w:pStyle w:val="TableParagraph"/>
              <w:spacing w:line="228" w:lineRule="auto" w:before="57"/>
              <w:ind w:left="80" w:right="386"/>
              <w:rPr>
                <w:b w:val="0"/>
                <w:sz w:val="16"/>
              </w:rPr>
            </w:pPr>
            <w:r>
              <w:rPr>
                <w:b w:val="0"/>
                <w:spacing w:val="-4"/>
                <w:sz w:val="16"/>
              </w:rPr>
              <w:t>Subjects focalized </w:t>
            </w:r>
            <w:r>
              <w:rPr>
                <w:b w:val="0"/>
                <w:spacing w:val="-5"/>
                <w:sz w:val="16"/>
              </w:rPr>
              <w:t>through/narrated </w:t>
            </w:r>
            <w:r>
              <w:rPr>
                <w:b w:val="0"/>
                <w:spacing w:val="-4"/>
                <w:sz w:val="16"/>
              </w:rPr>
              <w:t>from </w:t>
            </w:r>
            <w:r>
              <w:rPr>
                <w:b w:val="0"/>
                <w:spacing w:val="-3"/>
                <w:sz w:val="16"/>
              </w:rPr>
              <w:t>male </w:t>
            </w:r>
            <w:r>
              <w:rPr>
                <w:b w:val="0"/>
                <w:spacing w:val="-4"/>
                <w:sz w:val="16"/>
              </w:rPr>
              <w:t>teachers’ </w:t>
            </w:r>
            <w:r>
              <w:rPr>
                <w:b w:val="0"/>
                <w:spacing w:val="-3"/>
                <w:sz w:val="16"/>
              </w:rPr>
              <w:t>lens held </w:t>
            </w:r>
            <w:r>
              <w:rPr>
                <w:b w:val="0"/>
                <w:spacing w:val="-4"/>
                <w:sz w:val="16"/>
              </w:rPr>
              <w:t>few </w:t>
            </w:r>
            <w:r>
              <w:rPr>
                <w:b w:val="0"/>
                <w:sz w:val="16"/>
              </w:rPr>
              <w:t>or </w:t>
            </w:r>
            <w:r>
              <w:rPr>
                <w:b w:val="0"/>
                <w:spacing w:val="-4"/>
                <w:sz w:val="16"/>
              </w:rPr>
              <w:t>no</w:t>
            </w:r>
          </w:p>
          <w:p>
            <w:pPr>
              <w:pStyle w:val="TableParagraph"/>
              <w:spacing w:line="228" w:lineRule="auto"/>
              <w:ind w:left="80" w:right="36"/>
              <w:rPr>
                <w:b w:val="0"/>
                <w:sz w:val="16"/>
              </w:rPr>
            </w:pPr>
            <w:r>
              <w:rPr>
                <w:b w:val="0"/>
                <w:spacing w:val="-4"/>
                <w:sz w:val="16"/>
              </w:rPr>
              <w:t>examples derived from context  </w:t>
            </w:r>
            <w:r>
              <w:rPr>
                <w:b w:val="0"/>
                <w:sz w:val="16"/>
              </w:rPr>
              <w:t>or </w:t>
            </w:r>
            <w:r>
              <w:rPr>
                <w:b w:val="0"/>
                <w:spacing w:val="-5"/>
                <w:sz w:val="16"/>
              </w:rPr>
              <w:t>culture, </w:t>
            </w:r>
            <w:r>
              <w:rPr>
                <w:b w:val="0"/>
                <w:spacing w:val="-3"/>
                <w:sz w:val="16"/>
              </w:rPr>
              <w:t>but </w:t>
            </w:r>
            <w:r>
              <w:rPr>
                <w:b w:val="0"/>
                <w:spacing w:val="-4"/>
                <w:sz w:val="16"/>
              </w:rPr>
              <w:t>those from women teachers contained </w:t>
            </w:r>
            <w:r>
              <w:rPr>
                <w:b w:val="0"/>
                <w:spacing w:val="-3"/>
                <w:sz w:val="16"/>
              </w:rPr>
              <w:t>many such </w:t>
            </w:r>
            <w:r>
              <w:rPr>
                <w:b w:val="0"/>
                <w:spacing w:val="-4"/>
                <w:sz w:val="16"/>
              </w:rPr>
              <w:t>examples </w:t>
            </w:r>
            <w:r>
              <w:rPr>
                <w:b w:val="0"/>
                <w:spacing w:val="-3"/>
                <w:sz w:val="16"/>
              </w:rPr>
              <w:t>and </w:t>
            </w:r>
            <w:r>
              <w:rPr>
                <w:b w:val="0"/>
                <w:spacing w:val="-4"/>
                <w:sz w:val="16"/>
              </w:rPr>
              <w:t>analogies which </w:t>
            </w:r>
            <w:r>
              <w:rPr>
                <w:b w:val="0"/>
                <w:spacing w:val="-3"/>
                <w:sz w:val="16"/>
              </w:rPr>
              <w:t>made </w:t>
            </w:r>
            <w:r>
              <w:rPr>
                <w:b w:val="0"/>
                <w:sz w:val="16"/>
              </w:rPr>
              <w:t>it </w:t>
            </w:r>
            <w:r>
              <w:rPr>
                <w:b w:val="0"/>
                <w:spacing w:val="-4"/>
                <w:sz w:val="16"/>
              </w:rPr>
              <w:t>more likely they would appeal </w:t>
            </w:r>
            <w:r>
              <w:rPr>
                <w:b w:val="0"/>
                <w:spacing w:val="-3"/>
                <w:sz w:val="16"/>
              </w:rPr>
              <w:t>to</w:t>
            </w:r>
            <w:r>
              <w:rPr>
                <w:b w:val="0"/>
                <w:spacing w:val="-23"/>
                <w:sz w:val="16"/>
              </w:rPr>
              <w:t> </w:t>
            </w:r>
            <w:r>
              <w:rPr>
                <w:b w:val="0"/>
                <w:spacing w:val="-4"/>
                <w:sz w:val="16"/>
              </w:rPr>
              <w:t>girls.</w:t>
            </w:r>
          </w:p>
        </w:tc>
      </w:tr>
    </w:tbl>
    <w:p>
      <w:pPr>
        <w:spacing w:before="14"/>
        <w:ind w:left="0" w:right="139" w:firstLine="0"/>
        <w:jc w:val="right"/>
        <w:rPr>
          <w:b w:val="0"/>
          <w:i/>
          <w:sz w:val="14"/>
        </w:rPr>
      </w:pPr>
      <w:r>
        <w:rPr>
          <w:b w:val="0"/>
          <w:i/>
          <w:sz w:val="14"/>
        </w:rPr>
        <w:t>continued</w:t>
      </w:r>
    </w:p>
    <w:p>
      <w:pPr>
        <w:spacing w:after="0"/>
        <w:jc w:val="right"/>
        <w:rPr>
          <w:sz w:val="14"/>
        </w:rPr>
        <w:sectPr>
          <w:pgSz w:w="12240" w:h="15840"/>
          <w:pgMar w:header="0" w:footer="803" w:top="0" w:bottom="1000" w:left="800" w:right="960"/>
        </w:sectPr>
      </w:pPr>
    </w:p>
    <w:p>
      <w:pPr>
        <w:spacing w:before="144"/>
        <w:ind w:left="282" w:right="0" w:firstLine="0"/>
        <w:jc w:val="left"/>
        <w:rPr>
          <w:b w:val="0"/>
          <w:i/>
          <w:sz w:val="16"/>
        </w:rPr>
      </w:pPr>
      <w:r>
        <w:rPr>
          <w:rFonts w:ascii="Roboto"/>
          <w:b/>
          <w:color w:val="156571"/>
          <w:sz w:val="16"/>
        </w:rPr>
        <w:t>TABLE B.1., </w:t>
      </w:r>
      <w:r>
        <w:rPr>
          <w:b w:val="0"/>
          <w:i/>
          <w:color w:val="156571"/>
          <w:sz w:val="16"/>
        </w:rPr>
        <w:t>continued</w:t>
      </w:r>
    </w:p>
    <w:p>
      <w:pPr>
        <w:pStyle w:val="BodyText"/>
        <w:rPr>
          <w:b w:val="0"/>
          <w:i/>
          <w:sz w:val="14"/>
        </w:rPr>
      </w:pPr>
    </w:p>
    <w:tbl>
      <w:tblPr>
        <w:tblW w:w="0" w:type="auto"/>
        <w:jc w:val="left"/>
        <w:tblInd w:w="29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0" w:type="dxa"/>
          <w:left w:w="0" w:type="dxa"/>
          <w:bottom w:w="0" w:type="dxa"/>
          <w:right w:w="0" w:type="dxa"/>
        </w:tblCellMar>
        <w:tblLook w:val="01E0"/>
      </w:tblPr>
      <w:tblGrid>
        <w:gridCol w:w="405"/>
        <w:gridCol w:w="2986"/>
        <w:gridCol w:w="3537"/>
        <w:gridCol w:w="3141"/>
      </w:tblGrid>
      <w:tr>
        <w:trPr>
          <w:trHeight w:val="282" w:hRule="atLeast"/>
        </w:trPr>
        <w:tc>
          <w:tcPr>
            <w:tcW w:w="405" w:type="dxa"/>
            <w:tcBorders>
              <w:top w:val="nil"/>
              <w:left w:val="nil"/>
            </w:tcBorders>
          </w:tcPr>
          <w:p>
            <w:pPr>
              <w:pStyle w:val="TableParagraph"/>
              <w:rPr>
                <w:rFonts w:ascii="Times New Roman"/>
                <w:sz w:val="14"/>
              </w:rPr>
            </w:pPr>
          </w:p>
        </w:tc>
        <w:tc>
          <w:tcPr>
            <w:tcW w:w="2986" w:type="dxa"/>
            <w:shd w:val="clear" w:color="auto" w:fill="3FB2C6"/>
          </w:tcPr>
          <w:p>
            <w:pPr>
              <w:pStyle w:val="TableParagraph"/>
              <w:spacing w:before="47"/>
              <w:ind w:left="82"/>
              <w:rPr>
                <w:rFonts w:ascii="Roboto"/>
                <w:b/>
                <w:sz w:val="14"/>
              </w:rPr>
            </w:pPr>
            <w:r>
              <w:rPr>
                <w:rFonts w:ascii="Roboto"/>
                <w:b/>
                <w:color w:val="FFFFFF"/>
                <w:sz w:val="14"/>
              </w:rPr>
              <w:t>NARRATOLOGICAL ANALYSIS</w:t>
            </w:r>
          </w:p>
        </w:tc>
        <w:tc>
          <w:tcPr>
            <w:tcW w:w="3537" w:type="dxa"/>
            <w:shd w:val="clear" w:color="auto" w:fill="3FB2C6"/>
          </w:tcPr>
          <w:p>
            <w:pPr>
              <w:pStyle w:val="TableParagraph"/>
              <w:spacing w:before="47"/>
              <w:ind w:left="82"/>
              <w:rPr>
                <w:rFonts w:ascii="Roboto"/>
                <w:b/>
                <w:sz w:val="14"/>
              </w:rPr>
            </w:pPr>
            <w:r>
              <w:rPr>
                <w:rFonts w:ascii="Roboto"/>
                <w:b/>
                <w:color w:val="FFFFFF"/>
                <w:sz w:val="14"/>
              </w:rPr>
              <w:t>RELATED QUESTIONS</w:t>
            </w:r>
          </w:p>
        </w:tc>
        <w:tc>
          <w:tcPr>
            <w:tcW w:w="3141" w:type="dxa"/>
            <w:shd w:val="clear" w:color="auto" w:fill="3FB2C6"/>
          </w:tcPr>
          <w:p>
            <w:pPr>
              <w:pStyle w:val="TableParagraph"/>
              <w:spacing w:before="47"/>
              <w:ind w:left="82"/>
              <w:rPr>
                <w:rFonts w:ascii="Roboto"/>
                <w:b/>
                <w:sz w:val="14"/>
              </w:rPr>
            </w:pPr>
            <w:r>
              <w:rPr>
                <w:rFonts w:ascii="Roboto"/>
                <w:b/>
                <w:color w:val="FFFFFF"/>
                <w:sz w:val="14"/>
              </w:rPr>
              <w:t>QUALITATIVE FINDINGS</w:t>
            </w:r>
          </w:p>
        </w:tc>
      </w:tr>
      <w:tr>
        <w:trPr>
          <w:trHeight w:val="3910" w:hRule="atLeast"/>
        </w:trPr>
        <w:tc>
          <w:tcPr>
            <w:tcW w:w="405" w:type="dxa"/>
            <w:shd w:val="clear" w:color="auto" w:fill="B7DAE3"/>
          </w:tcPr>
          <w:p>
            <w:pPr>
              <w:pStyle w:val="TableParagraph"/>
              <w:spacing w:before="27"/>
              <w:ind w:left="80"/>
              <w:rPr>
                <w:b w:val="0"/>
                <w:sz w:val="16"/>
              </w:rPr>
            </w:pPr>
            <w:r>
              <w:rPr>
                <w:b w:val="0"/>
                <w:w w:val="99"/>
                <w:sz w:val="16"/>
              </w:rPr>
              <w:t>3</w:t>
            </w:r>
          </w:p>
        </w:tc>
        <w:tc>
          <w:tcPr>
            <w:tcW w:w="2986" w:type="dxa"/>
          </w:tcPr>
          <w:p>
            <w:pPr>
              <w:pStyle w:val="TableParagraph"/>
              <w:spacing w:line="184" w:lineRule="exact" w:before="44"/>
              <w:ind w:left="79"/>
              <w:rPr>
                <w:rFonts w:ascii="Trebuchet MS"/>
                <w:sz w:val="16"/>
              </w:rPr>
            </w:pPr>
            <w:r>
              <w:rPr>
                <w:rFonts w:ascii="Trebuchet MS"/>
                <w:sz w:val="16"/>
              </w:rPr>
              <w:t>Power</w:t>
            </w:r>
          </w:p>
          <w:p>
            <w:pPr>
              <w:pStyle w:val="TableParagraph"/>
              <w:spacing w:line="228" w:lineRule="auto" w:before="7"/>
              <w:ind w:left="79" w:right="51"/>
              <w:rPr>
                <w:b w:val="0"/>
                <w:sz w:val="16"/>
              </w:rPr>
            </w:pPr>
            <w:r>
              <w:rPr>
                <w:b w:val="0"/>
                <w:sz w:val="16"/>
              </w:rPr>
              <w:t>Programs are mindful of power relations and aware that social gender relations are kept in place by prevailing power structures that come out clearly in formal learning.</w:t>
            </w:r>
          </w:p>
        </w:tc>
        <w:tc>
          <w:tcPr>
            <w:tcW w:w="3537" w:type="dxa"/>
          </w:tcPr>
          <w:p>
            <w:pPr>
              <w:pStyle w:val="TableParagraph"/>
              <w:numPr>
                <w:ilvl w:val="0"/>
                <w:numId w:val="15"/>
              </w:numPr>
              <w:tabs>
                <w:tab w:pos="261" w:val="left" w:leader="none"/>
              </w:tabs>
              <w:spacing w:line="240" w:lineRule="auto" w:before="27" w:after="0"/>
              <w:ind w:left="260" w:right="0" w:hanging="181"/>
              <w:jc w:val="left"/>
              <w:rPr>
                <w:b w:val="0"/>
                <w:sz w:val="16"/>
              </w:rPr>
            </w:pPr>
            <w:r>
              <w:rPr>
                <w:b w:val="0"/>
                <w:sz w:val="16"/>
              </w:rPr>
              <w:t>Who is depicted as having</w:t>
            </w:r>
            <w:r>
              <w:rPr>
                <w:b w:val="0"/>
                <w:spacing w:val="-6"/>
                <w:sz w:val="16"/>
              </w:rPr>
              <w:t> </w:t>
            </w:r>
            <w:r>
              <w:rPr>
                <w:b w:val="0"/>
                <w:sz w:val="16"/>
              </w:rPr>
              <w:t>power?</w:t>
            </w:r>
          </w:p>
          <w:p>
            <w:pPr>
              <w:pStyle w:val="TableParagraph"/>
              <w:numPr>
                <w:ilvl w:val="0"/>
                <w:numId w:val="15"/>
              </w:numPr>
              <w:tabs>
                <w:tab w:pos="261" w:val="left" w:leader="none"/>
              </w:tabs>
              <w:spacing w:line="240" w:lineRule="auto" w:before="29" w:after="0"/>
              <w:ind w:left="260" w:right="0" w:hanging="181"/>
              <w:jc w:val="left"/>
              <w:rPr>
                <w:b w:val="0"/>
                <w:sz w:val="16"/>
              </w:rPr>
            </w:pPr>
            <w:r>
              <w:rPr>
                <w:b w:val="0"/>
                <w:sz w:val="16"/>
              </w:rPr>
              <w:t>What is the source of the</w:t>
            </w:r>
            <w:r>
              <w:rPr>
                <w:b w:val="0"/>
                <w:spacing w:val="-11"/>
                <w:sz w:val="16"/>
              </w:rPr>
              <w:t> </w:t>
            </w:r>
            <w:r>
              <w:rPr>
                <w:b w:val="0"/>
                <w:sz w:val="16"/>
              </w:rPr>
              <w:t>power?</w:t>
            </w:r>
          </w:p>
          <w:p>
            <w:pPr>
              <w:pStyle w:val="TableParagraph"/>
              <w:numPr>
                <w:ilvl w:val="0"/>
                <w:numId w:val="15"/>
              </w:numPr>
              <w:tabs>
                <w:tab w:pos="261" w:val="left" w:leader="none"/>
              </w:tabs>
              <w:spacing w:line="240" w:lineRule="auto" w:before="29" w:after="0"/>
              <w:ind w:left="260" w:right="0" w:hanging="181"/>
              <w:jc w:val="left"/>
              <w:rPr>
                <w:b w:val="0"/>
                <w:sz w:val="16"/>
              </w:rPr>
            </w:pPr>
            <w:r>
              <w:rPr>
                <w:b w:val="0"/>
                <w:sz w:val="16"/>
              </w:rPr>
              <w:t>Who receives</w:t>
            </w:r>
            <w:r>
              <w:rPr>
                <w:b w:val="0"/>
                <w:spacing w:val="-2"/>
                <w:sz w:val="16"/>
              </w:rPr>
              <w:t> </w:t>
            </w:r>
            <w:r>
              <w:rPr>
                <w:b w:val="0"/>
                <w:sz w:val="16"/>
              </w:rPr>
              <w:t>power?</w:t>
            </w:r>
          </w:p>
          <w:p>
            <w:pPr>
              <w:pStyle w:val="TableParagraph"/>
              <w:numPr>
                <w:ilvl w:val="0"/>
                <w:numId w:val="15"/>
              </w:numPr>
              <w:tabs>
                <w:tab w:pos="261" w:val="left" w:leader="none"/>
              </w:tabs>
              <w:spacing w:line="240" w:lineRule="auto" w:before="29" w:after="0"/>
              <w:ind w:left="260" w:right="0" w:hanging="181"/>
              <w:jc w:val="left"/>
              <w:rPr>
                <w:b w:val="0"/>
                <w:sz w:val="16"/>
              </w:rPr>
            </w:pPr>
            <w:r>
              <w:rPr>
                <w:b w:val="0"/>
                <w:sz w:val="16"/>
              </w:rPr>
              <w:t>What is the nature of the</w:t>
            </w:r>
            <w:r>
              <w:rPr>
                <w:b w:val="0"/>
                <w:spacing w:val="-10"/>
                <w:sz w:val="16"/>
              </w:rPr>
              <w:t> </w:t>
            </w:r>
            <w:r>
              <w:rPr>
                <w:b w:val="0"/>
                <w:sz w:val="16"/>
              </w:rPr>
              <w:t>power?</w:t>
            </w:r>
          </w:p>
          <w:p>
            <w:pPr>
              <w:pStyle w:val="TableParagraph"/>
              <w:numPr>
                <w:ilvl w:val="0"/>
                <w:numId w:val="15"/>
              </w:numPr>
              <w:tabs>
                <w:tab w:pos="261" w:val="left" w:leader="none"/>
              </w:tabs>
              <w:spacing w:line="240" w:lineRule="auto" w:before="29" w:after="0"/>
              <w:ind w:left="260" w:right="0" w:hanging="181"/>
              <w:jc w:val="left"/>
              <w:rPr>
                <w:b w:val="0"/>
                <w:sz w:val="16"/>
              </w:rPr>
            </w:pPr>
            <w:r>
              <w:rPr>
                <w:b w:val="0"/>
                <w:sz w:val="16"/>
              </w:rPr>
              <w:t>How is power</w:t>
            </w:r>
            <w:r>
              <w:rPr>
                <w:b w:val="0"/>
                <w:spacing w:val="-4"/>
                <w:sz w:val="16"/>
              </w:rPr>
              <w:t> </w:t>
            </w:r>
            <w:r>
              <w:rPr>
                <w:b w:val="0"/>
                <w:sz w:val="16"/>
              </w:rPr>
              <w:t>exercised?</w:t>
            </w:r>
          </w:p>
          <w:p>
            <w:pPr>
              <w:pStyle w:val="TableParagraph"/>
              <w:numPr>
                <w:ilvl w:val="0"/>
                <w:numId w:val="15"/>
              </w:numPr>
              <w:tabs>
                <w:tab w:pos="261" w:val="left" w:leader="none"/>
              </w:tabs>
              <w:spacing w:line="240" w:lineRule="auto" w:before="29" w:after="0"/>
              <w:ind w:left="260" w:right="0" w:hanging="181"/>
              <w:jc w:val="left"/>
              <w:rPr>
                <w:b w:val="0"/>
                <w:sz w:val="16"/>
              </w:rPr>
            </w:pPr>
            <w:r>
              <w:rPr>
                <w:b w:val="0"/>
                <w:sz w:val="16"/>
              </w:rPr>
              <w:t>How is power maintained and</w:t>
            </w:r>
            <w:r>
              <w:rPr>
                <w:b w:val="0"/>
                <w:spacing w:val="-15"/>
                <w:sz w:val="16"/>
              </w:rPr>
              <w:t> </w:t>
            </w:r>
            <w:r>
              <w:rPr>
                <w:b w:val="0"/>
                <w:sz w:val="16"/>
              </w:rPr>
              <w:t>perpetuated?</w:t>
            </w:r>
          </w:p>
          <w:p>
            <w:pPr>
              <w:pStyle w:val="TableParagraph"/>
              <w:numPr>
                <w:ilvl w:val="0"/>
                <w:numId w:val="15"/>
              </w:numPr>
              <w:tabs>
                <w:tab w:pos="261" w:val="left" w:leader="none"/>
              </w:tabs>
              <w:spacing w:line="240" w:lineRule="auto" w:before="29" w:after="0"/>
              <w:ind w:left="260" w:right="0" w:hanging="181"/>
              <w:jc w:val="left"/>
              <w:rPr>
                <w:b w:val="0"/>
                <w:sz w:val="16"/>
              </w:rPr>
            </w:pPr>
            <w:r>
              <w:rPr>
                <w:b w:val="0"/>
                <w:sz w:val="16"/>
              </w:rPr>
              <w:t>How is power</w:t>
            </w:r>
            <w:r>
              <w:rPr>
                <w:b w:val="0"/>
                <w:spacing w:val="-3"/>
                <w:sz w:val="16"/>
              </w:rPr>
              <w:t> </w:t>
            </w:r>
            <w:r>
              <w:rPr>
                <w:b w:val="0"/>
                <w:sz w:val="16"/>
              </w:rPr>
              <w:t>distributed?</w:t>
            </w:r>
          </w:p>
          <w:p>
            <w:pPr>
              <w:pStyle w:val="TableParagraph"/>
              <w:numPr>
                <w:ilvl w:val="0"/>
                <w:numId w:val="15"/>
              </w:numPr>
              <w:tabs>
                <w:tab w:pos="261" w:val="left" w:leader="none"/>
              </w:tabs>
              <w:spacing w:line="228" w:lineRule="auto" w:before="37" w:after="0"/>
              <w:ind w:left="260" w:right="454" w:hanging="180"/>
              <w:jc w:val="left"/>
              <w:rPr>
                <w:b w:val="0"/>
                <w:sz w:val="16"/>
              </w:rPr>
            </w:pPr>
            <w:r>
              <w:rPr>
                <w:b w:val="0"/>
                <w:sz w:val="16"/>
              </w:rPr>
              <w:t>What relational strengths do the</w:t>
            </w:r>
            <w:r>
              <w:rPr>
                <w:b w:val="0"/>
                <w:spacing w:val="-21"/>
                <w:sz w:val="16"/>
              </w:rPr>
              <w:t> </w:t>
            </w:r>
            <w:r>
              <w:rPr>
                <w:b w:val="0"/>
                <w:sz w:val="16"/>
              </w:rPr>
              <w:t>lessons convey about males and</w:t>
            </w:r>
            <w:r>
              <w:rPr>
                <w:b w:val="0"/>
                <w:spacing w:val="-6"/>
                <w:sz w:val="16"/>
              </w:rPr>
              <w:t> </w:t>
            </w:r>
            <w:r>
              <w:rPr>
                <w:b w:val="0"/>
                <w:sz w:val="16"/>
              </w:rPr>
              <w:t>females?</w:t>
            </w:r>
          </w:p>
          <w:p>
            <w:pPr>
              <w:pStyle w:val="TableParagraph"/>
              <w:numPr>
                <w:ilvl w:val="0"/>
                <w:numId w:val="15"/>
              </w:numPr>
              <w:tabs>
                <w:tab w:pos="261" w:val="left" w:leader="none"/>
              </w:tabs>
              <w:spacing w:line="228" w:lineRule="auto" w:before="39" w:after="0"/>
              <w:ind w:left="260" w:right="280" w:hanging="180"/>
              <w:jc w:val="both"/>
              <w:rPr>
                <w:b w:val="0"/>
                <w:sz w:val="16"/>
              </w:rPr>
            </w:pPr>
            <w:r>
              <w:rPr>
                <w:b w:val="0"/>
                <w:sz w:val="16"/>
              </w:rPr>
              <w:t>Do</w:t>
            </w:r>
            <w:r>
              <w:rPr>
                <w:b w:val="0"/>
                <w:spacing w:val="-6"/>
                <w:sz w:val="16"/>
              </w:rPr>
              <w:t> </w:t>
            </w:r>
            <w:r>
              <w:rPr>
                <w:b w:val="0"/>
                <w:sz w:val="16"/>
              </w:rPr>
              <w:t>the</w:t>
            </w:r>
            <w:r>
              <w:rPr>
                <w:b w:val="0"/>
                <w:spacing w:val="-6"/>
                <w:sz w:val="16"/>
              </w:rPr>
              <w:t> </w:t>
            </w:r>
            <w:r>
              <w:rPr>
                <w:b w:val="0"/>
                <w:sz w:val="16"/>
              </w:rPr>
              <w:t>lessons</w:t>
            </w:r>
            <w:r>
              <w:rPr>
                <w:b w:val="0"/>
                <w:spacing w:val="-6"/>
                <w:sz w:val="16"/>
              </w:rPr>
              <w:t> </w:t>
            </w:r>
            <w:r>
              <w:rPr>
                <w:b w:val="0"/>
                <w:sz w:val="16"/>
              </w:rPr>
              <w:t>project</w:t>
            </w:r>
            <w:r>
              <w:rPr>
                <w:b w:val="0"/>
                <w:spacing w:val="-6"/>
                <w:sz w:val="16"/>
              </w:rPr>
              <w:t> </w:t>
            </w:r>
            <w:r>
              <w:rPr>
                <w:b w:val="0"/>
                <w:sz w:val="16"/>
              </w:rPr>
              <w:t>healthy,</w:t>
            </w:r>
            <w:r>
              <w:rPr>
                <w:b w:val="0"/>
                <w:spacing w:val="-6"/>
                <w:sz w:val="16"/>
              </w:rPr>
              <w:t> </w:t>
            </w:r>
            <w:r>
              <w:rPr>
                <w:b w:val="0"/>
                <w:sz w:val="16"/>
              </w:rPr>
              <w:t>mutual,</w:t>
            </w:r>
            <w:r>
              <w:rPr>
                <w:b w:val="0"/>
                <w:spacing w:val="-6"/>
                <w:sz w:val="16"/>
              </w:rPr>
              <w:t> </w:t>
            </w:r>
            <w:r>
              <w:rPr>
                <w:b w:val="0"/>
                <w:sz w:val="16"/>
              </w:rPr>
              <w:t>and empowering relationships with and among females or between male and</w:t>
            </w:r>
            <w:r>
              <w:rPr>
                <w:b w:val="0"/>
                <w:spacing w:val="-10"/>
                <w:sz w:val="16"/>
              </w:rPr>
              <w:t> </w:t>
            </w:r>
            <w:r>
              <w:rPr>
                <w:b w:val="0"/>
                <w:sz w:val="16"/>
              </w:rPr>
              <w:t>females?</w:t>
            </w:r>
          </w:p>
          <w:p>
            <w:pPr>
              <w:pStyle w:val="TableParagraph"/>
              <w:numPr>
                <w:ilvl w:val="0"/>
                <w:numId w:val="15"/>
              </w:numPr>
              <w:tabs>
                <w:tab w:pos="261" w:val="left" w:leader="none"/>
              </w:tabs>
              <w:spacing w:line="228" w:lineRule="auto" w:before="39" w:after="0"/>
              <w:ind w:left="260" w:right="342" w:hanging="180"/>
              <w:jc w:val="both"/>
              <w:rPr>
                <w:b w:val="0"/>
                <w:sz w:val="16"/>
              </w:rPr>
            </w:pPr>
            <w:r>
              <w:rPr>
                <w:b w:val="0"/>
                <w:sz w:val="16"/>
              </w:rPr>
              <w:t>Do lessons portray girls’ talents,</w:t>
            </w:r>
            <w:r>
              <w:rPr>
                <w:b w:val="0"/>
                <w:spacing w:val="-26"/>
                <w:sz w:val="16"/>
              </w:rPr>
              <w:t> </w:t>
            </w:r>
            <w:r>
              <w:rPr>
                <w:b w:val="0"/>
                <w:sz w:val="16"/>
              </w:rPr>
              <w:t>strengths and</w:t>
            </w:r>
            <w:r>
              <w:rPr>
                <w:b w:val="0"/>
                <w:spacing w:val="-1"/>
                <w:sz w:val="16"/>
              </w:rPr>
              <w:t> </w:t>
            </w:r>
            <w:r>
              <w:rPr>
                <w:b w:val="0"/>
                <w:sz w:val="16"/>
              </w:rPr>
              <w:t>assets?</w:t>
            </w:r>
          </w:p>
          <w:p>
            <w:pPr>
              <w:pStyle w:val="TableParagraph"/>
              <w:numPr>
                <w:ilvl w:val="0"/>
                <w:numId w:val="15"/>
              </w:numPr>
              <w:tabs>
                <w:tab w:pos="261" w:val="left" w:leader="none"/>
              </w:tabs>
              <w:spacing w:line="240" w:lineRule="auto" w:before="31" w:after="0"/>
              <w:ind w:left="260" w:right="0" w:hanging="181"/>
              <w:jc w:val="both"/>
              <w:rPr>
                <w:b w:val="0"/>
                <w:sz w:val="16"/>
              </w:rPr>
            </w:pPr>
            <w:r>
              <w:rPr>
                <w:b w:val="0"/>
                <w:sz w:val="16"/>
              </w:rPr>
              <w:t>Do they give girls healthy power and</w:t>
            </w:r>
            <w:r>
              <w:rPr>
                <w:b w:val="0"/>
                <w:spacing w:val="-15"/>
                <w:sz w:val="16"/>
              </w:rPr>
              <w:t> </w:t>
            </w:r>
            <w:r>
              <w:rPr>
                <w:b w:val="0"/>
                <w:sz w:val="16"/>
              </w:rPr>
              <w:t>control?</w:t>
            </w:r>
          </w:p>
          <w:p>
            <w:pPr>
              <w:pStyle w:val="TableParagraph"/>
              <w:numPr>
                <w:ilvl w:val="0"/>
                <w:numId w:val="15"/>
              </w:numPr>
              <w:tabs>
                <w:tab w:pos="261" w:val="left" w:leader="none"/>
              </w:tabs>
              <w:spacing w:line="228" w:lineRule="auto" w:before="37" w:after="0"/>
              <w:ind w:left="260" w:right="215" w:hanging="180"/>
              <w:jc w:val="both"/>
              <w:rPr>
                <w:b w:val="0"/>
                <w:sz w:val="16"/>
              </w:rPr>
            </w:pPr>
            <w:r>
              <w:rPr>
                <w:b w:val="0"/>
                <w:sz w:val="16"/>
              </w:rPr>
              <w:t>How do lessons illustrate weave a</w:t>
            </w:r>
            <w:r>
              <w:rPr>
                <w:b w:val="0"/>
                <w:spacing w:val="-23"/>
                <w:sz w:val="16"/>
              </w:rPr>
              <w:t> </w:t>
            </w:r>
            <w:r>
              <w:rPr>
                <w:b w:val="0"/>
                <w:sz w:val="16"/>
              </w:rPr>
              <w:t>relational perspective?</w:t>
            </w:r>
          </w:p>
        </w:tc>
        <w:tc>
          <w:tcPr>
            <w:tcW w:w="3141" w:type="dxa"/>
          </w:tcPr>
          <w:p>
            <w:pPr>
              <w:pStyle w:val="TableParagraph"/>
              <w:spacing w:line="228" w:lineRule="auto" w:before="35"/>
              <w:ind w:left="80" w:right="152"/>
              <w:rPr>
                <w:b w:val="0"/>
                <w:sz w:val="16"/>
              </w:rPr>
            </w:pPr>
            <w:r>
              <w:rPr>
                <w:b w:val="0"/>
                <w:sz w:val="16"/>
              </w:rPr>
              <w:t>Lessons involving difficult and vague scientific names, hard formulas, and complex definitions were predominantly recorded by male teachers, which rein- forced the notion that complex subjects are exclusively the purview of males.</w:t>
            </w:r>
          </w:p>
          <w:p>
            <w:pPr>
              <w:pStyle w:val="TableParagraph"/>
              <w:spacing w:line="228" w:lineRule="auto" w:before="58"/>
              <w:ind w:left="80" w:right="126"/>
              <w:jc w:val="both"/>
              <w:rPr>
                <w:b w:val="0"/>
                <w:sz w:val="16"/>
              </w:rPr>
            </w:pPr>
            <w:r>
              <w:rPr>
                <w:b w:val="0"/>
                <w:sz w:val="16"/>
              </w:rPr>
              <w:t>Teachers’</w:t>
            </w:r>
            <w:r>
              <w:rPr>
                <w:b w:val="0"/>
                <w:spacing w:val="-4"/>
                <w:sz w:val="16"/>
              </w:rPr>
              <w:t> </w:t>
            </w:r>
            <w:r>
              <w:rPr>
                <w:b w:val="0"/>
                <w:sz w:val="16"/>
              </w:rPr>
              <w:t>voices</w:t>
            </w:r>
            <w:r>
              <w:rPr>
                <w:b w:val="0"/>
                <w:spacing w:val="-5"/>
                <w:sz w:val="16"/>
              </w:rPr>
              <w:t> </w:t>
            </w:r>
            <w:r>
              <w:rPr>
                <w:b w:val="0"/>
                <w:sz w:val="16"/>
              </w:rPr>
              <w:t>are</w:t>
            </w:r>
            <w:r>
              <w:rPr>
                <w:b w:val="0"/>
                <w:spacing w:val="-4"/>
                <w:sz w:val="16"/>
              </w:rPr>
              <w:t> </w:t>
            </w:r>
            <w:r>
              <w:rPr>
                <w:b w:val="0"/>
                <w:sz w:val="16"/>
              </w:rPr>
              <w:t>the</w:t>
            </w:r>
            <w:r>
              <w:rPr>
                <w:b w:val="0"/>
                <w:spacing w:val="-5"/>
                <w:sz w:val="16"/>
              </w:rPr>
              <w:t> </w:t>
            </w:r>
            <w:r>
              <w:rPr>
                <w:b w:val="0"/>
                <w:sz w:val="16"/>
              </w:rPr>
              <w:t>only</w:t>
            </w:r>
            <w:r>
              <w:rPr>
                <w:b w:val="0"/>
                <w:spacing w:val="-5"/>
                <w:sz w:val="16"/>
              </w:rPr>
              <w:t> </w:t>
            </w:r>
            <w:r>
              <w:rPr>
                <w:b w:val="0"/>
                <w:sz w:val="16"/>
              </w:rPr>
              <w:t>sounds</w:t>
            </w:r>
            <w:r>
              <w:rPr>
                <w:b w:val="0"/>
                <w:spacing w:val="-5"/>
                <w:sz w:val="16"/>
              </w:rPr>
              <w:t> </w:t>
            </w:r>
            <w:r>
              <w:rPr>
                <w:b w:val="0"/>
                <w:sz w:val="16"/>
              </w:rPr>
              <w:t>in</w:t>
            </w:r>
            <w:r>
              <w:rPr>
                <w:b w:val="0"/>
                <w:spacing w:val="-5"/>
                <w:sz w:val="16"/>
              </w:rPr>
              <w:t> </w:t>
            </w:r>
            <w:r>
              <w:rPr>
                <w:b w:val="0"/>
                <w:sz w:val="16"/>
              </w:rPr>
              <w:t>all the SOA lessons, thus portraying them as sole repositories of</w:t>
            </w:r>
            <w:r>
              <w:rPr>
                <w:b w:val="0"/>
                <w:spacing w:val="-5"/>
                <w:sz w:val="16"/>
              </w:rPr>
              <w:t> </w:t>
            </w:r>
            <w:r>
              <w:rPr>
                <w:b w:val="0"/>
                <w:sz w:val="16"/>
              </w:rPr>
              <w:t>knowledge.</w:t>
            </w:r>
          </w:p>
          <w:p>
            <w:pPr>
              <w:pStyle w:val="TableParagraph"/>
              <w:spacing w:line="228" w:lineRule="auto" w:before="58"/>
              <w:ind w:left="80" w:right="152"/>
              <w:rPr>
                <w:b w:val="0"/>
                <w:sz w:val="16"/>
              </w:rPr>
            </w:pPr>
            <w:r>
              <w:rPr>
                <w:b w:val="0"/>
                <w:sz w:val="16"/>
              </w:rPr>
              <w:t>Generic roles like president and governor were constantly designated by male pronouns, which implied that only men have this kind of power.</w:t>
            </w:r>
          </w:p>
        </w:tc>
      </w:tr>
      <w:tr>
        <w:trPr>
          <w:trHeight w:val="2530" w:hRule="atLeast"/>
        </w:trPr>
        <w:tc>
          <w:tcPr>
            <w:tcW w:w="405" w:type="dxa"/>
            <w:shd w:val="clear" w:color="auto" w:fill="B7DAE3"/>
          </w:tcPr>
          <w:p>
            <w:pPr>
              <w:pStyle w:val="TableParagraph"/>
              <w:spacing w:before="27"/>
              <w:ind w:left="80"/>
              <w:rPr>
                <w:b w:val="0"/>
                <w:sz w:val="16"/>
              </w:rPr>
            </w:pPr>
            <w:r>
              <w:rPr>
                <w:b w:val="0"/>
                <w:w w:val="99"/>
                <w:sz w:val="16"/>
              </w:rPr>
              <w:t>4</w:t>
            </w:r>
          </w:p>
        </w:tc>
        <w:tc>
          <w:tcPr>
            <w:tcW w:w="2986" w:type="dxa"/>
          </w:tcPr>
          <w:p>
            <w:pPr>
              <w:pStyle w:val="TableParagraph"/>
              <w:spacing w:line="184" w:lineRule="exact" w:before="44"/>
              <w:ind w:left="79"/>
              <w:rPr>
                <w:rFonts w:ascii="Trebuchet MS"/>
                <w:sz w:val="16"/>
              </w:rPr>
            </w:pPr>
            <w:r>
              <w:rPr>
                <w:rFonts w:ascii="Trebuchet MS"/>
                <w:w w:val="105"/>
                <w:sz w:val="16"/>
              </w:rPr>
              <w:t>Use of Language</w:t>
            </w:r>
          </w:p>
          <w:p>
            <w:pPr>
              <w:pStyle w:val="TableParagraph"/>
              <w:spacing w:line="228" w:lineRule="auto" w:before="7"/>
              <w:ind w:left="79"/>
              <w:rPr>
                <w:b w:val="0"/>
                <w:sz w:val="16"/>
              </w:rPr>
            </w:pPr>
            <w:r>
              <w:rPr>
                <w:b w:val="0"/>
                <w:sz w:val="16"/>
              </w:rPr>
              <w:t>The language used in speaking and writing is one of the most subtle ways of expressing gender biases.</w:t>
            </w:r>
          </w:p>
          <w:p>
            <w:pPr>
              <w:pStyle w:val="TableParagraph"/>
              <w:spacing w:line="228" w:lineRule="auto" w:before="59"/>
              <w:ind w:left="79" w:right="59"/>
              <w:rPr>
                <w:b w:val="0"/>
                <w:sz w:val="16"/>
              </w:rPr>
            </w:pPr>
            <w:r>
              <w:rPr>
                <w:b w:val="0"/>
                <w:sz w:val="16"/>
              </w:rPr>
              <w:t>Since everyone is socialized within a language tradition, most of the forms of speech and writing learn have acquire a firm place in the traditional heritage to the extent that they appear natural.</w:t>
            </w:r>
          </w:p>
        </w:tc>
        <w:tc>
          <w:tcPr>
            <w:tcW w:w="3537" w:type="dxa"/>
          </w:tcPr>
          <w:p>
            <w:pPr>
              <w:pStyle w:val="TableParagraph"/>
              <w:numPr>
                <w:ilvl w:val="0"/>
                <w:numId w:val="16"/>
              </w:numPr>
              <w:tabs>
                <w:tab w:pos="261" w:val="left" w:leader="none"/>
              </w:tabs>
              <w:spacing w:line="228" w:lineRule="auto" w:before="35" w:after="0"/>
              <w:ind w:left="260" w:right="147" w:hanging="180"/>
              <w:jc w:val="left"/>
              <w:rPr>
                <w:b w:val="0"/>
                <w:sz w:val="16"/>
              </w:rPr>
            </w:pPr>
            <w:r>
              <w:rPr>
                <w:b w:val="0"/>
                <w:sz w:val="16"/>
              </w:rPr>
              <w:t>What images of boys, girls, men, and</w:t>
            </w:r>
            <w:r>
              <w:rPr>
                <w:b w:val="0"/>
                <w:spacing w:val="-23"/>
                <w:sz w:val="16"/>
              </w:rPr>
              <w:t> </w:t>
            </w:r>
            <w:r>
              <w:rPr>
                <w:b w:val="0"/>
                <w:sz w:val="16"/>
              </w:rPr>
              <w:t>women are created using the</w:t>
            </w:r>
            <w:r>
              <w:rPr>
                <w:b w:val="0"/>
                <w:spacing w:val="-6"/>
                <w:sz w:val="16"/>
              </w:rPr>
              <w:t> </w:t>
            </w:r>
            <w:r>
              <w:rPr>
                <w:b w:val="0"/>
                <w:sz w:val="16"/>
              </w:rPr>
              <w:t>language?</w:t>
            </w:r>
          </w:p>
          <w:p>
            <w:pPr>
              <w:pStyle w:val="TableParagraph"/>
              <w:numPr>
                <w:ilvl w:val="0"/>
                <w:numId w:val="16"/>
              </w:numPr>
              <w:tabs>
                <w:tab w:pos="261" w:val="left" w:leader="none"/>
              </w:tabs>
              <w:spacing w:line="228" w:lineRule="auto" w:before="39" w:after="0"/>
              <w:ind w:left="260" w:right="260" w:hanging="180"/>
              <w:jc w:val="left"/>
              <w:rPr>
                <w:b w:val="0"/>
                <w:sz w:val="16"/>
              </w:rPr>
            </w:pPr>
            <w:r>
              <w:rPr>
                <w:b w:val="0"/>
                <w:sz w:val="16"/>
              </w:rPr>
              <w:t>Is there use of strength-based language</w:t>
            </w:r>
            <w:r>
              <w:rPr>
                <w:b w:val="0"/>
                <w:spacing w:val="-27"/>
                <w:sz w:val="16"/>
              </w:rPr>
              <w:t> </w:t>
            </w:r>
            <w:r>
              <w:rPr>
                <w:b w:val="0"/>
                <w:sz w:val="16"/>
              </w:rPr>
              <w:t>for boys or girls or any</w:t>
            </w:r>
            <w:r>
              <w:rPr>
                <w:b w:val="0"/>
                <w:spacing w:val="-6"/>
                <w:sz w:val="16"/>
              </w:rPr>
              <w:t> </w:t>
            </w:r>
            <w:r>
              <w:rPr>
                <w:b w:val="0"/>
                <w:sz w:val="16"/>
              </w:rPr>
              <w:t>contrast?</w:t>
            </w:r>
          </w:p>
          <w:p>
            <w:pPr>
              <w:pStyle w:val="TableParagraph"/>
              <w:numPr>
                <w:ilvl w:val="0"/>
                <w:numId w:val="16"/>
              </w:numPr>
              <w:tabs>
                <w:tab w:pos="261" w:val="left" w:leader="none"/>
              </w:tabs>
              <w:spacing w:line="240" w:lineRule="auto" w:before="31" w:after="0"/>
              <w:ind w:left="260" w:right="0" w:hanging="181"/>
              <w:jc w:val="left"/>
              <w:rPr>
                <w:b w:val="0"/>
                <w:sz w:val="16"/>
              </w:rPr>
            </w:pPr>
            <w:r>
              <w:rPr>
                <w:b w:val="0"/>
                <w:sz w:val="16"/>
              </w:rPr>
              <w:t>Do SOA lessons value</w:t>
            </w:r>
            <w:r>
              <w:rPr>
                <w:b w:val="0"/>
                <w:spacing w:val="-4"/>
                <w:sz w:val="16"/>
              </w:rPr>
              <w:t> </w:t>
            </w:r>
            <w:r>
              <w:rPr>
                <w:b w:val="0"/>
                <w:sz w:val="16"/>
              </w:rPr>
              <w:t>diversity?</w:t>
            </w:r>
          </w:p>
          <w:p>
            <w:pPr>
              <w:pStyle w:val="TableParagraph"/>
              <w:numPr>
                <w:ilvl w:val="0"/>
                <w:numId w:val="16"/>
              </w:numPr>
              <w:tabs>
                <w:tab w:pos="261" w:val="left" w:leader="none"/>
              </w:tabs>
              <w:spacing w:line="228" w:lineRule="auto" w:before="38" w:after="0"/>
              <w:ind w:left="260" w:right="170" w:hanging="180"/>
              <w:jc w:val="left"/>
              <w:rPr>
                <w:b w:val="0"/>
                <w:sz w:val="16"/>
              </w:rPr>
            </w:pPr>
            <w:r>
              <w:rPr>
                <w:b w:val="0"/>
                <w:sz w:val="16"/>
              </w:rPr>
              <w:t>Are</w:t>
            </w:r>
            <w:r>
              <w:rPr>
                <w:b w:val="0"/>
                <w:spacing w:val="-5"/>
                <w:sz w:val="16"/>
              </w:rPr>
              <w:t> </w:t>
            </w:r>
            <w:r>
              <w:rPr>
                <w:b w:val="0"/>
                <w:sz w:val="16"/>
              </w:rPr>
              <w:t>cultural</w:t>
            </w:r>
            <w:r>
              <w:rPr>
                <w:b w:val="0"/>
                <w:spacing w:val="-5"/>
                <w:sz w:val="16"/>
              </w:rPr>
              <w:t> </w:t>
            </w:r>
            <w:r>
              <w:rPr>
                <w:b w:val="0"/>
                <w:sz w:val="16"/>
              </w:rPr>
              <w:t>language</w:t>
            </w:r>
            <w:r>
              <w:rPr>
                <w:b w:val="0"/>
                <w:spacing w:val="-6"/>
                <w:sz w:val="16"/>
              </w:rPr>
              <w:t> </w:t>
            </w:r>
            <w:r>
              <w:rPr>
                <w:b w:val="0"/>
                <w:sz w:val="16"/>
              </w:rPr>
              <w:t>barriers</w:t>
            </w:r>
            <w:r>
              <w:rPr>
                <w:b w:val="0"/>
                <w:spacing w:val="-5"/>
                <w:sz w:val="16"/>
              </w:rPr>
              <w:t> </w:t>
            </w:r>
            <w:r>
              <w:rPr>
                <w:b w:val="0"/>
                <w:sz w:val="16"/>
              </w:rPr>
              <w:t>evident</w:t>
            </w:r>
            <w:r>
              <w:rPr>
                <w:b w:val="0"/>
                <w:spacing w:val="-6"/>
                <w:sz w:val="16"/>
              </w:rPr>
              <w:t> </w:t>
            </w:r>
            <w:r>
              <w:rPr>
                <w:b w:val="0"/>
                <w:sz w:val="16"/>
              </w:rPr>
              <w:t>in</w:t>
            </w:r>
            <w:r>
              <w:rPr>
                <w:b w:val="0"/>
                <w:spacing w:val="-6"/>
                <w:sz w:val="16"/>
              </w:rPr>
              <w:t> </w:t>
            </w:r>
            <w:r>
              <w:rPr>
                <w:b w:val="0"/>
                <w:sz w:val="16"/>
              </w:rPr>
              <w:t>SOA lessons?</w:t>
            </w:r>
          </w:p>
          <w:p>
            <w:pPr>
              <w:pStyle w:val="TableParagraph"/>
              <w:numPr>
                <w:ilvl w:val="0"/>
                <w:numId w:val="16"/>
              </w:numPr>
              <w:tabs>
                <w:tab w:pos="261" w:val="left" w:leader="none"/>
              </w:tabs>
              <w:spacing w:line="228" w:lineRule="auto" w:before="39" w:after="0"/>
              <w:ind w:left="260" w:right="113" w:hanging="180"/>
              <w:jc w:val="left"/>
              <w:rPr>
                <w:b w:val="0"/>
                <w:sz w:val="16"/>
              </w:rPr>
            </w:pPr>
            <w:r>
              <w:rPr>
                <w:b w:val="0"/>
                <w:sz w:val="16"/>
              </w:rPr>
              <w:t>In what ways do the lessons reference or adapt cultural knowledge of the</w:t>
            </w:r>
            <w:r>
              <w:rPr>
                <w:b w:val="0"/>
                <w:spacing w:val="-25"/>
                <w:sz w:val="16"/>
              </w:rPr>
              <w:t> </w:t>
            </w:r>
            <w:r>
              <w:rPr>
                <w:b w:val="0"/>
                <w:sz w:val="16"/>
              </w:rPr>
              <w:t>communities to which female students</w:t>
            </w:r>
            <w:r>
              <w:rPr>
                <w:b w:val="0"/>
                <w:spacing w:val="-7"/>
                <w:sz w:val="16"/>
              </w:rPr>
              <w:t> </w:t>
            </w:r>
            <w:r>
              <w:rPr>
                <w:b w:val="0"/>
                <w:sz w:val="16"/>
              </w:rPr>
              <w:t>belong?</w:t>
            </w:r>
          </w:p>
        </w:tc>
        <w:tc>
          <w:tcPr>
            <w:tcW w:w="3141" w:type="dxa"/>
          </w:tcPr>
          <w:p>
            <w:pPr>
              <w:pStyle w:val="TableParagraph"/>
              <w:spacing w:line="228" w:lineRule="auto" w:before="35"/>
              <w:ind w:left="80" w:right="152"/>
              <w:rPr>
                <w:b w:val="0"/>
                <w:sz w:val="16"/>
              </w:rPr>
            </w:pPr>
            <w:r>
              <w:rPr>
                <w:b w:val="0"/>
                <w:sz w:val="16"/>
              </w:rPr>
              <w:t>Male teachers tended to use difficult formulas and complex economic terms and definitions in their lessons, thus rein- forcing the idea that hard numerical and income productivity-based subjects are an exclusively male domain.</w:t>
            </w:r>
          </w:p>
          <w:p>
            <w:pPr>
              <w:pStyle w:val="TableParagraph"/>
              <w:spacing w:line="228" w:lineRule="auto" w:before="58"/>
              <w:ind w:left="80" w:right="238"/>
              <w:jc w:val="both"/>
              <w:rPr>
                <w:b w:val="0"/>
                <w:sz w:val="16"/>
              </w:rPr>
            </w:pPr>
            <w:r>
              <w:rPr>
                <w:b w:val="0"/>
                <w:sz w:val="16"/>
              </w:rPr>
              <w:t>The COVID-19 SOA program was broad- cast only in the English language, which is</w:t>
            </w:r>
            <w:r>
              <w:rPr>
                <w:b w:val="0"/>
                <w:spacing w:val="-5"/>
                <w:sz w:val="16"/>
              </w:rPr>
              <w:t> </w:t>
            </w:r>
            <w:r>
              <w:rPr>
                <w:b w:val="0"/>
                <w:sz w:val="16"/>
              </w:rPr>
              <w:t>of</w:t>
            </w:r>
            <w:r>
              <w:rPr>
                <w:b w:val="0"/>
                <w:spacing w:val="-4"/>
                <w:sz w:val="16"/>
              </w:rPr>
              <w:t> </w:t>
            </w:r>
            <w:r>
              <w:rPr>
                <w:b w:val="0"/>
                <w:sz w:val="16"/>
              </w:rPr>
              <w:t>concern</w:t>
            </w:r>
            <w:r>
              <w:rPr>
                <w:b w:val="0"/>
                <w:spacing w:val="-5"/>
                <w:sz w:val="16"/>
              </w:rPr>
              <w:t> </w:t>
            </w:r>
            <w:r>
              <w:rPr>
                <w:b w:val="0"/>
                <w:sz w:val="16"/>
              </w:rPr>
              <w:t>because</w:t>
            </w:r>
            <w:r>
              <w:rPr>
                <w:b w:val="0"/>
                <w:spacing w:val="-4"/>
                <w:sz w:val="16"/>
              </w:rPr>
              <w:t> </w:t>
            </w:r>
            <w:r>
              <w:rPr>
                <w:b w:val="0"/>
                <w:sz w:val="16"/>
              </w:rPr>
              <w:t>use</w:t>
            </w:r>
            <w:r>
              <w:rPr>
                <w:b w:val="0"/>
                <w:spacing w:val="-5"/>
                <w:sz w:val="16"/>
              </w:rPr>
              <w:t> </w:t>
            </w:r>
            <w:r>
              <w:rPr>
                <w:b w:val="0"/>
                <w:sz w:val="16"/>
              </w:rPr>
              <w:t>of</w:t>
            </w:r>
            <w:r>
              <w:rPr>
                <w:b w:val="0"/>
                <w:spacing w:val="-4"/>
                <w:sz w:val="16"/>
              </w:rPr>
              <w:t> </w:t>
            </w:r>
            <w:r>
              <w:rPr>
                <w:b w:val="0"/>
                <w:sz w:val="16"/>
              </w:rPr>
              <w:t>the</w:t>
            </w:r>
            <w:r>
              <w:rPr>
                <w:b w:val="0"/>
                <w:spacing w:val="-5"/>
                <w:sz w:val="16"/>
              </w:rPr>
              <w:t> </w:t>
            </w:r>
            <w:r>
              <w:rPr>
                <w:b w:val="0"/>
                <w:sz w:val="16"/>
              </w:rPr>
              <w:t>mother</w:t>
            </w:r>
          </w:p>
          <w:p>
            <w:pPr>
              <w:pStyle w:val="TableParagraph"/>
              <w:spacing w:line="228" w:lineRule="auto"/>
              <w:ind w:left="80" w:right="46"/>
              <w:rPr>
                <w:b w:val="0"/>
                <w:sz w:val="16"/>
              </w:rPr>
            </w:pPr>
            <w:r>
              <w:rPr>
                <w:b w:val="0"/>
                <w:sz w:val="16"/>
              </w:rPr>
              <w:t>tongue in education and minimal proficien- cy in English is common among students in remote and rural schools</w:t>
            </w:r>
          </w:p>
        </w:tc>
      </w:tr>
      <w:tr>
        <w:trPr>
          <w:trHeight w:val="1270" w:hRule="atLeast"/>
        </w:trPr>
        <w:tc>
          <w:tcPr>
            <w:tcW w:w="405" w:type="dxa"/>
            <w:shd w:val="clear" w:color="auto" w:fill="B7DAE3"/>
          </w:tcPr>
          <w:p>
            <w:pPr>
              <w:pStyle w:val="TableParagraph"/>
              <w:spacing w:before="27"/>
              <w:ind w:left="80"/>
              <w:rPr>
                <w:b w:val="0"/>
                <w:sz w:val="16"/>
              </w:rPr>
            </w:pPr>
            <w:r>
              <w:rPr>
                <w:b w:val="0"/>
                <w:w w:val="99"/>
                <w:sz w:val="16"/>
              </w:rPr>
              <w:t>5</w:t>
            </w:r>
          </w:p>
        </w:tc>
        <w:tc>
          <w:tcPr>
            <w:tcW w:w="2986" w:type="dxa"/>
          </w:tcPr>
          <w:p>
            <w:pPr>
              <w:pStyle w:val="TableParagraph"/>
              <w:spacing w:line="184" w:lineRule="exact" w:before="44"/>
              <w:ind w:left="79"/>
              <w:rPr>
                <w:rFonts w:ascii="Trebuchet MS"/>
                <w:sz w:val="16"/>
              </w:rPr>
            </w:pPr>
            <w:r>
              <w:rPr>
                <w:rFonts w:ascii="Trebuchet MS"/>
                <w:sz w:val="16"/>
              </w:rPr>
              <w:t>Teacher behavior</w:t>
            </w:r>
          </w:p>
          <w:p>
            <w:pPr>
              <w:pStyle w:val="TableParagraph"/>
              <w:spacing w:line="228" w:lineRule="auto" w:before="7"/>
              <w:ind w:left="79" w:right="110"/>
              <w:rPr>
                <w:b w:val="0"/>
                <w:sz w:val="16"/>
              </w:rPr>
            </w:pPr>
            <w:r>
              <w:rPr>
                <w:b w:val="0"/>
                <w:sz w:val="16"/>
              </w:rPr>
              <w:t>Teachers are often role models for their students and usually students consid- er them to be are right and wise. The behaviour of the teacher therefore</w:t>
            </w:r>
            <w:r>
              <w:rPr>
                <w:b w:val="0"/>
                <w:spacing w:val="-25"/>
                <w:sz w:val="16"/>
              </w:rPr>
              <w:t> </w:t>
            </w:r>
            <w:r>
              <w:rPr>
                <w:b w:val="0"/>
                <w:sz w:val="16"/>
              </w:rPr>
              <w:t>helps reinforce the hidden</w:t>
            </w:r>
            <w:r>
              <w:rPr>
                <w:b w:val="0"/>
                <w:spacing w:val="-7"/>
                <w:sz w:val="16"/>
              </w:rPr>
              <w:t> </w:t>
            </w:r>
            <w:r>
              <w:rPr>
                <w:b w:val="0"/>
                <w:sz w:val="16"/>
              </w:rPr>
              <w:t>curriculum.</w:t>
            </w:r>
          </w:p>
        </w:tc>
        <w:tc>
          <w:tcPr>
            <w:tcW w:w="3537" w:type="dxa"/>
          </w:tcPr>
          <w:p>
            <w:pPr>
              <w:pStyle w:val="TableParagraph"/>
              <w:numPr>
                <w:ilvl w:val="0"/>
                <w:numId w:val="17"/>
              </w:numPr>
              <w:tabs>
                <w:tab w:pos="261" w:val="left" w:leader="none"/>
              </w:tabs>
              <w:spacing w:line="228" w:lineRule="auto" w:before="35" w:after="0"/>
              <w:ind w:left="260" w:right="177" w:hanging="180"/>
              <w:jc w:val="left"/>
              <w:rPr>
                <w:b w:val="0"/>
                <w:sz w:val="16"/>
              </w:rPr>
            </w:pPr>
            <w:r>
              <w:rPr>
                <w:b w:val="0"/>
                <w:spacing w:val="-4"/>
                <w:sz w:val="16"/>
              </w:rPr>
              <w:t>To </w:t>
            </w:r>
            <w:r>
              <w:rPr>
                <w:b w:val="0"/>
                <w:sz w:val="16"/>
              </w:rPr>
              <w:t>whom does the teacher ask questions (in terms of</w:t>
            </w:r>
            <w:r>
              <w:rPr>
                <w:b w:val="0"/>
                <w:spacing w:val="-3"/>
                <w:sz w:val="16"/>
              </w:rPr>
              <w:t> </w:t>
            </w:r>
            <w:r>
              <w:rPr>
                <w:b w:val="0"/>
                <w:sz w:val="16"/>
              </w:rPr>
              <w:t>gender)?</w:t>
            </w:r>
          </w:p>
          <w:p>
            <w:pPr>
              <w:pStyle w:val="TableParagraph"/>
              <w:numPr>
                <w:ilvl w:val="0"/>
                <w:numId w:val="17"/>
              </w:numPr>
              <w:tabs>
                <w:tab w:pos="261" w:val="left" w:leader="none"/>
              </w:tabs>
              <w:spacing w:line="228" w:lineRule="auto" w:before="39" w:after="0"/>
              <w:ind w:left="260" w:right="224" w:hanging="180"/>
              <w:jc w:val="left"/>
              <w:rPr>
                <w:b w:val="0"/>
                <w:sz w:val="16"/>
              </w:rPr>
            </w:pPr>
            <w:r>
              <w:rPr>
                <w:b w:val="0"/>
                <w:sz w:val="16"/>
              </w:rPr>
              <w:t>What situations does the teacher</w:t>
            </w:r>
            <w:r>
              <w:rPr>
                <w:b w:val="0"/>
                <w:spacing w:val="-25"/>
                <w:sz w:val="16"/>
              </w:rPr>
              <w:t> </w:t>
            </w:r>
            <w:r>
              <w:rPr>
                <w:b w:val="0"/>
                <w:sz w:val="16"/>
              </w:rPr>
              <w:t>knowingly or unknowingly use to call attention to the gender of</w:t>
            </w:r>
            <w:r>
              <w:rPr>
                <w:b w:val="0"/>
                <w:spacing w:val="-2"/>
                <w:sz w:val="16"/>
              </w:rPr>
              <w:t> </w:t>
            </w:r>
            <w:r>
              <w:rPr>
                <w:b w:val="0"/>
                <w:sz w:val="16"/>
              </w:rPr>
              <w:t>students?</w:t>
            </w:r>
          </w:p>
        </w:tc>
        <w:tc>
          <w:tcPr>
            <w:tcW w:w="3141" w:type="dxa"/>
          </w:tcPr>
          <w:p>
            <w:pPr>
              <w:pStyle w:val="TableParagraph"/>
              <w:spacing w:line="228" w:lineRule="auto" w:before="35"/>
              <w:ind w:left="80" w:right="65"/>
              <w:rPr>
                <w:b w:val="0"/>
                <w:sz w:val="16"/>
              </w:rPr>
            </w:pPr>
            <w:r>
              <w:rPr>
                <w:b w:val="0"/>
                <w:sz w:val="16"/>
              </w:rPr>
              <w:t>Teachers deliver lessons at a fast pace and do not engage with questions on-air</w:t>
            </w:r>
            <w:r>
              <w:rPr>
                <w:b w:val="0"/>
                <w:spacing w:val="-17"/>
                <w:sz w:val="16"/>
              </w:rPr>
              <w:t> </w:t>
            </w:r>
            <w:r>
              <w:rPr>
                <w:b w:val="0"/>
                <w:sz w:val="16"/>
              </w:rPr>
              <w:t>or pause to give students time to</w:t>
            </w:r>
            <w:r>
              <w:rPr>
                <w:b w:val="0"/>
                <w:spacing w:val="-15"/>
                <w:sz w:val="16"/>
              </w:rPr>
              <w:t> </w:t>
            </w:r>
            <w:r>
              <w:rPr>
                <w:b w:val="0"/>
                <w:sz w:val="16"/>
              </w:rPr>
              <w:t>reflect.</w:t>
            </w:r>
          </w:p>
        </w:tc>
      </w:tr>
    </w:tbl>
    <w:p>
      <w:pPr>
        <w:pStyle w:val="BodyText"/>
        <w:spacing w:before="9"/>
        <w:rPr>
          <w:b w:val="0"/>
          <w:i/>
          <w:sz w:val="26"/>
        </w:rPr>
      </w:pPr>
    </w:p>
    <w:p>
      <w:pPr>
        <w:pStyle w:val="Heading5"/>
        <w:ind w:left="280"/>
      </w:pPr>
      <w:r>
        <w:rPr>
          <w:color w:val="156571"/>
        </w:rPr>
        <w:t>Table B.2. Teacher representation in SOA transmissions by gender</w:t>
      </w:r>
    </w:p>
    <w:p>
      <w:pPr>
        <w:pStyle w:val="BodyText"/>
        <w:spacing w:before="12"/>
        <w:rPr>
          <w:rFonts w:ascii="Roboto"/>
          <w:b/>
          <w:sz w:val="6"/>
        </w:rPr>
      </w:pPr>
    </w:p>
    <w:tbl>
      <w:tblPr>
        <w:tblW w:w="0" w:type="auto"/>
        <w:jc w:val="left"/>
        <w:tblInd w:w="29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0" w:type="dxa"/>
          <w:left w:w="0" w:type="dxa"/>
          <w:bottom w:w="0" w:type="dxa"/>
          <w:right w:w="0" w:type="dxa"/>
        </w:tblCellMar>
        <w:tblLook w:val="01E0"/>
      </w:tblPr>
      <w:tblGrid>
        <w:gridCol w:w="1627"/>
        <w:gridCol w:w="1549"/>
        <w:gridCol w:w="1356"/>
        <w:gridCol w:w="1735"/>
      </w:tblGrid>
      <w:tr>
        <w:trPr>
          <w:trHeight w:val="255" w:hRule="atLeast"/>
        </w:trPr>
        <w:tc>
          <w:tcPr>
            <w:tcW w:w="1627" w:type="dxa"/>
            <w:shd w:val="clear" w:color="auto" w:fill="3FB2C6"/>
          </w:tcPr>
          <w:p>
            <w:pPr>
              <w:pStyle w:val="TableParagraph"/>
              <w:spacing w:before="33"/>
              <w:ind w:left="82"/>
              <w:rPr>
                <w:rFonts w:ascii="Roboto"/>
                <w:b/>
                <w:sz w:val="14"/>
              </w:rPr>
            </w:pPr>
            <w:r>
              <w:rPr>
                <w:rFonts w:ascii="Roboto"/>
                <w:b/>
                <w:color w:val="FFFFFF"/>
                <w:sz w:val="14"/>
              </w:rPr>
              <w:t>SUBJECT</w:t>
            </w:r>
          </w:p>
        </w:tc>
        <w:tc>
          <w:tcPr>
            <w:tcW w:w="1549" w:type="dxa"/>
            <w:shd w:val="clear" w:color="auto" w:fill="3FB2C6"/>
          </w:tcPr>
          <w:p>
            <w:pPr>
              <w:pStyle w:val="TableParagraph"/>
              <w:spacing w:before="33"/>
              <w:ind w:left="173" w:right="158"/>
              <w:jc w:val="center"/>
              <w:rPr>
                <w:rFonts w:ascii="Roboto"/>
                <w:b/>
                <w:sz w:val="14"/>
              </w:rPr>
            </w:pPr>
            <w:r>
              <w:rPr>
                <w:rFonts w:ascii="Roboto"/>
                <w:b/>
                <w:color w:val="FFFFFF"/>
                <w:sz w:val="14"/>
              </w:rPr>
              <w:t>NO. OF ELESSONS</w:t>
            </w:r>
          </w:p>
        </w:tc>
        <w:tc>
          <w:tcPr>
            <w:tcW w:w="1356" w:type="dxa"/>
            <w:shd w:val="clear" w:color="auto" w:fill="3FB2C6"/>
          </w:tcPr>
          <w:p>
            <w:pPr>
              <w:pStyle w:val="TableParagraph"/>
              <w:spacing w:before="33"/>
              <w:ind w:left="104" w:right="90"/>
              <w:jc w:val="center"/>
              <w:rPr>
                <w:rFonts w:ascii="Roboto"/>
                <w:b/>
                <w:sz w:val="14"/>
              </w:rPr>
            </w:pPr>
            <w:r>
              <w:rPr>
                <w:rFonts w:ascii="Roboto"/>
                <w:b/>
                <w:color w:val="FFFFFF"/>
                <w:sz w:val="14"/>
              </w:rPr>
              <w:t>MALE TEACHERS</w:t>
            </w:r>
          </w:p>
        </w:tc>
        <w:tc>
          <w:tcPr>
            <w:tcW w:w="1735" w:type="dxa"/>
            <w:shd w:val="clear" w:color="auto" w:fill="3FB2C6"/>
          </w:tcPr>
          <w:p>
            <w:pPr>
              <w:pStyle w:val="TableParagraph"/>
              <w:spacing w:before="33"/>
              <w:ind w:left="216" w:right="202"/>
              <w:jc w:val="center"/>
              <w:rPr>
                <w:rFonts w:ascii="Roboto"/>
                <w:b/>
                <w:sz w:val="14"/>
              </w:rPr>
            </w:pPr>
            <w:r>
              <w:rPr>
                <w:rFonts w:ascii="Roboto"/>
                <w:b/>
                <w:color w:val="FFFFFF"/>
                <w:sz w:val="14"/>
              </w:rPr>
              <w:t>FEMALE TEACHERS</w:t>
            </w:r>
          </w:p>
        </w:tc>
      </w:tr>
      <w:tr>
        <w:trPr>
          <w:trHeight w:val="270" w:hRule="atLeast"/>
        </w:trPr>
        <w:tc>
          <w:tcPr>
            <w:tcW w:w="1627" w:type="dxa"/>
            <w:shd w:val="clear" w:color="auto" w:fill="B7DAE3"/>
          </w:tcPr>
          <w:p>
            <w:pPr>
              <w:pStyle w:val="TableParagraph"/>
              <w:spacing w:before="27"/>
              <w:ind w:left="80"/>
              <w:rPr>
                <w:b w:val="0"/>
                <w:sz w:val="16"/>
              </w:rPr>
            </w:pPr>
            <w:r>
              <w:rPr>
                <w:b w:val="0"/>
                <w:sz w:val="16"/>
              </w:rPr>
              <w:t>Math</w:t>
            </w:r>
          </w:p>
        </w:tc>
        <w:tc>
          <w:tcPr>
            <w:tcW w:w="1549" w:type="dxa"/>
          </w:tcPr>
          <w:p>
            <w:pPr>
              <w:pStyle w:val="TableParagraph"/>
              <w:spacing w:before="27"/>
              <w:ind w:left="9"/>
              <w:jc w:val="center"/>
              <w:rPr>
                <w:b w:val="0"/>
                <w:sz w:val="16"/>
              </w:rPr>
            </w:pPr>
            <w:r>
              <w:rPr>
                <w:b w:val="0"/>
                <w:w w:val="99"/>
                <w:sz w:val="16"/>
              </w:rPr>
              <w:t>9</w:t>
            </w:r>
          </w:p>
        </w:tc>
        <w:tc>
          <w:tcPr>
            <w:tcW w:w="1356" w:type="dxa"/>
          </w:tcPr>
          <w:p>
            <w:pPr>
              <w:pStyle w:val="TableParagraph"/>
              <w:spacing w:before="27"/>
              <w:ind w:left="9"/>
              <w:jc w:val="center"/>
              <w:rPr>
                <w:b w:val="0"/>
                <w:sz w:val="16"/>
              </w:rPr>
            </w:pPr>
            <w:r>
              <w:rPr>
                <w:b w:val="0"/>
                <w:w w:val="99"/>
                <w:sz w:val="16"/>
              </w:rPr>
              <w:t>8</w:t>
            </w:r>
          </w:p>
        </w:tc>
        <w:tc>
          <w:tcPr>
            <w:tcW w:w="1735" w:type="dxa"/>
          </w:tcPr>
          <w:p>
            <w:pPr>
              <w:pStyle w:val="TableParagraph"/>
              <w:spacing w:before="27"/>
              <w:ind w:left="9"/>
              <w:jc w:val="center"/>
              <w:rPr>
                <w:b w:val="0"/>
                <w:sz w:val="16"/>
              </w:rPr>
            </w:pPr>
            <w:r>
              <w:rPr>
                <w:b w:val="0"/>
                <w:w w:val="99"/>
                <w:sz w:val="16"/>
              </w:rPr>
              <w:t>1</w:t>
            </w:r>
          </w:p>
        </w:tc>
      </w:tr>
      <w:tr>
        <w:trPr>
          <w:trHeight w:val="270" w:hRule="atLeast"/>
        </w:trPr>
        <w:tc>
          <w:tcPr>
            <w:tcW w:w="1627" w:type="dxa"/>
            <w:shd w:val="clear" w:color="auto" w:fill="B7DAE3"/>
          </w:tcPr>
          <w:p>
            <w:pPr>
              <w:pStyle w:val="TableParagraph"/>
              <w:spacing w:before="27"/>
              <w:ind w:left="79"/>
              <w:rPr>
                <w:b w:val="0"/>
                <w:sz w:val="16"/>
              </w:rPr>
            </w:pPr>
            <w:r>
              <w:rPr>
                <w:b w:val="0"/>
                <w:sz w:val="16"/>
              </w:rPr>
              <w:t>Physics</w:t>
            </w:r>
          </w:p>
        </w:tc>
        <w:tc>
          <w:tcPr>
            <w:tcW w:w="1549" w:type="dxa"/>
          </w:tcPr>
          <w:p>
            <w:pPr>
              <w:pStyle w:val="TableParagraph"/>
              <w:spacing w:before="27"/>
              <w:ind w:left="167" w:right="158"/>
              <w:jc w:val="center"/>
              <w:rPr>
                <w:b w:val="0"/>
                <w:sz w:val="16"/>
              </w:rPr>
            </w:pPr>
            <w:r>
              <w:rPr>
                <w:b w:val="0"/>
                <w:sz w:val="16"/>
              </w:rPr>
              <w:t>10</w:t>
            </w:r>
          </w:p>
        </w:tc>
        <w:tc>
          <w:tcPr>
            <w:tcW w:w="1356" w:type="dxa"/>
          </w:tcPr>
          <w:p>
            <w:pPr>
              <w:pStyle w:val="TableParagraph"/>
              <w:spacing w:before="27"/>
              <w:ind w:left="99" w:right="90"/>
              <w:jc w:val="center"/>
              <w:rPr>
                <w:b w:val="0"/>
                <w:sz w:val="16"/>
              </w:rPr>
            </w:pPr>
            <w:r>
              <w:rPr>
                <w:b w:val="0"/>
                <w:sz w:val="16"/>
              </w:rPr>
              <w:t>10</w:t>
            </w:r>
          </w:p>
        </w:tc>
        <w:tc>
          <w:tcPr>
            <w:tcW w:w="1735" w:type="dxa"/>
          </w:tcPr>
          <w:p>
            <w:pPr>
              <w:pStyle w:val="TableParagraph"/>
              <w:spacing w:before="27"/>
              <w:ind w:left="9"/>
              <w:jc w:val="center"/>
              <w:rPr>
                <w:b w:val="0"/>
                <w:sz w:val="16"/>
              </w:rPr>
            </w:pPr>
            <w:r>
              <w:rPr>
                <w:b w:val="0"/>
                <w:w w:val="99"/>
                <w:sz w:val="16"/>
              </w:rPr>
              <w:t>0</w:t>
            </w:r>
          </w:p>
        </w:tc>
      </w:tr>
      <w:tr>
        <w:trPr>
          <w:trHeight w:val="270" w:hRule="atLeast"/>
        </w:trPr>
        <w:tc>
          <w:tcPr>
            <w:tcW w:w="1627" w:type="dxa"/>
            <w:shd w:val="clear" w:color="auto" w:fill="B7DAE3"/>
          </w:tcPr>
          <w:p>
            <w:pPr>
              <w:pStyle w:val="TableParagraph"/>
              <w:spacing w:before="27"/>
              <w:ind w:left="79"/>
              <w:rPr>
                <w:b w:val="0"/>
                <w:sz w:val="16"/>
              </w:rPr>
            </w:pPr>
            <w:r>
              <w:rPr>
                <w:b w:val="0"/>
                <w:sz w:val="16"/>
              </w:rPr>
              <w:t>Agricultural Science</w:t>
            </w:r>
          </w:p>
        </w:tc>
        <w:tc>
          <w:tcPr>
            <w:tcW w:w="1549" w:type="dxa"/>
          </w:tcPr>
          <w:p>
            <w:pPr>
              <w:pStyle w:val="TableParagraph"/>
              <w:spacing w:before="27"/>
              <w:ind w:left="9"/>
              <w:jc w:val="center"/>
              <w:rPr>
                <w:b w:val="0"/>
                <w:sz w:val="16"/>
              </w:rPr>
            </w:pPr>
            <w:r>
              <w:rPr>
                <w:b w:val="0"/>
                <w:w w:val="99"/>
                <w:sz w:val="16"/>
              </w:rPr>
              <w:t>7</w:t>
            </w:r>
          </w:p>
        </w:tc>
        <w:tc>
          <w:tcPr>
            <w:tcW w:w="1356" w:type="dxa"/>
          </w:tcPr>
          <w:p>
            <w:pPr>
              <w:pStyle w:val="TableParagraph"/>
              <w:spacing w:before="27"/>
              <w:ind w:left="9"/>
              <w:jc w:val="center"/>
              <w:rPr>
                <w:b w:val="0"/>
                <w:sz w:val="16"/>
              </w:rPr>
            </w:pPr>
            <w:r>
              <w:rPr>
                <w:b w:val="0"/>
                <w:w w:val="99"/>
                <w:sz w:val="16"/>
              </w:rPr>
              <w:t>5</w:t>
            </w:r>
          </w:p>
        </w:tc>
        <w:tc>
          <w:tcPr>
            <w:tcW w:w="1735" w:type="dxa"/>
          </w:tcPr>
          <w:p>
            <w:pPr>
              <w:pStyle w:val="TableParagraph"/>
              <w:spacing w:before="27"/>
              <w:ind w:left="9"/>
              <w:jc w:val="center"/>
              <w:rPr>
                <w:b w:val="0"/>
                <w:sz w:val="16"/>
              </w:rPr>
            </w:pPr>
            <w:r>
              <w:rPr>
                <w:b w:val="0"/>
                <w:w w:val="99"/>
                <w:sz w:val="16"/>
              </w:rPr>
              <w:t>2</w:t>
            </w:r>
          </w:p>
        </w:tc>
      </w:tr>
      <w:tr>
        <w:trPr>
          <w:trHeight w:val="270" w:hRule="atLeast"/>
        </w:trPr>
        <w:tc>
          <w:tcPr>
            <w:tcW w:w="1627" w:type="dxa"/>
            <w:shd w:val="clear" w:color="auto" w:fill="B7DAE3"/>
          </w:tcPr>
          <w:p>
            <w:pPr>
              <w:pStyle w:val="TableParagraph"/>
              <w:spacing w:before="27"/>
              <w:ind w:left="79"/>
              <w:rPr>
                <w:b w:val="0"/>
                <w:sz w:val="16"/>
              </w:rPr>
            </w:pPr>
            <w:r>
              <w:rPr>
                <w:b w:val="0"/>
                <w:sz w:val="16"/>
              </w:rPr>
              <w:t>Economics</w:t>
            </w:r>
          </w:p>
        </w:tc>
        <w:tc>
          <w:tcPr>
            <w:tcW w:w="1549" w:type="dxa"/>
          </w:tcPr>
          <w:p>
            <w:pPr>
              <w:pStyle w:val="TableParagraph"/>
              <w:spacing w:before="27"/>
              <w:ind w:left="166" w:right="158"/>
              <w:jc w:val="center"/>
              <w:rPr>
                <w:b w:val="0"/>
                <w:sz w:val="16"/>
              </w:rPr>
            </w:pPr>
            <w:r>
              <w:rPr>
                <w:b w:val="0"/>
                <w:sz w:val="16"/>
              </w:rPr>
              <w:t>10</w:t>
            </w:r>
          </w:p>
        </w:tc>
        <w:tc>
          <w:tcPr>
            <w:tcW w:w="1356" w:type="dxa"/>
          </w:tcPr>
          <w:p>
            <w:pPr>
              <w:pStyle w:val="TableParagraph"/>
              <w:spacing w:before="27"/>
              <w:ind w:left="8"/>
              <w:jc w:val="center"/>
              <w:rPr>
                <w:b w:val="0"/>
                <w:sz w:val="16"/>
              </w:rPr>
            </w:pPr>
            <w:r>
              <w:rPr>
                <w:b w:val="0"/>
                <w:w w:val="99"/>
                <w:sz w:val="16"/>
              </w:rPr>
              <w:t>7</w:t>
            </w:r>
          </w:p>
        </w:tc>
        <w:tc>
          <w:tcPr>
            <w:tcW w:w="1735" w:type="dxa"/>
          </w:tcPr>
          <w:p>
            <w:pPr>
              <w:pStyle w:val="TableParagraph"/>
              <w:spacing w:before="27"/>
              <w:ind w:left="8"/>
              <w:jc w:val="center"/>
              <w:rPr>
                <w:b w:val="0"/>
                <w:sz w:val="16"/>
              </w:rPr>
            </w:pPr>
            <w:r>
              <w:rPr>
                <w:b w:val="0"/>
                <w:w w:val="99"/>
                <w:sz w:val="16"/>
              </w:rPr>
              <w:t>3</w:t>
            </w:r>
          </w:p>
        </w:tc>
      </w:tr>
      <w:tr>
        <w:trPr>
          <w:trHeight w:val="270" w:hRule="atLeast"/>
        </w:trPr>
        <w:tc>
          <w:tcPr>
            <w:tcW w:w="1627" w:type="dxa"/>
            <w:shd w:val="clear" w:color="auto" w:fill="B7DAE3"/>
          </w:tcPr>
          <w:p>
            <w:pPr>
              <w:pStyle w:val="TableParagraph"/>
              <w:spacing w:before="27"/>
              <w:ind w:left="79"/>
              <w:rPr>
                <w:b w:val="0"/>
                <w:sz w:val="16"/>
              </w:rPr>
            </w:pPr>
            <w:r>
              <w:rPr>
                <w:b w:val="0"/>
                <w:sz w:val="16"/>
              </w:rPr>
              <w:t>Commerce</w:t>
            </w:r>
          </w:p>
        </w:tc>
        <w:tc>
          <w:tcPr>
            <w:tcW w:w="1549" w:type="dxa"/>
          </w:tcPr>
          <w:p>
            <w:pPr>
              <w:pStyle w:val="TableParagraph"/>
              <w:spacing w:before="27"/>
              <w:ind w:left="8"/>
              <w:jc w:val="center"/>
              <w:rPr>
                <w:b w:val="0"/>
                <w:sz w:val="16"/>
              </w:rPr>
            </w:pPr>
            <w:r>
              <w:rPr>
                <w:b w:val="0"/>
                <w:w w:val="99"/>
                <w:sz w:val="16"/>
              </w:rPr>
              <w:t>8</w:t>
            </w:r>
          </w:p>
        </w:tc>
        <w:tc>
          <w:tcPr>
            <w:tcW w:w="1356" w:type="dxa"/>
          </w:tcPr>
          <w:p>
            <w:pPr>
              <w:pStyle w:val="TableParagraph"/>
              <w:spacing w:before="27"/>
              <w:ind w:left="8"/>
              <w:jc w:val="center"/>
              <w:rPr>
                <w:b w:val="0"/>
                <w:sz w:val="16"/>
              </w:rPr>
            </w:pPr>
            <w:r>
              <w:rPr>
                <w:b w:val="0"/>
                <w:w w:val="99"/>
                <w:sz w:val="16"/>
              </w:rPr>
              <w:t>6</w:t>
            </w:r>
          </w:p>
        </w:tc>
        <w:tc>
          <w:tcPr>
            <w:tcW w:w="1735" w:type="dxa"/>
          </w:tcPr>
          <w:p>
            <w:pPr>
              <w:pStyle w:val="TableParagraph"/>
              <w:spacing w:before="27"/>
              <w:ind w:left="8"/>
              <w:jc w:val="center"/>
              <w:rPr>
                <w:b w:val="0"/>
                <w:sz w:val="16"/>
              </w:rPr>
            </w:pPr>
            <w:r>
              <w:rPr>
                <w:b w:val="0"/>
                <w:w w:val="99"/>
                <w:sz w:val="16"/>
              </w:rPr>
              <w:t>2</w:t>
            </w:r>
          </w:p>
        </w:tc>
      </w:tr>
      <w:tr>
        <w:trPr>
          <w:trHeight w:val="270" w:hRule="atLeast"/>
        </w:trPr>
        <w:tc>
          <w:tcPr>
            <w:tcW w:w="1627" w:type="dxa"/>
            <w:shd w:val="clear" w:color="auto" w:fill="B7DAE3"/>
          </w:tcPr>
          <w:p>
            <w:pPr>
              <w:pStyle w:val="TableParagraph"/>
              <w:spacing w:before="27"/>
              <w:ind w:left="79"/>
              <w:rPr>
                <w:b w:val="0"/>
                <w:sz w:val="16"/>
              </w:rPr>
            </w:pPr>
            <w:r>
              <w:rPr>
                <w:b w:val="0"/>
                <w:sz w:val="16"/>
              </w:rPr>
              <w:t>Literature</w:t>
            </w:r>
          </w:p>
        </w:tc>
        <w:tc>
          <w:tcPr>
            <w:tcW w:w="1549" w:type="dxa"/>
          </w:tcPr>
          <w:p>
            <w:pPr>
              <w:pStyle w:val="TableParagraph"/>
              <w:spacing w:before="27"/>
              <w:ind w:left="8"/>
              <w:jc w:val="center"/>
              <w:rPr>
                <w:b w:val="0"/>
                <w:sz w:val="16"/>
              </w:rPr>
            </w:pPr>
            <w:r>
              <w:rPr>
                <w:b w:val="0"/>
                <w:w w:val="99"/>
                <w:sz w:val="16"/>
              </w:rPr>
              <w:t>7</w:t>
            </w:r>
          </w:p>
        </w:tc>
        <w:tc>
          <w:tcPr>
            <w:tcW w:w="1356" w:type="dxa"/>
          </w:tcPr>
          <w:p>
            <w:pPr>
              <w:pStyle w:val="TableParagraph"/>
              <w:spacing w:before="27"/>
              <w:ind w:left="8"/>
              <w:jc w:val="center"/>
              <w:rPr>
                <w:b w:val="0"/>
                <w:sz w:val="16"/>
              </w:rPr>
            </w:pPr>
            <w:r>
              <w:rPr>
                <w:b w:val="0"/>
                <w:w w:val="99"/>
                <w:sz w:val="16"/>
              </w:rPr>
              <w:t>0</w:t>
            </w:r>
          </w:p>
        </w:tc>
        <w:tc>
          <w:tcPr>
            <w:tcW w:w="1735" w:type="dxa"/>
          </w:tcPr>
          <w:p>
            <w:pPr>
              <w:pStyle w:val="TableParagraph"/>
              <w:spacing w:before="27"/>
              <w:ind w:left="8"/>
              <w:jc w:val="center"/>
              <w:rPr>
                <w:b w:val="0"/>
                <w:sz w:val="16"/>
              </w:rPr>
            </w:pPr>
            <w:r>
              <w:rPr>
                <w:b w:val="0"/>
                <w:w w:val="99"/>
                <w:sz w:val="16"/>
              </w:rPr>
              <w:t>7</w:t>
            </w:r>
          </w:p>
        </w:tc>
      </w:tr>
      <w:tr>
        <w:trPr>
          <w:trHeight w:val="270" w:hRule="atLeast"/>
        </w:trPr>
        <w:tc>
          <w:tcPr>
            <w:tcW w:w="1627" w:type="dxa"/>
            <w:shd w:val="clear" w:color="auto" w:fill="B7DAE3"/>
          </w:tcPr>
          <w:p>
            <w:pPr>
              <w:pStyle w:val="TableParagraph"/>
              <w:spacing w:before="27"/>
              <w:ind w:left="79"/>
              <w:rPr>
                <w:b w:val="0"/>
                <w:sz w:val="16"/>
              </w:rPr>
            </w:pPr>
            <w:r>
              <w:rPr>
                <w:b w:val="0"/>
                <w:sz w:val="16"/>
              </w:rPr>
              <w:t>English</w:t>
            </w:r>
          </w:p>
        </w:tc>
        <w:tc>
          <w:tcPr>
            <w:tcW w:w="1549" w:type="dxa"/>
          </w:tcPr>
          <w:p>
            <w:pPr>
              <w:pStyle w:val="TableParagraph"/>
              <w:spacing w:before="27"/>
              <w:ind w:left="7"/>
              <w:jc w:val="center"/>
              <w:rPr>
                <w:b w:val="0"/>
                <w:sz w:val="16"/>
              </w:rPr>
            </w:pPr>
            <w:r>
              <w:rPr>
                <w:b w:val="0"/>
                <w:w w:val="99"/>
                <w:sz w:val="16"/>
              </w:rPr>
              <w:t>7</w:t>
            </w:r>
          </w:p>
        </w:tc>
        <w:tc>
          <w:tcPr>
            <w:tcW w:w="1356" w:type="dxa"/>
          </w:tcPr>
          <w:p>
            <w:pPr>
              <w:pStyle w:val="TableParagraph"/>
              <w:spacing w:before="27"/>
              <w:ind w:left="7"/>
              <w:jc w:val="center"/>
              <w:rPr>
                <w:b w:val="0"/>
                <w:sz w:val="16"/>
              </w:rPr>
            </w:pPr>
            <w:r>
              <w:rPr>
                <w:b w:val="0"/>
                <w:w w:val="99"/>
                <w:sz w:val="16"/>
              </w:rPr>
              <w:t>0</w:t>
            </w:r>
          </w:p>
        </w:tc>
        <w:tc>
          <w:tcPr>
            <w:tcW w:w="1735" w:type="dxa"/>
          </w:tcPr>
          <w:p>
            <w:pPr>
              <w:pStyle w:val="TableParagraph"/>
              <w:spacing w:before="27"/>
              <w:ind w:left="7"/>
              <w:jc w:val="center"/>
              <w:rPr>
                <w:b w:val="0"/>
                <w:sz w:val="16"/>
              </w:rPr>
            </w:pPr>
            <w:r>
              <w:rPr>
                <w:b w:val="0"/>
                <w:w w:val="99"/>
                <w:sz w:val="16"/>
              </w:rPr>
              <w:t>7</w:t>
            </w:r>
          </w:p>
        </w:tc>
      </w:tr>
      <w:tr>
        <w:trPr>
          <w:trHeight w:val="270" w:hRule="atLeast"/>
        </w:trPr>
        <w:tc>
          <w:tcPr>
            <w:tcW w:w="1627" w:type="dxa"/>
            <w:shd w:val="clear" w:color="auto" w:fill="B7DAE3"/>
          </w:tcPr>
          <w:p>
            <w:pPr>
              <w:pStyle w:val="TableParagraph"/>
              <w:spacing w:before="27"/>
              <w:ind w:left="78"/>
              <w:rPr>
                <w:b w:val="0"/>
                <w:sz w:val="16"/>
              </w:rPr>
            </w:pPr>
            <w:r>
              <w:rPr>
                <w:b w:val="0"/>
                <w:sz w:val="16"/>
              </w:rPr>
              <w:t>Government</w:t>
            </w:r>
          </w:p>
        </w:tc>
        <w:tc>
          <w:tcPr>
            <w:tcW w:w="1549" w:type="dxa"/>
          </w:tcPr>
          <w:p>
            <w:pPr>
              <w:pStyle w:val="TableParagraph"/>
              <w:spacing w:before="27"/>
              <w:ind w:left="7"/>
              <w:jc w:val="center"/>
              <w:rPr>
                <w:b w:val="0"/>
                <w:sz w:val="16"/>
              </w:rPr>
            </w:pPr>
            <w:r>
              <w:rPr>
                <w:b w:val="0"/>
                <w:w w:val="99"/>
                <w:sz w:val="16"/>
              </w:rPr>
              <w:t>7</w:t>
            </w:r>
          </w:p>
        </w:tc>
        <w:tc>
          <w:tcPr>
            <w:tcW w:w="1356" w:type="dxa"/>
          </w:tcPr>
          <w:p>
            <w:pPr>
              <w:pStyle w:val="TableParagraph"/>
              <w:spacing w:before="27"/>
              <w:ind w:left="7"/>
              <w:jc w:val="center"/>
              <w:rPr>
                <w:b w:val="0"/>
                <w:sz w:val="16"/>
              </w:rPr>
            </w:pPr>
            <w:r>
              <w:rPr>
                <w:b w:val="0"/>
                <w:w w:val="99"/>
                <w:sz w:val="16"/>
              </w:rPr>
              <w:t>7</w:t>
            </w:r>
          </w:p>
        </w:tc>
        <w:tc>
          <w:tcPr>
            <w:tcW w:w="1735" w:type="dxa"/>
          </w:tcPr>
          <w:p>
            <w:pPr>
              <w:pStyle w:val="TableParagraph"/>
              <w:spacing w:before="27"/>
              <w:ind w:left="7"/>
              <w:jc w:val="center"/>
              <w:rPr>
                <w:b w:val="0"/>
                <w:sz w:val="16"/>
              </w:rPr>
            </w:pPr>
            <w:r>
              <w:rPr>
                <w:b w:val="0"/>
                <w:w w:val="99"/>
                <w:sz w:val="16"/>
              </w:rPr>
              <w:t>0</w:t>
            </w:r>
          </w:p>
        </w:tc>
      </w:tr>
      <w:tr>
        <w:trPr>
          <w:trHeight w:val="270" w:hRule="atLeast"/>
        </w:trPr>
        <w:tc>
          <w:tcPr>
            <w:tcW w:w="1627" w:type="dxa"/>
            <w:shd w:val="clear" w:color="auto" w:fill="B7DAE3"/>
          </w:tcPr>
          <w:p>
            <w:pPr>
              <w:pStyle w:val="TableParagraph"/>
              <w:spacing w:before="27"/>
              <w:ind w:left="78"/>
              <w:rPr>
                <w:b w:val="0"/>
                <w:sz w:val="16"/>
              </w:rPr>
            </w:pPr>
            <w:r>
              <w:rPr>
                <w:b w:val="0"/>
                <w:sz w:val="16"/>
              </w:rPr>
              <w:t>Biology</w:t>
            </w:r>
          </w:p>
        </w:tc>
        <w:tc>
          <w:tcPr>
            <w:tcW w:w="1549" w:type="dxa"/>
          </w:tcPr>
          <w:p>
            <w:pPr>
              <w:pStyle w:val="TableParagraph"/>
              <w:spacing w:before="27"/>
              <w:ind w:left="7"/>
              <w:jc w:val="center"/>
              <w:rPr>
                <w:b w:val="0"/>
                <w:sz w:val="16"/>
              </w:rPr>
            </w:pPr>
            <w:r>
              <w:rPr>
                <w:b w:val="0"/>
                <w:w w:val="99"/>
                <w:sz w:val="16"/>
              </w:rPr>
              <w:t>7</w:t>
            </w:r>
          </w:p>
        </w:tc>
        <w:tc>
          <w:tcPr>
            <w:tcW w:w="1356" w:type="dxa"/>
          </w:tcPr>
          <w:p>
            <w:pPr>
              <w:pStyle w:val="TableParagraph"/>
              <w:spacing w:before="27"/>
              <w:ind w:left="7"/>
              <w:jc w:val="center"/>
              <w:rPr>
                <w:b w:val="0"/>
                <w:sz w:val="16"/>
              </w:rPr>
            </w:pPr>
            <w:r>
              <w:rPr>
                <w:b w:val="0"/>
                <w:w w:val="99"/>
                <w:sz w:val="16"/>
              </w:rPr>
              <w:t>2</w:t>
            </w:r>
          </w:p>
        </w:tc>
        <w:tc>
          <w:tcPr>
            <w:tcW w:w="1735" w:type="dxa"/>
          </w:tcPr>
          <w:p>
            <w:pPr>
              <w:pStyle w:val="TableParagraph"/>
              <w:spacing w:before="27"/>
              <w:ind w:left="7"/>
              <w:jc w:val="center"/>
              <w:rPr>
                <w:b w:val="0"/>
                <w:sz w:val="16"/>
              </w:rPr>
            </w:pPr>
            <w:r>
              <w:rPr>
                <w:b w:val="0"/>
                <w:w w:val="99"/>
                <w:sz w:val="16"/>
              </w:rPr>
              <w:t>5</w:t>
            </w:r>
          </w:p>
        </w:tc>
      </w:tr>
      <w:tr>
        <w:trPr>
          <w:trHeight w:val="270" w:hRule="atLeast"/>
        </w:trPr>
        <w:tc>
          <w:tcPr>
            <w:tcW w:w="1627" w:type="dxa"/>
            <w:shd w:val="clear" w:color="auto" w:fill="B7DAE3"/>
          </w:tcPr>
          <w:p>
            <w:pPr>
              <w:pStyle w:val="TableParagraph"/>
              <w:spacing w:before="27"/>
              <w:ind w:left="78"/>
              <w:rPr>
                <w:b w:val="0"/>
                <w:sz w:val="16"/>
              </w:rPr>
            </w:pPr>
            <w:r>
              <w:rPr>
                <w:b w:val="0"/>
                <w:sz w:val="16"/>
              </w:rPr>
              <w:t>Chemistry</w:t>
            </w:r>
          </w:p>
        </w:tc>
        <w:tc>
          <w:tcPr>
            <w:tcW w:w="1549" w:type="dxa"/>
          </w:tcPr>
          <w:p>
            <w:pPr>
              <w:pStyle w:val="TableParagraph"/>
              <w:spacing w:before="27"/>
              <w:ind w:left="7"/>
              <w:jc w:val="center"/>
              <w:rPr>
                <w:b w:val="0"/>
                <w:sz w:val="16"/>
              </w:rPr>
            </w:pPr>
            <w:r>
              <w:rPr>
                <w:b w:val="0"/>
                <w:w w:val="99"/>
                <w:sz w:val="16"/>
              </w:rPr>
              <w:t>8</w:t>
            </w:r>
          </w:p>
        </w:tc>
        <w:tc>
          <w:tcPr>
            <w:tcW w:w="1356" w:type="dxa"/>
          </w:tcPr>
          <w:p>
            <w:pPr>
              <w:pStyle w:val="TableParagraph"/>
              <w:spacing w:before="27"/>
              <w:ind w:left="6"/>
              <w:jc w:val="center"/>
              <w:rPr>
                <w:b w:val="0"/>
                <w:sz w:val="16"/>
              </w:rPr>
            </w:pPr>
            <w:r>
              <w:rPr>
                <w:b w:val="0"/>
                <w:w w:val="99"/>
                <w:sz w:val="16"/>
              </w:rPr>
              <w:t>3</w:t>
            </w:r>
          </w:p>
        </w:tc>
        <w:tc>
          <w:tcPr>
            <w:tcW w:w="1735" w:type="dxa"/>
          </w:tcPr>
          <w:p>
            <w:pPr>
              <w:pStyle w:val="TableParagraph"/>
              <w:spacing w:before="27"/>
              <w:ind w:left="6"/>
              <w:jc w:val="center"/>
              <w:rPr>
                <w:b w:val="0"/>
                <w:sz w:val="16"/>
              </w:rPr>
            </w:pPr>
            <w:r>
              <w:rPr>
                <w:b w:val="0"/>
                <w:w w:val="99"/>
                <w:sz w:val="16"/>
              </w:rPr>
              <w:t>5</w:t>
            </w:r>
          </w:p>
        </w:tc>
      </w:tr>
      <w:tr>
        <w:trPr>
          <w:trHeight w:val="270" w:hRule="atLeast"/>
        </w:trPr>
        <w:tc>
          <w:tcPr>
            <w:tcW w:w="1627" w:type="dxa"/>
            <w:shd w:val="clear" w:color="auto" w:fill="B7DAE3"/>
          </w:tcPr>
          <w:p>
            <w:pPr>
              <w:pStyle w:val="TableParagraph"/>
              <w:spacing w:before="27"/>
              <w:ind w:left="78"/>
              <w:rPr>
                <w:b w:val="0"/>
                <w:sz w:val="16"/>
              </w:rPr>
            </w:pPr>
            <w:r>
              <w:rPr>
                <w:b w:val="0"/>
                <w:sz w:val="16"/>
              </w:rPr>
              <w:t>Total</w:t>
            </w:r>
          </w:p>
        </w:tc>
        <w:tc>
          <w:tcPr>
            <w:tcW w:w="1549" w:type="dxa"/>
          </w:tcPr>
          <w:p>
            <w:pPr>
              <w:pStyle w:val="TableParagraph"/>
              <w:spacing w:before="27"/>
              <w:ind w:left="164" w:right="158"/>
              <w:jc w:val="center"/>
              <w:rPr>
                <w:b w:val="0"/>
                <w:sz w:val="16"/>
              </w:rPr>
            </w:pPr>
            <w:r>
              <w:rPr>
                <w:b w:val="0"/>
                <w:sz w:val="16"/>
              </w:rPr>
              <w:t>80</w:t>
            </w:r>
          </w:p>
        </w:tc>
        <w:tc>
          <w:tcPr>
            <w:tcW w:w="1356" w:type="dxa"/>
          </w:tcPr>
          <w:p>
            <w:pPr>
              <w:pStyle w:val="TableParagraph"/>
              <w:spacing w:before="27"/>
              <w:ind w:left="96" w:right="90"/>
              <w:jc w:val="center"/>
              <w:rPr>
                <w:b w:val="0"/>
                <w:sz w:val="16"/>
              </w:rPr>
            </w:pPr>
            <w:r>
              <w:rPr>
                <w:b w:val="0"/>
                <w:sz w:val="16"/>
              </w:rPr>
              <w:t>48</w:t>
            </w:r>
          </w:p>
        </w:tc>
        <w:tc>
          <w:tcPr>
            <w:tcW w:w="1735" w:type="dxa"/>
          </w:tcPr>
          <w:p>
            <w:pPr>
              <w:pStyle w:val="TableParagraph"/>
              <w:spacing w:before="27"/>
              <w:ind w:left="208" w:right="202"/>
              <w:jc w:val="center"/>
              <w:rPr>
                <w:b w:val="0"/>
                <w:sz w:val="16"/>
              </w:rPr>
            </w:pPr>
            <w:r>
              <w:rPr>
                <w:b w:val="0"/>
                <w:sz w:val="16"/>
              </w:rPr>
              <w:t>32</w:t>
            </w:r>
          </w:p>
        </w:tc>
      </w:tr>
    </w:tbl>
    <w:p>
      <w:pPr>
        <w:spacing w:after="0"/>
        <w:jc w:val="center"/>
        <w:rPr>
          <w:sz w:val="16"/>
        </w:rPr>
        <w:sectPr>
          <w:pgSz w:w="12240" w:h="15840"/>
          <w:pgMar w:header="0" w:footer="803" w:top="1500" w:bottom="1000" w:left="800" w:right="960"/>
        </w:sectPr>
      </w:pPr>
    </w:p>
    <w:p>
      <w:pPr>
        <w:pStyle w:val="BodyText"/>
        <w:rPr>
          <w:rFonts w:ascii="Roboto"/>
          <w:b/>
          <w:sz w:val="20"/>
        </w:rPr>
      </w:pPr>
      <w:r>
        <w:rPr/>
        <w:pict>
          <v:shape style="position:absolute;margin-left:534.161011pt;margin-top:0pt;width:77.850pt;height:359.15pt;mso-position-horizontal-relative:page;mso-position-vertical-relative:page;z-index:-16736256" coordorigin="10683,0" coordsize="1557,7183" path="m12240,0l10683,0,12240,7182,12240,0xe" filled="true" fillcolor="#3fb2c6" stroked="false">
            <v:path arrowok="t"/>
            <v:fill type="solid"/>
            <w10:wrap type="none"/>
          </v:shape>
        </w:pict>
      </w:r>
    </w:p>
    <w:p>
      <w:pPr>
        <w:pStyle w:val="BodyText"/>
        <w:rPr>
          <w:rFonts w:ascii="Roboto"/>
          <w:b/>
          <w:sz w:val="20"/>
        </w:rPr>
      </w:pPr>
    </w:p>
    <w:p>
      <w:pPr>
        <w:pStyle w:val="BodyText"/>
        <w:spacing w:before="1"/>
        <w:rPr>
          <w:rFonts w:ascii="Roboto"/>
          <w:b/>
          <w:sz w:val="19"/>
        </w:rPr>
      </w:pPr>
    </w:p>
    <w:p>
      <w:pPr>
        <w:pStyle w:val="BodyText"/>
        <w:spacing w:before="99"/>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Heading1"/>
        <w:ind w:left="1930"/>
      </w:pPr>
      <w:r>
        <w:rPr>
          <w:color w:val="299BAD"/>
        </w:rPr>
        <w:t>Notes</w:t>
      </w:r>
    </w:p>
    <w:p>
      <w:pPr>
        <w:pStyle w:val="ListParagraph"/>
        <w:numPr>
          <w:ilvl w:val="1"/>
          <w:numId w:val="9"/>
        </w:numPr>
        <w:tabs>
          <w:tab w:pos="2170" w:val="left" w:leader="none"/>
        </w:tabs>
        <w:spacing w:line="228" w:lineRule="auto" w:before="407" w:after="0"/>
        <w:ind w:left="2170" w:right="2214" w:hanging="240"/>
        <w:jc w:val="left"/>
        <w:rPr>
          <w:b w:val="0"/>
          <w:sz w:val="16"/>
        </w:rPr>
      </w:pPr>
      <w:r>
        <w:rPr>
          <w:b w:val="0"/>
          <w:sz w:val="16"/>
        </w:rPr>
        <w:t>The</w:t>
      </w:r>
      <w:r>
        <w:rPr>
          <w:b w:val="0"/>
          <w:spacing w:val="-11"/>
          <w:sz w:val="16"/>
        </w:rPr>
        <w:t> </w:t>
      </w:r>
      <w:r>
        <w:rPr>
          <w:b w:val="0"/>
          <w:sz w:val="16"/>
        </w:rPr>
        <w:t>Guardian</w:t>
      </w:r>
      <w:r>
        <w:rPr>
          <w:b w:val="0"/>
          <w:spacing w:val="-11"/>
          <w:sz w:val="16"/>
        </w:rPr>
        <w:t> </w:t>
      </w:r>
      <w:r>
        <w:rPr>
          <w:b w:val="0"/>
          <w:sz w:val="16"/>
        </w:rPr>
        <w:t>online.</w:t>
      </w:r>
      <w:r>
        <w:rPr>
          <w:b w:val="0"/>
          <w:spacing w:val="-11"/>
          <w:sz w:val="16"/>
        </w:rPr>
        <w:t> </w:t>
      </w:r>
      <w:r>
        <w:rPr>
          <w:b w:val="0"/>
          <w:sz w:val="16"/>
        </w:rPr>
        <w:t>October</w:t>
      </w:r>
      <w:r>
        <w:rPr>
          <w:b w:val="0"/>
          <w:spacing w:val="-11"/>
          <w:sz w:val="16"/>
        </w:rPr>
        <w:t> </w:t>
      </w:r>
      <w:r>
        <w:rPr>
          <w:b w:val="0"/>
          <w:sz w:val="16"/>
        </w:rPr>
        <w:t>17,</w:t>
      </w:r>
      <w:r>
        <w:rPr>
          <w:b w:val="0"/>
          <w:spacing w:val="-11"/>
          <w:sz w:val="16"/>
        </w:rPr>
        <w:t> </w:t>
      </w:r>
      <w:r>
        <w:rPr>
          <w:b w:val="0"/>
          <w:sz w:val="16"/>
        </w:rPr>
        <w:t>2021</w:t>
      </w:r>
      <w:r>
        <w:rPr>
          <w:b w:val="0"/>
          <w:spacing w:val="-11"/>
          <w:sz w:val="16"/>
        </w:rPr>
        <w:t> </w:t>
      </w:r>
      <w:r>
        <w:rPr>
          <w:b w:val="0"/>
          <w:sz w:val="16"/>
        </w:rPr>
        <w:t>edition.</w:t>
      </w:r>
      <w:r>
        <w:rPr>
          <w:b w:val="0"/>
          <w:spacing w:val="-11"/>
          <w:sz w:val="16"/>
        </w:rPr>
        <w:t> </w:t>
      </w:r>
      <w:hyperlink r:id="rId38">
        <w:r>
          <w:rPr>
            <w:b w:val="0"/>
            <w:spacing w:val="-3"/>
            <w:sz w:val="16"/>
          </w:rPr>
          <w:t>https://guardian.ng/news/implement-safe-</w:t>
        </w:r>
      </w:hyperlink>
      <w:hyperlink r:id="rId38">
        <w:r>
          <w:rPr>
            <w:b w:val="0"/>
            <w:spacing w:val="-3"/>
            <w:sz w:val="16"/>
          </w:rPr>
          <w:t> school-declaration-to-protect-us-coalition-begs-buhari/</w:t>
        </w:r>
      </w:hyperlink>
      <w:r>
        <w:rPr>
          <w:b w:val="0"/>
          <w:spacing w:val="-3"/>
          <w:sz w:val="16"/>
        </w:rPr>
        <w:t>.</w:t>
      </w:r>
    </w:p>
    <w:p>
      <w:pPr>
        <w:pStyle w:val="ListParagraph"/>
        <w:numPr>
          <w:ilvl w:val="1"/>
          <w:numId w:val="9"/>
        </w:numPr>
        <w:tabs>
          <w:tab w:pos="2170" w:val="left" w:leader="none"/>
        </w:tabs>
        <w:spacing w:line="228" w:lineRule="auto" w:before="39" w:after="0"/>
        <w:ind w:left="2170" w:right="1929" w:hanging="240"/>
        <w:jc w:val="left"/>
        <w:rPr>
          <w:b w:val="0"/>
          <w:sz w:val="16"/>
        </w:rPr>
      </w:pPr>
      <w:r>
        <w:rPr>
          <w:b w:val="0"/>
          <w:sz w:val="16"/>
        </w:rPr>
        <w:t>Located in the South-West geopolitical zone, Oyo State is the 5th most populous of the 36 States</w:t>
      </w:r>
      <w:r>
        <w:rPr>
          <w:b w:val="0"/>
          <w:spacing w:val="-4"/>
          <w:sz w:val="16"/>
        </w:rPr>
        <w:t> </w:t>
      </w:r>
      <w:r>
        <w:rPr>
          <w:b w:val="0"/>
          <w:sz w:val="16"/>
        </w:rPr>
        <w:t>of</w:t>
      </w:r>
      <w:r>
        <w:rPr>
          <w:b w:val="0"/>
          <w:spacing w:val="-4"/>
          <w:sz w:val="16"/>
        </w:rPr>
        <w:t> </w:t>
      </w:r>
      <w:r>
        <w:rPr>
          <w:b w:val="0"/>
          <w:sz w:val="16"/>
        </w:rPr>
        <w:t>the</w:t>
      </w:r>
      <w:r>
        <w:rPr>
          <w:b w:val="0"/>
          <w:spacing w:val="-4"/>
          <w:sz w:val="16"/>
        </w:rPr>
        <w:t> </w:t>
      </w:r>
      <w:r>
        <w:rPr>
          <w:b w:val="0"/>
          <w:sz w:val="16"/>
        </w:rPr>
        <w:t>Federal</w:t>
      </w:r>
      <w:r>
        <w:rPr>
          <w:b w:val="0"/>
          <w:spacing w:val="-3"/>
          <w:sz w:val="16"/>
        </w:rPr>
        <w:t> </w:t>
      </w:r>
      <w:r>
        <w:rPr>
          <w:b w:val="0"/>
          <w:sz w:val="16"/>
        </w:rPr>
        <w:t>Republic</w:t>
      </w:r>
      <w:r>
        <w:rPr>
          <w:b w:val="0"/>
          <w:spacing w:val="-4"/>
          <w:sz w:val="16"/>
        </w:rPr>
        <w:t> </w:t>
      </w:r>
      <w:r>
        <w:rPr>
          <w:b w:val="0"/>
          <w:sz w:val="16"/>
        </w:rPr>
        <w:t>of</w:t>
      </w:r>
      <w:r>
        <w:rPr>
          <w:b w:val="0"/>
          <w:spacing w:val="-4"/>
          <w:sz w:val="16"/>
        </w:rPr>
        <w:t> </w:t>
      </w:r>
      <w:r>
        <w:rPr>
          <w:b w:val="0"/>
          <w:sz w:val="16"/>
        </w:rPr>
        <w:t>Nigeria;</w:t>
      </w:r>
      <w:r>
        <w:rPr>
          <w:b w:val="0"/>
          <w:spacing w:val="-4"/>
          <w:sz w:val="16"/>
        </w:rPr>
        <w:t> </w:t>
      </w:r>
      <w:r>
        <w:rPr>
          <w:b w:val="0"/>
          <w:sz w:val="16"/>
        </w:rPr>
        <w:t>in</w:t>
      </w:r>
      <w:r>
        <w:rPr>
          <w:b w:val="0"/>
          <w:spacing w:val="-4"/>
          <w:sz w:val="16"/>
        </w:rPr>
        <w:t> </w:t>
      </w:r>
      <w:r>
        <w:rPr>
          <w:b w:val="0"/>
          <w:sz w:val="16"/>
        </w:rPr>
        <w:t>2016</w:t>
      </w:r>
      <w:r>
        <w:rPr>
          <w:b w:val="0"/>
          <w:spacing w:val="-4"/>
          <w:sz w:val="16"/>
        </w:rPr>
        <w:t> </w:t>
      </w:r>
      <w:r>
        <w:rPr>
          <w:b w:val="0"/>
          <w:sz w:val="16"/>
        </w:rPr>
        <w:t>its</w:t>
      </w:r>
      <w:r>
        <w:rPr>
          <w:b w:val="0"/>
          <w:spacing w:val="-4"/>
          <w:sz w:val="16"/>
        </w:rPr>
        <w:t> </w:t>
      </w:r>
      <w:r>
        <w:rPr>
          <w:b w:val="0"/>
          <w:sz w:val="16"/>
        </w:rPr>
        <w:t>population</w:t>
      </w:r>
      <w:r>
        <w:rPr>
          <w:b w:val="0"/>
          <w:spacing w:val="-4"/>
          <w:sz w:val="16"/>
        </w:rPr>
        <w:t> </w:t>
      </w:r>
      <w:r>
        <w:rPr>
          <w:b w:val="0"/>
          <w:sz w:val="16"/>
        </w:rPr>
        <w:t>was</w:t>
      </w:r>
      <w:r>
        <w:rPr>
          <w:b w:val="0"/>
          <w:spacing w:val="-4"/>
          <w:sz w:val="16"/>
        </w:rPr>
        <w:t> </w:t>
      </w:r>
      <w:r>
        <w:rPr>
          <w:b w:val="0"/>
          <w:sz w:val="16"/>
        </w:rPr>
        <w:t>estimated</w:t>
      </w:r>
      <w:r>
        <w:rPr>
          <w:b w:val="0"/>
          <w:spacing w:val="-3"/>
          <w:sz w:val="16"/>
        </w:rPr>
        <w:t> </w:t>
      </w:r>
      <w:r>
        <w:rPr>
          <w:b w:val="0"/>
          <w:sz w:val="16"/>
        </w:rPr>
        <w:t>at</w:t>
      </w:r>
      <w:r>
        <w:rPr>
          <w:b w:val="0"/>
          <w:spacing w:val="-3"/>
          <w:sz w:val="16"/>
        </w:rPr>
        <w:t> </w:t>
      </w:r>
      <w:r>
        <w:rPr>
          <w:b w:val="0"/>
          <w:sz w:val="16"/>
        </w:rPr>
        <w:t>7,840,864.</w:t>
      </w:r>
    </w:p>
    <w:p>
      <w:pPr>
        <w:pStyle w:val="ListParagraph"/>
        <w:numPr>
          <w:ilvl w:val="1"/>
          <w:numId w:val="9"/>
        </w:numPr>
        <w:tabs>
          <w:tab w:pos="2170" w:val="left" w:leader="none"/>
        </w:tabs>
        <w:spacing w:line="240" w:lineRule="auto" w:before="30" w:after="0"/>
        <w:ind w:left="2170" w:right="0" w:hanging="240"/>
        <w:jc w:val="left"/>
        <w:rPr>
          <w:b w:val="0"/>
          <w:sz w:val="16"/>
        </w:rPr>
      </w:pPr>
      <w:r>
        <w:rPr>
          <w:b w:val="0"/>
          <w:sz w:val="16"/>
        </w:rPr>
        <w:t>INEE Minimum Standards. See</w:t>
      </w:r>
      <w:r>
        <w:rPr>
          <w:b w:val="0"/>
          <w:spacing w:val="-3"/>
          <w:sz w:val="16"/>
        </w:rPr>
        <w:t> </w:t>
      </w:r>
      <w:hyperlink r:id="rId39">
        <w:r>
          <w:rPr>
            <w:b w:val="0"/>
            <w:spacing w:val="-3"/>
            <w:sz w:val="16"/>
          </w:rPr>
          <w:t>https://inee.org/minimum-standards.</w:t>
        </w:r>
      </w:hyperlink>
    </w:p>
    <w:p>
      <w:pPr>
        <w:pStyle w:val="ListParagraph"/>
        <w:numPr>
          <w:ilvl w:val="1"/>
          <w:numId w:val="9"/>
        </w:numPr>
        <w:tabs>
          <w:tab w:pos="2170" w:val="left" w:leader="none"/>
        </w:tabs>
        <w:spacing w:line="206" w:lineRule="exact" w:before="29" w:after="0"/>
        <w:ind w:left="2170" w:right="0" w:hanging="240"/>
        <w:jc w:val="left"/>
        <w:rPr>
          <w:b w:val="0"/>
          <w:sz w:val="16"/>
        </w:rPr>
      </w:pPr>
      <w:r>
        <w:rPr>
          <w:b w:val="0"/>
          <w:sz w:val="16"/>
        </w:rPr>
        <w:t>The Internal Displacement Monitoring Centre (IDMC) estimates that in December</w:t>
      </w:r>
      <w:r>
        <w:rPr>
          <w:b w:val="0"/>
          <w:spacing w:val="-13"/>
          <w:sz w:val="16"/>
        </w:rPr>
        <w:t> </w:t>
      </w:r>
      <w:r>
        <w:rPr>
          <w:b w:val="0"/>
          <w:sz w:val="16"/>
        </w:rPr>
        <w:t>2020</w:t>
      </w:r>
    </w:p>
    <w:p>
      <w:pPr>
        <w:spacing w:line="228" w:lineRule="auto" w:before="3"/>
        <w:ind w:left="2170" w:right="1921" w:firstLine="0"/>
        <w:jc w:val="both"/>
        <w:rPr>
          <w:b w:val="0"/>
          <w:sz w:val="16"/>
        </w:rPr>
      </w:pPr>
      <w:r>
        <w:rPr>
          <w:b w:val="0"/>
          <w:sz w:val="16"/>
        </w:rPr>
        <w:t>2.7 million people were living in displacement camps in Nigeria, due primarily to conflict and violence</w:t>
      </w:r>
      <w:r>
        <w:rPr>
          <w:b w:val="0"/>
          <w:spacing w:val="-5"/>
          <w:sz w:val="16"/>
        </w:rPr>
        <w:t> </w:t>
      </w:r>
      <w:r>
        <w:rPr>
          <w:b w:val="0"/>
          <w:sz w:val="16"/>
        </w:rPr>
        <w:t>but</w:t>
      </w:r>
      <w:r>
        <w:rPr>
          <w:b w:val="0"/>
          <w:spacing w:val="-4"/>
          <w:sz w:val="16"/>
        </w:rPr>
        <w:t> </w:t>
      </w:r>
      <w:r>
        <w:rPr>
          <w:b w:val="0"/>
          <w:sz w:val="16"/>
        </w:rPr>
        <w:t>also</w:t>
      </w:r>
      <w:r>
        <w:rPr>
          <w:b w:val="0"/>
          <w:spacing w:val="-3"/>
          <w:sz w:val="16"/>
        </w:rPr>
        <w:t> </w:t>
      </w:r>
      <w:r>
        <w:rPr>
          <w:b w:val="0"/>
          <w:sz w:val="16"/>
        </w:rPr>
        <w:t>to</w:t>
      </w:r>
      <w:r>
        <w:rPr>
          <w:b w:val="0"/>
          <w:spacing w:val="-5"/>
          <w:sz w:val="16"/>
        </w:rPr>
        <w:t> </w:t>
      </w:r>
      <w:r>
        <w:rPr>
          <w:b w:val="0"/>
          <w:sz w:val="16"/>
        </w:rPr>
        <w:t>flooding</w:t>
      </w:r>
      <w:r>
        <w:rPr>
          <w:b w:val="0"/>
          <w:spacing w:val="-4"/>
          <w:sz w:val="16"/>
        </w:rPr>
        <w:t> </w:t>
      </w:r>
      <w:r>
        <w:rPr>
          <w:b w:val="0"/>
          <w:sz w:val="16"/>
        </w:rPr>
        <w:t>disasters.</w:t>
      </w:r>
      <w:r>
        <w:rPr>
          <w:b w:val="0"/>
          <w:spacing w:val="-3"/>
          <w:sz w:val="16"/>
        </w:rPr>
        <w:t> </w:t>
      </w:r>
      <w:r>
        <w:rPr>
          <w:b w:val="0"/>
          <w:sz w:val="16"/>
        </w:rPr>
        <w:t>More</w:t>
      </w:r>
      <w:r>
        <w:rPr>
          <w:b w:val="0"/>
          <w:spacing w:val="-4"/>
          <w:sz w:val="16"/>
        </w:rPr>
        <w:t> </w:t>
      </w:r>
      <w:r>
        <w:rPr>
          <w:b w:val="0"/>
          <w:sz w:val="16"/>
        </w:rPr>
        <w:t>than</w:t>
      </w:r>
      <w:r>
        <w:rPr>
          <w:b w:val="0"/>
          <w:spacing w:val="-4"/>
          <w:sz w:val="16"/>
        </w:rPr>
        <w:t> </w:t>
      </w:r>
      <w:r>
        <w:rPr>
          <w:b w:val="0"/>
          <w:sz w:val="16"/>
        </w:rPr>
        <w:t>56</w:t>
      </w:r>
      <w:r>
        <w:rPr>
          <w:b w:val="0"/>
          <w:spacing w:val="-4"/>
          <w:sz w:val="16"/>
        </w:rPr>
        <w:t> </w:t>
      </w:r>
      <w:r>
        <w:rPr>
          <w:b w:val="0"/>
          <w:sz w:val="16"/>
        </w:rPr>
        <w:t>percent</w:t>
      </w:r>
      <w:r>
        <w:rPr>
          <w:b w:val="0"/>
          <w:spacing w:val="-4"/>
          <w:sz w:val="16"/>
        </w:rPr>
        <w:t> </w:t>
      </w:r>
      <w:r>
        <w:rPr>
          <w:b w:val="0"/>
          <w:sz w:val="16"/>
        </w:rPr>
        <w:t>of</w:t>
      </w:r>
      <w:r>
        <w:rPr>
          <w:b w:val="0"/>
          <w:spacing w:val="-5"/>
          <w:sz w:val="16"/>
        </w:rPr>
        <w:t> </w:t>
      </w:r>
      <w:r>
        <w:rPr>
          <w:b w:val="0"/>
          <w:sz w:val="16"/>
        </w:rPr>
        <w:t>the</w:t>
      </w:r>
      <w:r>
        <w:rPr>
          <w:b w:val="0"/>
          <w:spacing w:val="-4"/>
          <w:sz w:val="16"/>
        </w:rPr>
        <w:t> </w:t>
      </w:r>
      <w:r>
        <w:rPr>
          <w:b w:val="0"/>
          <w:sz w:val="16"/>
        </w:rPr>
        <w:t>total</w:t>
      </w:r>
      <w:r>
        <w:rPr>
          <w:b w:val="0"/>
          <w:spacing w:val="-4"/>
          <w:sz w:val="16"/>
        </w:rPr>
        <w:t> </w:t>
      </w:r>
      <w:r>
        <w:rPr>
          <w:b w:val="0"/>
          <w:sz w:val="16"/>
        </w:rPr>
        <w:t>internally</w:t>
      </w:r>
      <w:r>
        <w:rPr>
          <w:b w:val="0"/>
          <w:spacing w:val="-4"/>
          <w:sz w:val="16"/>
        </w:rPr>
        <w:t> </w:t>
      </w:r>
      <w:r>
        <w:rPr>
          <w:b w:val="0"/>
          <w:sz w:val="16"/>
        </w:rPr>
        <w:t>displaced population are children, of whom more than half are no more than 5-years</w:t>
      </w:r>
      <w:r>
        <w:rPr>
          <w:b w:val="0"/>
          <w:spacing w:val="-22"/>
          <w:sz w:val="16"/>
        </w:rPr>
        <w:t> </w:t>
      </w:r>
      <w:r>
        <w:rPr>
          <w:b w:val="0"/>
          <w:sz w:val="16"/>
        </w:rPr>
        <w:t>old.</w:t>
      </w:r>
    </w:p>
    <w:p>
      <w:pPr>
        <w:pStyle w:val="ListParagraph"/>
        <w:numPr>
          <w:ilvl w:val="1"/>
          <w:numId w:val="9"/>
        </w:numPr>
        <w:tabs>
          <w:tab w:pos="2170" w:val="left" w:leader="none"/>
        </w:tabs>
        <w:spacing w:line="228" w:lineRule="auto" w:before="39" w:after="0"/>
        <w:ind w:left="2170" w:right="1892" w:hanging="240"/>
        <w:jc w:val="both"/>
        <w:rPr>
          <w:b w:val="0"/>
          <w:sz w:val="16"/>
        </w:rPr>
      </w:pPr>
      <w:r>
        <w:rPr>
          <w:b w:val="0"/>
          <w:sz w:val="16"/>
        </w:rPr>
        <w:t>UNESCO (2020) estimated that 70 percent of countries in Africa deployed either TV-or radio- based</w:t>
      </w:r>
      <w:r>
        <w:rPr>
          <w:b w:val="0"/>
          <w:spacing w:val="-6"/>
          <w:sz w:val="16"/>
        </w:rPr>
        <w:t> </w:t>
      </w:r>
      <w:r>
        <w:rPr>
          <w:b w:val="0"/>
          <w:sz w:val="16"/>
        </w:rPr>
        <w:t>distance</w:t>
      </w:r>
      <w:r>
        <w:rPr>
          <w:b w:val="0"/>
          <w:spacing w:val="-4"/>
          <w:sz w:val="16"/>
        </w:rPr>
        <w:t> </w:t>
      </w:r>
      <w:r>
        <w:rPr>
          <w:b w:val="0"/>
          <w:sz w:val="16"/>
        </w:rPr>
        <w:t>education</w:t>
      </w:r>
      <w:r>
        <w:rPr>
          <w:b w:val="0"/>
          <w:spacing w:val="-4"/>
          <w:sz w:val="16"/>
        </w:rPr>
        <w:t> </w:t>
      </w:r>
      <w:r>
        <w:rPr>
          <w:b w:val="0"/>
          <w:sz w:val="16"/>
        </w:rPr>
        <w:t>programs</w:t>
      </w:r>
      <w:r>
        <w:rPr>
          <w:b w:val="0"/>
          <w:spacing w:val="-4"/>
          <w:sz w:val="16"/>
        </w:rPr>
        <w:t> </w:t>
      </w:r>
      <w:r>
        <w:rPr>
          <w:b w:val="0"/>
          <w:sz w:val="16"/>
        </w:rPr>
        <w:t>or</w:t>
      </w:r>
      <w:r>
        <w:rPr>
          <w:b w:val="0"/>
          <w:spacing w:val="-6"/>
          <w:sz w:val="16"/>
        </w:rPr>
        <w:t> </w:t>
      </w:r>
      <w:r>
        <w:rPr>
          <w:b w:val="0"/>
          <w:sz w:val="16"/>
        </w:rPr>
        <w:t>some</w:t>
      </w:r>
      <w:r>
        <w:rPr>
          <w:b w:val="0"/>
          <w:spacing w:val="-5"/>
          <w:sz w:val="16"/>
        </w:rPr>
        <w:t> </w:t>
      </w:r>
      <w:r>
        <w:rPr>
          <w:b w:val="0"/>
          <w:sz w:val="16"/>
        </w:rPr>
        <w:t>combination</w:t>
      </w:r>
      <w:r>
        <w:rPr>
          <w:b w:val="0"/>
          <w:spacing w:val="-5"/>
          <w:sz w:val="16"/>
        </w:rPr>
        <w:t> </w:t>
      </w:r>
      <w:r>
        <w:rPr>
          <w:b w:val="0"/>
          <w:sz w:val="16"/>
        </w:rPr>
        <w:t>of</w:t>
      </w:r>
      <w:r>
        <w:rPr>
          <w:b w:val="0"/>
          <w:spacing w:val="-5"/>
          <w:sz w:val="16"/>
        </w:rPr>
        <w:t> </w:t>
      </w:r>
      <w:r>
        <w:rPr>
          <w:b w:val="0"/>
          <w:sz w:val="16"/>
        </w:rPr>
        <w:t>both.</w:t>
      </w:r>
      <w:r>
        <w:rPr>
          <w:b w:val="0"/>
          <w:spacing w:val="-7"/>
          <w:sz w:val="16"/>
        </w:rPr>
        <w:t> </w:t>
      </w:r>
      <w:r>
        <w:rPr>
          <w:b w:val="0"/>
          <w:sz w:val="16"/>
        </w:rPr>
        <w:t>TV-based</w:t>
      </w:r>
      <w:r>
        <w:rPr>
          <w:b w:val="0"/>
          <w:spacing w:val="-5"/>
          <w:sz w:val="16"/>
        </w:rPr>
        <w:t> </w:t>
      </w:r>
      <w:r>
        <w:rPr>
          <w:b w:val="0"/>
          <w:sz w:val="16"/>
        </w:rPr>
        <w:t>programs</w:t>
      </w:r>
      <w:r>
        <w:rPr>
          <w:b w:val="0"/>
          <w:spacing w:val="-4"/>
          <w:sz w:val="16"/>
        </w:rPr>
        <w:t> </w:t>
      </w:r>
      <w:r>
        <w:rPr>
          <w:b w:val="0"/>
          <w:sz w:val="16"/>
        </w:rPr>
        <w:t>were also actively deployed in countries across Europe and North</w:t>
      </w:r>
      <w:r>
        <w:rPr>
          <w:b w:val="0"/>
          <w:spacing w:val="-10"/>
          <w:sz w:val="16"/>
        </w:rPr>
        <w:t> </w:t>
      </w:r>
      <w:r>
        <w:rPr>
          <w:b w:val="0"/>
          <w:sz w:val="16"/>
        </w:rPr>
        <w:t>America.</w:t>
      </w:r>
    </w:p>
    <w:p>
      <w:pPr>
        <w:pStyle w:val="ListParagraph"/>
        <w:numPr>
          <w:ilvl w:val="1"/>
          <w:numId w:val="9"/>
        </w:numPr>
        <w:tabs>
          <w:tab w:pos="2170" w:val="left" w:leader="none"/>
        </w:tabs>
        <w:spacing w:line="228" w:lineRule="auto" w:before="38" w:after="0"/>
        <w:ind w:left="2170" w:right="2072" w:hanging="240"/>
        <w:jc w:val="left"/>
        <w:rPr>
          <w:b w:val="0"/>
          <w:sz w:val="16"/>
        </w:rPr>
      </w:pPr>
      <w:r>
        <w:rPr>
          <w:b w:val="0"/>
          <w:sz w:val="16"/>
        </w:rPr>
        <w:t>According to UNESCO (2020), distance learning interventions are difficult to carry out in remote</w:t>
      </w:r>
      <w:r>
        <w:rPr>
          <w:b w:val="0"/>
          <w:spacing w:val="-4"/>
          <w:sz w:val="16"/>
        </w:rPr>
        <w:t> </w:t>
      </w:r>
      <w:r>
        <w:rPr>
          <w:b w:val="0"/>
          <w:sz w:val="16"/>
        </w:rPr>
        <w:t>and</w:t>
      </w:r>
      <w:r>
        <w:rPr>
          <w:b w:val="0"/>
          <w:spacing w:val="-4"/>
          <w:sz w:val="16"/>
        </w:rPr>
        <w:t> </w:t>
      </w:r>
      <w:r>
        <w:rPr>
          <w:b w:val="0"/>
          <w:sz w:val="16"/>
        </w:rPr>
        <w:t>underprivileged</w:t>
      </w:r>
      <w:r>
        <w:rPr>
          <w:b w:val="0"/>
          <w:spacing w:val="-5"/>
          <w:sz w:val="16"/>
        </w:rPr>
        <w:t> </w:t>
      </w:r>
      <w:r>
        <w:rPr>
          <w:b w:val="0"/>
          <w:sz w:val="16"/>
        </w:rPr>
        <w:t>areas</w:t>
      </w:r>
      <w:r>
        <w:rPr>
          <w:b w:val="0"/>
          <w:spacing w:val="-4"/>
          <w:sz w:val="16"/>
        </w:rPr>
        <w:t> </w:t>
      </w:r>
      <w:r>
        <w:rPr>
          <w:b w:val="0"/>
          <w:sz w:val="16"/>
        </w:rPr>
        <w:t>that</w:t>
      </w:r>
      <w:r>
        <w:rPr>
          <w:b w:val="0"/>
          <w:spacing w:val="-5"/>
          <w:sz w:val="16"/>
        </w:rPr>
        <w:t> </w:t>
      </w:r>
      <w:r>
        <w:rPr>
          <w:b w:val="0"/>
          <w:sz w:val="16"/>
        </w:rPr>
        <w:t>have</w:t>
      </w:r>
      <w:r>
        <w:rPr>
          <w:b w:val="0"/>
          <w:spacing w:val="-3"/>
          <w:sz w:val="16"/>
        </w:rPr>
        <w:t> </w:t>
      </w:r>
      <w:r>
        <w:rPr>
          <w:b w:val="0"/>
          <w:sz w:val="16"/>
        </w:rPr>
        <w:t>little</w:t>
      </w:r>
      <w:r>
        <w:rPr>
          <w:b w:val="0"/>
          <w:spacing w:val="-5"/>
          <w:sz w:val="16"/>
        </w:rPr>
        <w:t> </w:t>
      </w:r>
      <w:r>
        <w:rPr>
          <w:b w:val="0"/>
          <w:sz w:val="16"/>
        </w:rPr>
        <w:t>or</w:t>
      </w:r>
      <w:r>
        <w:rPr>
          <w:b w:val="0"/>
          <w:spacing w:val="-5"/>
          <w:sz w:val="16"/>
        </w:rPr>
        <w:t> </w:t>
      </w:r>
      <w:r>
        <w:rPr>
          <w:b w:val="0"/>
          <w:sz w:val="16"/>
        </w:rPr>
        <w:t>no</w:t>
      </w:r>
      <w:r>
        <w:rPr>
          <w:b w:val="0"/>
          <w:spacing w:val="-5"/>
          <w:sz w:val="16"/>
        </w:rPr>
        <w:t> </w:t>
      </w:r>
      <w:r>
        <w:rPr>
          <w:b w:val="0"/>
          <w:sz w:val="16"/>
        </w:rPr>
        <w:t>access</w:t>
      </w:r>
      <w:r>
        <w:rPr>
          <w:b w:val="0"/>
          <w:spacing w:val="-4"/>
          <w:sz w:val="16"/>
        </w:rPr>
        <w:t> </w:t>
      </w:r>
      <w:r>
        <w:rPr>
          <w:b w:val="0"/>
          <w:sz w:val="16"/>
        </w:rPr>
        <w:t>to</w:t>
      </w:r>
      <w:r>
        <w:rPr>
          <w:b w:val="0"/>
          <w:spacing w:val="-4"/>
          <w:sz w:val="16"/>
        </w:rPr>
        <w:t> </w:t>
      </w:r>
      <w:r>
        <w:rPr>
          <w:b w:val="0"/>
          <w:sz w:val="16"/>
        </w:rPr>
        <w:t>electricity,</w:t>
      </w:r>
      <w:r>
        <w:rPr>
          <w:b w:val="0"/>
          <w:spacing w:val="-5"/>
          <w:sz w:val="16"/>
        </w:rPr>
        <w:t> </w:t>
      </w:r>
      <w:r>
        <w:rPr>
          <w:b w:val="0"/>
          <w:sz w:val="16"/>
        </w:rPr>
        <w:t>Internet,</w:t>
      </w:r>
      <w:r>
        <w:rPr>
          <w:b w:val="0"/>
          <w:spacing w:val="-7"/>
          <w:sz w:val="16"/>
        </w:rPr>
        <w:t> </w:t>
      </w:r>
      <w:r>
        <w:rPr>
          <w:b w:val="0"/>
          <w:spacing w:val="-6"/>
          <w:sz w:val="16"/>
        </w:rPr>
        <w:t>TV,</w:t>
      </w:r>
      <w:r>
        <w:rPr>
          <w:b w:val="0"/>
          <w:spacing w:val="-4"/>
          <w:sz w:val="16"/>
        </w:rPr>
        <w:t> </w:t>
      </w:r>
      <w:r>
        <w:rPr>
          <w:b w:val="0"/>
          <w:sz w:val="16"/>
        </w:rPr>
        <w:t>or radio;</w:t>
      </w:r>
      <w:r>
        <w:rPr>
          <w:b w:val="0"/>
          <w:spacing w:val="-4"/>
          <w:sz w:val="16"/>
        </w:rPr>
        <w:t> </w:t>
      </w:r>
      <w:r>
        <w:rPr>
          <w:b w:val="0"/>
          <w:sz w:val="16"/>
        </w:rPr>
        <w:t>previous</w:t>
      </w:r>
      <w:r>
        <w:rPr>
          <w:b w:val="0"/>
          <w:spacing w:val="-5"/>
          <w:sz w:val="16"/>
        </w:rPr>
        <w:t> </w:t>
      </w:r>
      <w:r>
        <w:rPr>
          <w:b w:val="0"/>
          <w:sz w:val="16"/>
        </w:rPr>
        <w:t>crises</w:t>
      </w:r>
      <w:r>
        <w:rPr>
          <w:b w:val="0"/>
          <w:spacing w:val="-4"/>
          <w:sz w:val="16"/>
        </w:rPr>
        <w:t> </w:t>
      </w:r>
      <w:r>
        <w:rPr>
          <w:b w:val="0"/>
          <w:sz w:val="16"/>
        </w:rPr>
        <w:t>have</w:t>
      </w:r>
      <w:r>
        <w:rPr>
          <w:b w:val="0"/>
          <w:spacing w:val="-4"/>
          <w:sz w:val="16"/>
        </w:rPr>
        <w:t> </w:t>
      </w:r>
      <w:r>
        <w:rPr>
          <w:b w:val="0"/>
          <w:sz w:val="16"/>
        </w:rPr>
        <w:t>also</w:t>
      </w:r>
      <w:r>
        <w:rPr>
          <w:b w:val="0"/>
          <w:spacing w:val="-4"/>
          <w:sz w:val="16"/>
        </w:rPr>
        <w:t> </w:t>
      </w:r>
      <w:r>
        <w:rPr>
          <w:b w:val="0"/>
          <w:sz w:val="16"/>
        </w:rPr>
        <w:t>proved</w:t>
      </w:r>
      <w:r>
        <w:rPr>
          <w:b w:val="0"/>
          <w:spacing w:val="-3"/>
          <w:sz w:val="16"/>
        </w:rPr>
        <w:t> </w:t>
      </w:r>
      <w:r>
        <w:rPr>
          <w:b w:val="0"/>
          <w:sz w:val="16"/>
        </w:rPr>
        <w:t>that</w:t>
      </w:r>
      <w:r>
        <w:rPr>
          <w:b w:val="0"/>
          <w:spacing w:val="-5"/>
          <w:sz w:val="16"/>
        </w:rPr>
        <w:t> </w:t>
      </w:r>
      <w:r>
        <w:rPr>
          <w:b w:val="0"/>
          <w:sz w:val="16"/>
        </w:rPr>
        <w:t>girls</w:t>
      </w:r>
      <w:r>
        <w:rPr>
          <w:b w:val="0"/>
          <w:spacing w:val="-4"/>
          <w:sz w:val="16"/>
        </w:rPr>
        <w:t> </w:t>
      </w:r>
      <w:r>
        <w:rPr>
          <w:b w:val="0"/>
          <w:sz w:val="16"/>
        </w:rPr>
        <w:t>are</w:t>
      </w:r>
      <w:r>
        <w:rPr>
          <w:b w:val="0"/>
          <w:spacing w:val="-3"/>
          <w:sz w:val="16"/>
        </w:rPr>
        <w:t> </w:t>
      </w:r>
      <w:r>
        <w:rPr>
          <w:b w:val="0"/>
          <w:sz w:val="16"/>
        </w:rPr>
        <w:t>disproportionately</w:t>
      </w:r>
      <w:r>
        <w:rPr>
          <w:b w:val="0"/>
          <w:spacing w:val="-5"/>
          <w:sz w:val="16"/>
        </w:rPr>
        <w:t> </w:t>
      </w:r>
      <w:r>
        <w:rPr>
          <w:b w:val="0"/>
          <w:sz w:val="16"/>
        </w:rPr>
        <w:t>affected</w:t>
      </w:r>
      <w:r>
        <w:rPr>
          <w:b w:val="0"/>
          <w:spacing w:val="-4"/>
          <w:sz w:val="16"/>
        </w:rPr>
        <w:t> </w:t>
      </w:r>
      <w:r>
        <w:rPr>
          <w:b w:val="0"/>
          <w:sz w:val="16"/>
        </w:rPr>
        <w:t>by</w:t>
      </w:r>
      <w:r>
        <w:rPr>
          <w:b w:val="0"/>
          <w:spacing w:val="-4"/>
          <w:sz w:val="16"/>
        </w:rPr>
        <w:t> </w:t>
      </w:r>
      <w:r>
        <w:rPr>
          <w:b w:val="0"/>
          <w:sz w:val="16"/>
        </w:rPr>
        <w:t>school closures.</w:t>
      </w:r>
    </w:p>
    <w:p>
      <w:pPr>
        <w:pStyle w:val="ListParagraph"/>
        <w:numPr>
          <w:ilvl w:val="1"/>
          <w:numId w:val="9"/>
        </w:numPr>
        <w:tabs>
          <w:tab w:pos="2170" w:val="left" w:leader="none"/>
        </w:tabs>
        <w:spacing w:line="228" w:lineRule="auto" w:before="39" w:after="0"/>
        <w:ind w:left="2170" w:right="1792" w:hanging="240"/>
        <w:jc w:val="left"/>
        <w:rPr>
          <w:b w:val="0"/>
          <w:sz w:val="16"/>
        </w:rPr>
      </w:pPr>
      <w:r>
        <w:rPr>
          <w:b w:val="0"/>
          <w:sz w:val="16"/>
        </w:rPr>
        <w:t>The</w:t>
      </w:r>
      <w:r>
        <w:rPr>
          <w:b w:val="0"/>
          <w:spacing w:val="-5"/>
          <w:sz w:val="16"/>
        </w:rPr>
        <w:t> </w:t>
      </w:r>
      <w:r>
        <w:rPr>
          <w:b w:val="0"/>
          <w:sz w:val="16"/>
        </w:rPr>
        <w:t>Federal</w:t>
      </w:r>
      <w:r>
        <w:rPr>
          <w:b w:val="0"/>
          <w:spacing w:val="-3"/>
          <w:sz w:val="16"/>
        </w:rPr>
        <w:t> </w:t>
      </w:r>
      <w:r>
        <w:rPr>
          <w:b w:val="0"/>
          <w:sz w:val="16"/>
        </w:rPr>
        <w:t>Ministry</w:t>
      </w:r>
      <w:r>
        <w:rPr>
          <w:b w:val="0"/>
          <w:spacing w:val="-4"/>
          <w:sz w:val="16"/>
        </w:rPr>
        <w:t> </w:t>
      </w:r>
      <w:r>
        <w:rPr>
          <w:b w:val="0"/>
          <w:sz w:val="16"/>
        </w:rPr>
        <w:t>of</w:t>
      </w:r>
      <w:r>
        <w:rPr>
          <w:b w:val="0"/>
          <w:spacing w:val="-4"/>
          <w:sz w:val="16"/>
        </w:rPr>
        <w:t> </w:t>
      </w:r>
      <w:r>
        <w:rPr>
          <w:b w:val="0"/>
          <w:sz w:val="16"/>
        </w:rPr>
        <w:t>Education</w:t>
      </w:r>
      <w:r>
        <w:rPr>
          <w:b w:val="0"/>
          <w:spacing w:val="-3"/>
          <w:sz w:val="16"/>
        </w:rPr>
        <w:t> </w:t>
      </w:r>
      <w:r>
        <w:rPr>
          <w:b w:val="0"/>
          <w:sz w:val="16"/>
        </w:rPr>
        <w:t>and</w:t>
      </w:r>
      <w:r>
        <w:rPr>
          <w:b w:val="0"/>
          <w:spacing w:val="-4"/>
          <w:sz w:val="16"/>
        </w:rPr>
        <w:t> </w:t>
      </w:r>
      <w:r>
        <w:rPr>
          <w:b w:val="0"/>
          <w:sz w:val="16"/>
        </w:rPr>
        <w:t>the</w:t>
      </w:r>
      <w:r>
        <w:rPr>
          <w:b w:val="0"/>
          <w:spacing w:val="-4"/>
          <w:sz w:val="16"/>
        </w:rPr>
        <w:t> </w:t>
      </w:r>
      <w:r>
        <w:rPr>
          <w:b w:val="0"/>
          <w:sz w:val="16"/>
        </w:rPr>
        <w:t>Universal</w:t>
      </w:r>
      <w:r>
        <w:rPr>
          <w:b w:val="0"/>
          <w:spacing w:val="-3"/>
          <w:sz w:val="16"/>
        </w:rPr>
        <w:t> </w:t>
      </w:r>
      <w:r>
        <w:rPr>
          <w:b w:val="0"/>
          <w:sz w:val="16"/>
        </w:rPr>
        <w:t>Basic</w:t>
      </w:r>
      <w:r>
        <w:rPr>
          <w:b w:val="0"/>
          <w:spacing w:val="-4"/>
          <w:sz w:val="16"/>
        </w:rPr>
        <w:t> </w:t>
      </w:r>
      <w:r>
        <w:rPr>
          <w:b w:val="0"/>
          <w:sz w:val="16"/>
        </w:rPr>
        <w:t>Education</w:t>
      </w:r>
      <w:r>
        <w:rPr>
          <w:b w:val="0"/>
          <w:spacing w:val="-3"/>
          <w:sz w:val="16"/>
        </w:rPr>
        <w:t> </w:t>
      </w:r>
      <w:r>
        <w:rPr>
          <w:b w:val="0"/>
          <w:sz w:val="16"/>
        </w:rPr>
        <w:t>Commission</w:t>
      </w:r>
      <w:r>
        <w:rPr>
          <w:b w:val="0"/>
          <w:spacing w:val="-4"/>
          <w:sz w:val="16"/>
        </w:rPr>
        <w:t> </w:t>
      </w:r>
      <w:r>
        <w:rPr>
          <w:b w:val="0"/>
          <w:sz w:val="16"/>
        </w:rPr>
        <w:t>established a</w:t>
      </w:r>
      <w:r>
        <w:rPr>
          <w:b w:val="0"/>
          <w:spacing w:val="-2"/>
          <w:sz w:val="16"/>
        </w:rPr>
        <w:t> </w:t>
      </w:r>
      <w:r>
        <w:rPr>
          <w:b w:val="0"/>
          <w:sz w:val="16"/>
        </w:rPr>
        <w:t>team</w:t>
      </w:r>
      <w:r>
        <w:rPr>
          <w:b w:val="0"/>
          <w:spacing w:val="-3"/>
          <w:sz w:val="16"/>
        </w:rPr>
        <w:t> </w:t>
      </w:r>
      <w:r>
        <w:rPr>
          <w:b w:val="0"/>
          <w:sz w:val="16"/>
        </w:rPr>
        <w:t>for</w:t>
      </w:r>
      <w:r>
        <w:rPr>
          <w:b w:val="0"/>
          <w:spacing w:val="-3"/>
          <w:sz w:val="16"/>
        </w:rPr>
        <w:t> </w:t>
      </w:r>
      <w:r>
        <w:rPr>
          <w:b w:val="0"/>
          <w:sz w:val="16"/>
        </w:rPr>
        <w:t>a</w:t>
      </w:r>
      <w:r>
        <w:rPr>
          <w:b w:val="0"/>
          <w:spacing w:val="-1"/>
          <w:sz w:val="16"/>
        </w:rPr>
        <w:t> </w:t>
      </w:r>
      <w:r>
        <w:rPr>
          <w:b w:val="0"/>
          <w:sz w:val="16"/>
        </w:rPr>
        <w:t>joint</w:t>
      </w:r>
      <w:r>
        <w:rPr>
          <w:b w:val="0"/>
          <w:spacing w:val="-3"/>
          <w:sz w:val="16"/>
        </w:rPr>
        <w:t> </w:t>
      </w:r>
      <w:r>
        <w:rPr>
          <w:b w:val="0"/>
          <w:sz w:val="16"/>
        </w:rPr>
        <w:t>education</w:t>
      </w:r>
      <w:r>
        <w:rPr>
          <w:b w:val="0"/>
          <w:spacing w:val="-2"/>
          <w:sz w:val="16"/>
        </w:rPr>
        <w:t> </w:t>
      </w:r>
      <w:r>
        <w:rPr>
          <w:b w:val="0"/>
          <w:sz w:val="16"/>
        </w:rPr>
        <w:t>response</w:t>
      </w:r>
      <w:r>
        <w:rPr>
          <w:b w:val="0"/>
          <w:spacing w:val="-2"/>
          <w:sz w:val="16"/>
        </w:rPr>
        <w:t> </w:t>
      </w:r>
      <w:r>
        <w:rPr>
          <w:b w:val="0"/>
          <w:sz w:val="16"/>
        </w:rPr>
        <w:t>to</w:t>
      </w:r>
      <w:r>
        <w:rPr>
          <w:b w:val="0"/>
          <w:spacing w:val="-2"/>
          <w:sz w:val="16"/>
        </w:rPr>
        <w:t> </w:t>
      </w:r>
      <w:r>
        <w:rPr>
          <w:b w:val="0"/>
          <w:sz w:val="16"/>
        </w:rPr>
        <w:t>the</w:t>
      </w:r>
      <w:r>
        <w:rPr>
          <w:b w:val="0"/>
          <w:spacing w:val="-3"/>
          <w:sz w:val="16"/>
        </w:rPr>
        <w:t> </w:t>
      </w:r>
      <w:r>
        <w:rPr>
          <w:b w:val="0"/>
          <w:sz w:val="16"/>
        </w:rPr>
        <w:t>COVID-19</w:t>
      </w:r>
      <w:r>
        <w:rPr>
          <w:b w:val="0"/>
          <w:spacing w:val="-2"/>
          <w:sz w:val="16"/>
        </w:rPr>
        <w:t> </w:t>
      </w:r>
      <w:r>
        <w:rPr>
          <w:b w:val="0"/>
          <w:sz w:val="16"/>
        </w:rPr>
        <w:t>pandemic</w:t>
      </w:r>
      <w:r>
        <w:rPr>
          <w:b w:val="0"/>
          <w:spacing w:val="-3"/>
          <w:sz w:val="16"/>
        </w:rPr>
        <w:t> </w:t>
      </w:r>
      <w:r>
        <w:rPr>
          <w:b w:val="0"/>
          <w:sz w:val="16"/>
        </w:rPr>
        <w:t>which</w:t>
      </w:r>
      <w:r>
        <w:rPr>
          <w:b w:val="0"/>
          <w:spacing w:val="-2"/>
          <w:sz w:val="16"/>
        </w:rPr>
        <w:t> </w:t>
      </w:r>
      <w:r>
        <w:rPr>
          <w:b w:val="0"/>
          <w:sz w:val="16"/>
        </w:rPr>
        <w:t>introduced</w:t>
      </w:r>
      <w:r>
        <w:rPr>
          <w:b w:val="0"/>
          <w:spacing w:val="-3"/>
          <w:sz w:val="16"/>
        </w:rPr>
        <w:t> </w:t>
      </w:r>
      <w:r>
        <w:rPr>
          <w:b w:val="0"/>
          <w:sz w:val="16"/>
        </w:rPr>
        <w:t>a</w:t>
      </w:r>
      <w:r>
        <w:rPr>
          <w:b w:val="0"/>
          <w:spacing w:val="-2"/>
          <w:sz w:val="16"/>
        </w:rPr>
        <w:t> </w:t>
      </w:r>
      <w:r>
        <w:rPr>
          <w:b w:val="0"/>
          <w:sz w:val="16"/>
        </w:rPr>
        <w:t>Learn</w:t>
      </w:r>
    </w:p>
    <w:p>
      <w:pPr>
        <w:spacing w:line="228" w:lineRule="auto" w:before="0"/>
        <w:ind w:left="2170" w:right="1820" w:firstLine="0"/>
        <w:jc w:val="left"/>
        <w:rPr>
          <w:b w:val="0"/>
          <w:sz w:val="16"/>
        </w:rPr>
      </w:pPr>
      <w:r>
        <w:rPr>
          <w:b w:val="0"/>
          <w:sz w:val="16"/>
        </w:rPr>
        <w:t>at Home program that offered online resources, options for equity in teaching and learning channels to be adopted by states; and systems for tracking and monitoring resources made available for the purpose.</w:t>
      </w:r>
    </w:p>
    <w:p>
      <w:pPr>
        <w:pStyle w:val="ListParagraph"/>
        <w:numPr>
          <w:ilvl w:val="1"/>
          <w:numId w:val="9"/>
        </w:numPr>
        <w:tabs>
          <w:tab w:pos="2170" w:val="left" w:leader="none"/>
        </w:tabs>
        <w:spacing w:line="228" w:lineRule="auto" w:before="37" w:after="0"/>
        <w:ind w:left="2170" w:right="1892" w:hanging="240"/>
        <w:jc w:val="left"/>
        <w:rPr>
          <w:b w:val="0"/>
          <w:sz w:val="16"/>
        </w:rPr>
      </w:pPr>
      <w:r>
        <w:rPr>
          <w:b w:val="0"/>
          <w:sz w:val="16"/>
        </w:rPr>
        <w:t>For</w:t>
      </w:r>
      <w:r>
        <w:rPr>
          <w:b w:val="0"/>
          <w:spacing w:val="-5"/>
          <w:sz w:val="16"/>
        </w:rPr>
        <w:t> </w:t>
      </w:r>
      <w:r>
        <w:rPr>
          <w:b w:val="0"/>
          <w:sz w:val="16"/>
        </w:rPr>
        <w:t>primary</w:t>
      </w:r>
      <w:r>
        <w:rPr>
          <w:b w:val="0"/>
          <w:spacing w:val="-5"/>
          <w:sz w:val="16"/>
        </w:rPr>
        <w:t> </w:t>
      </w:r>
      <w:r>
        <w:rPr>
          <w:b w:val="0"/>
          <w:sz w:val="16"/>
        </w:rPr>
        <w:t>students,</w:t>
      </w:r>
      <w:r>
        <w:rPr>
          <w:b w:val="0"/>
          <w:spacing w:val="-5"/>
          <w:sz w:val="16"/>
        </w:rPr>
        <w:t> </w:t>
      </w:r>
      <w:r>
        <w:rPr>
          <w:b w:val="0"/>
          <w:sz w:val="16"/>
        </w:rPr>
        <w:t>the</w:t>
      </w:r>
      <w:r>
        <w:rPr>
          <w:b w:val="0"/>
          <w:spacing w:val="-5"/>
          <w:sz w:val="16"/>
        </w:rPr>
        <w:t> </w:t>
      </w:r>
      <w:r>
        <w:rPr>
          <w:b w:val="0"/>
          <w:sz w:val="16"/>
        </w:rPr>
        <w:t>Oyo</w:t>
      </w:r>
      <w:r>
        <w:rPr>
          <w:b w:val="0"/>
          <w:spacing w:val="-5"/>
          <w:sz w:val="16"/>
        </w:rPr>
        <w:t> </w:t>
      </w:r>
      <w:r>
        <w:rPr>
          <w:b w:val="0"/>
          <w:sz w:val="16"/>
        </w:rPr>
        <w:t>State</w:t>
      </w:r>
      <w:r>
        <w:rPr>
          <w:b w:val="0"/>
          <w:spacing w:val="-4"/>
          <w:sz w:val="16"/>
        </w:rPr>
        <w:t> </w:t>
      </w:r>
      <w:r>
        <w:rPr>
          <w:b w:val="0"/>
          <w:sz w:val="16"/>
        </w:rPr>
        <w:t>Universal</w:t>
      </w:r>
      <w:r>
        <w:rPr>
          <w:b w:val="0"/>
          <w:spacing w:val="-4"/>
          <w:sz w:val="16"/>
        </w:rPr>
        <w:t> </w:t>
      </w:r>
      <w:r>
        <w:rPr>
          <w:b w:val="0"/>
          <w:sz w:val="16"/>
        </w:rPr>
        <w:t>Basic</w:t>
      </w:r>
      <w:r>
        <w:rPr>
          <w:b w:val="0"/>
          <w:spacing w:val="-5"/>
          <w:sz w:val="16"/>
        </w:rPr>
        <w:t> </w:t>
      </w:r>
      <w:r>
        <w:rPr>
          <w:b w:val="0"/>
          <w:sz w:val="16"/>
        </w:rPr>
        <w:t>Education</w:t>
      </w:r>
      <w:r>
        <w:rPr>
          <w:b w:val="0"/>
          <w:spacing w:val="-4"/>
          <w:sz w:val="16"/>
        </w:rPr>
        <w:t> </w:t>
      </w:r>
      <w:r>
        <w:rPr>
          <w:b w:val="0"/>
          <w:sz w:val="16"/>
        </w:rPr>
        <w:t>Board</w:t>
      </w:r>
      <w:r>
        <w:rPr>
          <w:b w:val="0"/>
          <w:spacing w:val="-4"/>
          <w:sz w:val="16"/>
        </w:rPr>
        <w:t> </w:t>
      </w:r>
      <w:r>
        <w:rPr>
          <w:b w:val="0"/>
          <w:sz w:val="16"/>
        </w:rPr>
        <w:t>launched</w:t>
      </w:r>
      <w:r>
        <w:rPr>
          <w:b w:val="0"/>
          <w:spacing w:val="-5"/>
          <w:sz w:val="16"/>
        </w:rPr>
        <w:t> </w:t>
      </w:r>
      <w:r>
        <w:rPr>
          <w:b w:val="0"/>
          <w:sz w:val="16"/>
        </w:rPr>
        <w:t>an</w:t>
      </w:r>
      <w:r>
        <w:rPr>
          <w:b w:val="0"/>
          <w:spacing w:val="-4"/>
          <w:sz w:val="16"/>
        </w:rPr>
        <w:t> </w:t>
      </w:r>
      <w:r>
        <w:rPr>
          <w:b w:val="0"/>
          <w:sz w:val="16"/>
        </w:rPr>
        <w:t>interactive radio instruction initiative, OyoSUBEB Learning-on-air, which aired lessons in the English language and mathematics twice a day Monday through</w:t>
      </w:r>
      <w:r>
        <w:rPr>
          <w:b w:val="0"/>
          <w:spacing w:val="-15"/>
          <w:sz w:val="16"/>
        </w:rPr>
        <w:t> </w:t>
      </w:r>
      <w:r>
        <w:rPr>
          <w:b w:val="0"/>
          <w:sz w:val="16"/>
        </w:rPr>
        <w:t>Saturday.</w:t>
      </w:r>
    </w:p>
    <w:p>
      <w:pPr>
        <w:pStyle w:val="ListParagraph"/>
        <w:numPr>
          <w:ilvl w:val="1"/>
          <w:numId w:val="9"/>
        </w:numPr>
        <w:tabs>
          <w:tab w:pos="2170" w:val="left" w:leader="none"/>
        </w:tabs>
        <w:spacing w:line="228" w:lineRule="auto" w:before="39" w:after="0"/>
        <w:ind w:left="2170" w:right="1792" w:hanging="240"/>
        <w:jc w:val="both"/>
        <w:rPr>
          <w:b w:val="0"/>
          <w:sz w:val="16"/>
        </w:rPr>
      </w:pPr>
      <w:r>
        <w:rPr>
          <w:b w:val="0"/>
          <w:sz w:val="16"/>
        </w:rPr>
        <w:t>A</w:t>
      </w:r>
      <w:r>
        <w:rPr>
          <w:b w:val="0"/>
          <w:spacing w:val="-4"/>
          <w:sz w:val="16"/>
        </w:rPr>
        <w:t> </w:t>
      </w:r>
      <w:r>
        <w:rPr>
          <w:b w:val="0"/>
          <w:sz w:val="16"/>
        </w:rPr>
        <w:t>survey</w:t>
      </w:r>
      <w:r>
        <w:rPr>
          <w:b w:val="0"/>
          <w:spacing w:val="-5"/>
          <w:sz w:val="16"/>
        </w:rPr>
        <w:t> </w:t>
      </w:r>
      <w:r>
        <w:rPr>
          <w:b w:val="0"/>
          <w:sz w:val="16"/>
        </w:rPr>
        <w:t>by</w:t>
      </w:r>
      <w:r>
        <w:rPr>
          <w:b w:val="0"/>
          <w:spacing w:val="-5"/>
          <w:sz w:val="16"/>
        </w:rPr>
        <w:t> </w:t>
      </w:r>
      <w:r>
        <w:rPr>
          <w:b w:val="0"/>
          <w:sz w:val="16"/>
        </w:rPr>
        <w:t>the</w:t>
      </w:r>
      <w:r>
        <w:rPr>
          <w:b w:val="0"/>
          <w:spacing w:val="-5"/>
          <w:sz w:val="16"/>
        </w:rPr>
        <w:t> </w:t>
      </w:r>
      <w:r>
        <w:rPr>
          <w:b w:val="0"/>
          <w:sz w:val="16"/>
        </w:rPr>
        <w:t>National</w:t>
      </w:r>
      <w:r>
        <w:rPr>
          <w:b w:val="0"/>
          <w:spacing w:val="-4"/>
          <w:sz w:val="16"/>
        </w:rPr>
        <w:t> </w:t>
      </w:r>
      <w:r>
        <w:rPr>
          <w:b w:val="0"/>
          <w:sz w:val="16"/>
        </w:rPr>
        <w:t>Population</w:t>
      </w:r>
      <w:r>
        <w:rPr>
          <w:b w:val="0"/>
          <w:spacing w:val="-5"/>
          <w:sz w:val="16"/>
        </w:rPr>
        <w:t> </w:t>
      </w:r>
      <w:r>
        <w:rPr>
          <w:b w:val="0"/>
          <w:sz w:val="16"/>
        </w:rPr>
        <w:t>Commission</w:t>
      </w:r>
      <w:r>
        <w:rPr>
          <w:b w:val="0"/>
          <w:spacing w:val="-5"/>
          <w:sz w:val="16"/>
        </w:rPr>
        <w:t> </w:t>
      </w:r>
      <w:r>
        <w:rPr>
          <w:b w:val="0"/>
          <w:sz w:val="16"/>
        </w:rPr>
        <w:t>(NPC)</w:t>
      </w:r>
      <w:r>
        <w:rPr>
          <w:b w:val="0"/>
          <w:spacing w:val="-4"/>
          <w:sz w:val="16"/>
        </w:rPr>
        <w:t> </w:t>
      </w:r>
      <w:r>
        <w:rPr>
          <w:b w:val="0"/>
          <w:sz w:val="16"/>
        </w:rPr>
        <w:t>to</w:t>
      </w:r>
      <w:r>
        <w:rPr>
          <w:b w:val="0"/>
          <w:spacing w:val="-4"/>
          <w:sz w:val="16"/>
        </w:rPr>
        <w:t> </w:t>
      </w:r>
      <w:r>
        <w:rPr>
          <w:b w:val="0"/>
          <w:sz w:val="16"/>
        </w:rPr>
        <w:t>evaluate</w:t>
      </w:r>
      <w:r>
        <w:rPr>
          <w:b w:val="0"/>
          <w:spacing w:val="-4"/>
          <w:sz w:val="16"/>
        </w:rPr>
        <w:t> </w:t>
      </w:r>
      <w:r>
        <w:rPr>
          <w:b w:val="0"/>
          <w:sz w:val="16"/>
        </w:rPr>
        <w:t>the</w:t>
      </w:r>
      <w:r>
        <w:rPr>
          <w:b w:val="0"/>
          <w:spacing w:val="-5"/>
          <w:sz w:val="16"/>
        </w:rPr>
        <w:t> </w:t>
      </w:r>
      <w:r>
        <w:rPr>
          <w:b w:val="0"/>
          <w:sz w:val="16"/>
        </w:rPr>
        <w:t>performance</w:t>
      </w:r>
      <w:r>
        <w:rPr>
          <w:b w:val="0"/>
          <w:spacing w:val="-5"/>
          <w:sz w:val="16"/>
        </w:rPr>
        <w:t> </w:t>
      </w:r>
      <w:r>
        <w:rPr>
          <w:b w:val="0"/>
          <w:sz w:val="16"/>
        </w:rPr>
        <w:t>of</w:t>
      </w:r>
      <w:r>
        <w:rPr>
          <w:b w:val="0"/>
          <w:spacing w:val="-4"/>
          <w:sz w:val="16"/>
        </w:rPr>
        <w:t> </w:t>
      </w:r>
      <w:r>
        <w:rPr>
          <w:b w:val="0"/>
          <w:sz w:val="16"/>
        </w:rPr>
        <w:t>states in the Better Education Service Delivery for All project found a drop in out-of-school children in Oyo State to 272,847 representing 12% of school-age children (NAN</w:t>
      </w:r>
      <w:r>
        <w:rPr>
          <w:b w:val="0"/>
          <w:spacing w:val="-18"/>
          <w:sz w:val="16"/>
        </w:rPr>
        <w:t> </w:t>
      </w:r>
      <w:r>
        <w:rPr>
          <w:b w:val="0"/>
          <w:sz w:val="16"/>
        </w:rPr>
        <w:t>2020).</w:t>
      </w:r>
    </w:p>
    <w:p>
      <w:pPr>
        <w:pStyle w:val="ListParagraph"/>
        <w:numPr>
          <w:ilvl w:val="1"/>
          <w:numId w:val="9"/>
        </w:numPr>
        <w:tabs>
          <w:tab w:pos="2170" w:val="left" w:leader="none"/>
        </w:tabs>
        <w:spacing w:line="228" w:lineRule="auto" w:before="38" w:after="0"/>
        <w:ind w:left="2170" w:right="1860" w:hanging="240"/>
        <w:jc w:val="left"/>
        <w:rPr>
          <w:b w:val="0"/>
          <w:sz w:val="16"/>
        </w:rPr>
      </w:pPr>
      <w:r>
        <w:rPr>
          <w:b w:val="0"/>
          <w:sz w:val="16"/>
        </w:rPr>
        <w:t>Inaugural address by His Excellency Seyi Makinde, executive governor of Oyo State, at his swearing in ceremony at the Obafemi Awolowo Stadium, Ibadan, on May 29, 2019. </w:t>
      </w:r>
      <w:hyperlink r:id="rId40">
        <w:r>
          <w:rPr>
            <w:b w:val="0"/>
            <w:spacing w:val="-4"/>
            <w:sz w:val="16"/>
          </w:rPr>
          <w:t>https://</w:t>
        </w:r>
      </w:hyperlink>
      <w:hyperlink r:id="rId40">
        <w:r>
          <w:rPr>
            <w:b w:val="0"/>
            <w:spacing w:val="-4"/>
            <w:sz w:val="16"/>
          </w:rPr>
          <w:t> </w:t>
        </w:r>
        <w:r>
          <w:rPr>
            <w:b w:val="0"/>
            <w:spacing w:val="-3"/>
            <w:sz w:val="16"/>
          </w:rPr>
          <w:t>www.premiumtimesng.com/regional/ssouth-west/332545-for-the-record-full-text-of-oyo-state-</w:t>
        </w:r>
      </w:hyperlink>
      <w:hyperlink r:id="rId40">
        <w:r>
          <w:rPr>
            <w:b w:val="0"/>
            <w:spacing w:val="-3"/>
            <w:sz w:val="16"/>
          </w:rPr>
          <w:t> governors-inaugural-speech.html.</w:t>
        </w:r>
      </w:hyperlink>
    </w:p>
    <w:p>
      <w:pPr>
        <w:pStyle w:val="ListParagraph"/>
        <w:numPr>
          <w:ilvl w:val="1"/>
          <w:numId w:val="9"/>
        </w:numPr>
        <w:tabs>
          <w:tab w:pos="2170" w:val="left" w:leader="none"/>
        </w:tabs>
        <w:spacing w:line="228" w:lineRule="auto" w:before="39" w:after="0"/>
        <w:ind w:left="2170" w:right="1869" w:hanging="240"/>
        <w:jc w:val="left"/>
        <w:rPr>
          <w:b w:val="0"/>
          <w:sz w:val="16"/>
        </w:rPr>
      </w:pPr>
      <w:r>
        <w:rPr>
          <w:b w:val="0"/>
          <w:sz w:val="16"/>
        </w:rPr>
        <w:t>SOA</w:t>
      </w:r>
      <w:r>
        <w:rPr>
          <w:b w:val="0"/>
          <w:spacing w:val="-4"/>
          <w:sz w:val="16"/>
        </w:rPr>
        <w:t> </w:t>
      </w:r>
      <w:r>
        <w:rPr>
          <w:b w:val="0"/>
          <w:sz w:val="16"/>
        </w:rPr>
        <w:t>continued</w:t>
      </w:r>
      <w:r>
        <w:rPr>
          <w:b w:val="0"/>
          <w:spacing w:val="-5"/>
          <w:sz w:val="16"/>
        </w:rPr>
        <w:t> </w:t>
      </w:r>
      <w:r>
        <w:rPr>
          <w:b w:val="0"/>
          <w:sz w:val="16"/>
        </w:rPr>
        <w:t>to</w:t>
      </w:r>
      <w:r>
        <w:rPr>
          <w:b w:val="0"/>
          <w:spacing w:val="-5"/>
          <w:sz w:val="16"/>
        </w:rPr>
        <w:t> </w:t>
      </w:r>
      <w:r>
        <w:rPr>
          <w:b w:val="0"/>
          <w:sz w:val="16"/>
        </w:rPr>
        <w:t>broadcast</w:t>
      </w:r>
      <w:r>
        <w:rPr>
          <w:b w:val="0"/>
          <w:spacing w:val="-5"/>
          <w:sz w:val="16"/>
        </w:rPr>
        <w:t> </w:t>
      </w:r>
      <w:r>
        <w:rPr>
          <w:b w:val="0"/>
          <w:sz w:val="16"/>
        </w:rPr>
        <w:t>even</w:t>
      </w:r>
      <w:r>
        <w:rPr>
          <w:b w:val="0"/>
          <w:spacing w:val="-4"/>
          <w:sz w:val="16"/>
        </w:rPr>
        <w:t> </w:t>
      </w:r>
      <w:r>
        <w:rPr>
          <w:b w:val="0"/>
          <w:sz w:val="16"/>
        </w:rPr>
        <w:t>after</w:t>
      </w:r>
      <w:r>
        <w:rPr>
          <w:b w:val="0"/>
          <w:spacing w:val="-4"/>
          <w:sz w:val="16"/>
        </w:rPr>
        <w:t> </w:t>
      </w:r>
      <w:r>
        <w:rPr>
          <w:b w:val="0"/>
          <w:sz w:val="16"/>
        </w:rPr>
        <w:t>the</w:t>
      </w:r>
      <w:r>
        <w:rPr>
          <w:b w:val="0"/>
          <w:spacing w:val="-4"/>
          <w:sz w:val="16"/>
        </w:rPr>
        <w:t> </w:t>
      </w:r>
      <w:r>
        <w:rPr>
          <w:b w:val="0"/>
          <w:sz w:val="16"/>
        </w:rPr>
        <w:t>reopening</w:t>
      </w:r>
      <w:r>
        <w:rPr>
          <w:b w:val="0"/>
          <w:spacing w:val="-4"/>
          <w:sz w:val="16"/>
        </w:rPr>
        <w:t> </w:t>
      </w:r>
      <w:r>
        <w:rPr>
          <w:b w:val="0"/>
          <w:sz w:val="16"/>
        </w:rPr>
        <w:t>of</w:t>
      </w:r>
      <w:r>
        <w:rPr>
          <w:b w:val="0"/>
          <w:spacing w:val="-5"/>
          <w:sz w:val="16"/>
        </w:rPr>
        <w:t> </w:t>
      </w:r>
      <w:r>
        <w:rPr>
          <w:b w:val="0"/>
          <w:sz w:val="16"/>
        </w:rPr>
        <w:t>Oyo</w:t>
      </w:r>
      <w:r>
        <w:rPr>
          <w:b w:val="0"/>
          <w:spacing w:val="-5"/>
          <w:sz w:val="16"/>
        </w:rPr>
        <w:t> </w:t>
      </w:r>
      <w:r>
        <w:rPr>
          <w:b w:val="0"/>
          <w:sz w:val="16"/>
        </w:rPr>
        <w:t>State</w:t>
      </w:r>
      <w:r>
        <w:rPr>
          <w:b w:val="0"/>
          <w:spacing w:val="-5"/>
          <w:sz w:val="16"/>
        </w:rPr>
        <w:t> </w:t>
      </w:r>
      <w:r>
        <w:rPr>
          <w:b w:val="0"/>
          <w:sz w:val="16"/>
        </w:rPr>
        <w:t>schools</w:t>
      </w:r>
      <w:r>
        <w:rPr>
          <w:b w:val="0"/>
          <w:spacing w:val="-4"/>
          <w:sz w:val="16"/>
        </w:rPr>
        <w:t> </w:t>
      </w:r>
      <w:r>
        <w:rPr>
          <w:b w:val="0"/>
          <w:sz w:val="16"/>
        </w:rPr>
        <w:t>on</w:t>
      </w:r>
      <w:r>
        <w:rPr>
          <w:b w:val="0"/>
          <w:spacing w:val="-5"/>
          <w:sz w:val="16"/>
        </w:rPr>
        <w:t> </w:t>
      </w:r>
      <w:r>
        <w:rPr>
          <w:b w:val="0"/>
          <w:sz w:val="16"/>
        </w:rPr>
        <w:t>September</w:t>
      </w:r>
      <w:r>
        <w:rPr>
          <w:b w:val="0"/>
          <w:spacing w:val="-5"/>
          <w:sz w:val="16"/>
        </w:rPr>
        <w:t> </w:t>
      </w:r>
      <w:r>
        <w:rPr>
          <w:b w:val="0"/>
          <w:sz w:val="16"/>
        </w:rPr>
        <w:t>21, 2020.</w:t>
      </w:r>
    </w:p>
    <w:p>
      <w:pPr>
        <w:pStyle w:val="ListParagraph"/>
        <w:numPr>
          <w:ilvl w:val="1"/>
          <w:numId w:val="9"/>
        </w:numPr>
        <w:tabs>
          <w:tab w:pos="2170" w:val="left" w:leader="none"/>
        </w:tabs>
        <w:spacing w:line="228" w:lineRule="auto" w:before="39" w:after="0"/>
        <w:ind w:left="2170" w:right="1775" w:hanging="240"/>
        <w:jc w:val="left"/>
        <w:rPr>
          <w:b w:val="0"/>
          <w:sz w:val="16"/>
        </w:rPr>
      </w:pPr>
      <w:r>
        <w:rPr>
          <w:b w:val="0"/>
          <w:sz w:val="16"/>
        </w:rPr>
        <w:t>See</w:t>
      </w:r>
      <w:r>
        <w:rPr>
          <w:b w:val="0"/>
          <w:spacing w:val="-7"/>
          <w:sz w:val="16"/>
        </w:rPr>
        <w:t> </w:t>
      </w:r>
      <w:r>
        <w:rPr>
          <w:b w:val="0"/>
          <w:sz w:val="16"/>
        </w:rPr>
        <w:t>“</w:t>
      </w:r>
      <w:hyperlink r:id="rId41">
        <w:r>
          <w:rPr>
            <w:b w:val="0"/>
            <w:sz w:val="16"/>
          </w:rPr>
          <w:t>Oyo</w:t>
        </w:r>
        <w:r>
          <w:rPr>
            <w:b w:val="0"/>
            <w:spacing w:val="-9"/>
            <w:sz w:val="16"/>
          </w:rPr>
          <w:t> </w:t>
        </w:r>
        <w:r>
          <w:rPr>
            <w:b w:val="0"/>
            <w:spacing w:val="-3"/>
            <w:sz w:val="16"/>
          </w:rPr>
          <w:t>revolutionizes</w:t>
        </w:r>
        <w:r>
          <w:rPr>
            <w:b w:val="0"/>
            <w:spacing w:val="-9"/>
            <w:sz w:val="16"/>
          </w:rPr>
          <w:t> </w:t>
        </w:r>
        <w:r>
          <w:rPr>
            <w:b w:val="0"/>
            <w:sz w:val="16"/>
          </w:rPr>
          <w:t>education</w:t>
        </w:r>
        <w:r>
          <w:rPr>
            <w:b w:val="0"/>
            <w:spacing w:val="-9"/>
            <w:sz w:val="16"/>
          </w:rPr>
          <w:t> </w:t>
        </w:r>
        <w:r>
          <w:rPr>
            <w:b w:val="0"/>
            <w:sz w:val="16"/>
          </w:rPr>
          <w:t>through</w:t>
        </w:r>
        <w:r>
          <w:rPr>
            <w:b w:val="0"/>
            <w:spacing w:val="-9"/>
            <w:sz w:val="16"/>
          </w:rPr>
          <w:t> </w:t>
        </w:r>
        <w:r>
          <w:rPr>
            <w:b w:val="0"/>
            <w:sz w:val="16"/>
          </w:rPr>
          <w:t>launch</w:t>
        </w:r>
        <w:r>
          <w:rPr>
            <w:b w:val="0"/>
            <w:spacing w:val="-9"/>
            <w:sz w:val="16"/>
          </w:rPr>
          <w:t> </w:t>
        </w:r>
        <w:r>
          <w:rPr>
            <w:b w:val="0"/>
            <w:sz w:val="16"/>
          </w:rPr>
          <w:t>of</w:t>
        </w:r>
        <w:r>
          <w:rPr>
            <w:b w:val="0"/>
            <w:spacing w:val="-10"/>
            <w:sz w:val="16"/>
          </w:rPr>
          <w:t> </w:t>
        </w:r>
        <w:r>
          <w:rPr>
            <w:b w:val="0"/>
            <w:spacing w:val="-3"/>
            <w:sz w:val="16"/>
          </w:rPr>
          <w:t>‘school</w:t>
        </w:r>
        <w:r>
          <w:rPr>
            <w:b w:val="0"/>
            <w:spacing w:val="-9"/>
            <w:sz w:val="16"/>
          </w:rPr>
          <w:t> </w:t>
        </w:r>
        <w:r>
          <w:rPr>
            <w:b w:val="0"/>
            <w:sz w:val="16"/>
          </w:rPr>
          <w:t>on</w:t>
        </w:r>
        <w:r>
          <w:rPr>
            <w:b w:val="0"/>
            <w:spacing w:val="-9"/>
            <w:sz w:val="16"/>
          </w:rPr>
          <w:t> </w:t>
        </w:r>
        <w:r>
          <w:rPr>
            <w:b w:val="0"/>
            <w:spacing w:val="-3"/>
            <w:sz w:val="16"/>
          </w:rPr>
          <w:t>air’”</w:t>
        </w:r>
        <w:r>
          <w:rPr>
            <w:b w:val="0"/>
            <w:spacing w:val="-9"/>
            <w:sz w:val="16"/>
          </w:rPr>
          <w:t> </w:t>
        </w:r>
        <w:r>
          <w:rPr>
            <w:b w:val="0"/>
            <w:sz w:val="16"/>
          </w:rPr>
          <w:t>in</w:t>
        </w:r>
        <w:r>
          <w:rPr>
            <w:b w:val="0"/>
            <w:spacing w:val="-9"/>
            <w:sz w:val="16"/>
          </w:rPr>
          <w:t> </w:t>
        </w:r>
        <w:r>
          <w:rPr>
            <w:b w:val="0"/>
            <w:sz w:val="16"/>
          </w:rPr>
          <w:t>MegaIcon</w:t>
        </w:r>
        <w:r>
          <w:rPr>
            <w:b w:val="0"/>
            <w:spacing w:val="-9"/>
            <w:sz w:val="16"/>
          </w:rPr>
          <w:t> </w:t>
        </w:r>
        <w:r>
          <w:rPr>
            <w:b w:val="0"/>
            <w:sz w:val="16"/>
          </w:rPr>
          <w:t>Magazine</w:t>
        </w:r>
        <w:r>
          <w:rPr>
            <w:b w:val="0"/>
            <w:spacing w:val="-9"/>
            <w:sz w:val="16"/>
          </w:rPr>
          <w:t> </w:t>
        </w:r>
      </w:hyperlink>
      <w:r>
        <w:rPr>
          <w:b w:val="0"/>
          <w:spacing w:val="-2"/>
          <w:sz w:val="16"/>
        </w:rPr>
        <w:t>(April </w:t>
      </w:r>
      <w:r>
        <w:rPr>
          <w:b w:val="0"/>
          <w:sz w:val="16"/>
        </w:rPr>
        <w:t>23, 2018) at</w:t>
      </w:r>
      <w:r>
        <w:rPr>
          <w:b w:val="0"/>
          <w:spacing w:val="-12"/>
          <w:sz w:val="16"/>
        </w:rPr>
        <w:t> </w:t>
      </w:r>
      <w:r>
        <w:rPr>
          <w:b w:val="0"/>
          <w:spacing w:val="-3"/>
          <w:sz w:val="16"/>
        </w:rPr>
        <w:t>https://megaiconmagazine.com/8625-2/.</w:t>
      </w:r>
    </w:p>
    <w:p>
      <w:pPr>
        <w:pStyle w:val="ListParagraph"/>
        <w:numPr>
          <w:ilvl w:val="1"/>
          <w:numId w:val="9"/>
        </w:numPr>
        <w:tabs>
          <w:tab w:pos="2170" w:val="left" w:leader="none"/>
        </w:tabs>
        <w:spacing w:line="228" w:lineRule="auto" w:before="39" w:after="0"/>
        <w:ind w:left="2170" w:right="1834" w:hanging="240"/>
        <w:jc w:val="left"/>
        <w:rPr>
          <w:b w:val="0"/>
          <w:sz w:val="16"/>
        </w:rPr>
      </w:pPr>
      <w:r>
        <w:rPr>
          <w:b w:val="0"/>
          <w:sz w:val="16"/>
        </w:rPr>
        <w:t>Gender responsiveness in education is premised on the notion of the gendered nature of the societies in which schools or education programs operate, which in turn must be understood before</w:t>
      </w:r>
      <w:r>
        <w:rPr>
          <w:b w:val="0"/>
          <w:spacing w:val="-3"/>
          <w:sz w:val="16"/>
        </w:rPr>
        <w:t> </w:t>
      </w:r>
      <w:r>
        <w:rPr>
          <w:b w:val="0"/>
          <w:sz w:val="16"/>
        </w:rPr>
        <w:t>the</w:t>
      </w:r>
      <w:r>
        <w:rPr>
          <w:b w:val="0"/>
          <w:spacing w:val="-3"/>
          <w:sz w:val="16"/>
        </w:rPr>
        <w:t> </w:t>
      </w:r>
      <w:r>
        <w:rPr>
          <w:b w:val="0"/>
          <w:sz w:val="16"/>
        </w:rPr>
        <w:t>goal</w:t>
      </w:r>
      <w:r>
        <w:rPr>
          <w:b w:val="0"/>
          <w:spacing w:val="-3"/>
          <w:sz w:val="16"/>
        </w:rPr>
        <w:t> </w:t>
      </w:r>
      <w:r>
        <w:rPr>
          <w:b w:val="0"/>
          <w:sz w:val="16"/>
        </w:rPr>
        <w:t>of</w:t>
      </w:r>
      <w:r>
        <w:rPr>
          <w:b w:val="0"/>
          <w:spacing w:val="-3"/>
          <w:sz w:val="16"/>
        </w:rPr>
        <w:t> </w:t>
      </w:r>
      <w:r>
        <w:rPr>
          <w:b w:val="0"/>
          <w:sz w:val="16"/>
        </w:rPr>
        <w:t>education</w:t>
      </w:r>
      <w:r>
        <w:rPr>
          <w:b w:val="0"/>
          <w:spacing w:val="-3"/>
          <w:sz w:val="16"/>
        </w:rPr>
        <w:t> </w:t>
      </w:r>
      <w:r>
        <w:rPr>
          <w:b w:val="0"/>
          <w:sz w:val="16"/>
        </w:rPr>
        <w:t>for</w:t>
      </w:r>
      <w:r>
        <w:rPr>
          <w:b w:val="0"/>
          <w:spacing w:val="-3"/>
          <w:sz w:val="16"/>
        </w:rPr>
        <w:t> </w:t>
      </w:r>
      <w:r>
        <w:rPr>
          <w:b w:val="0"/>
          <w:sz w:val="16"/>
        </w:rPr>
        <w:t>all</w:t>
      </w:r>
      <w:r>
        <w:rPr>
          <w:b w:val="0"/>
          <w:spacing w:val="-2"/>
          <w:sz w:val="16"/>
        </w:rPr>
        <w:t> </w:t>
      </w:r>
      <w:r>
        <w:rPr>
          <w:b w:val="0"/>
          <w:sz w:val="16"/>
        </w:rPr>
        <w:t>can</w:t>
      </w:r>
      <w:r>
        <w:rPr>
          <w:b w:val="0"/>
          <w:spacing w:val="-4"/>
          <w:sz w:val="16"/>
        </w:rPr>
        <w:t> </w:t>
      </w:r>
      <w:r>
        <w:rPr>
          <w:b w:val="0"/>
          <w:sz w:val="16"/>
        </w:rPr>
        <w:t>be</w:t>
      </w:r>
      <w:r>
        <w:rPr>
          <w:b w:val="0"/>
          <w:spacing w:val="-3"/>
          <w:sz w:val="16"/>
        </w:rPr>
        <w:t> </w:t>
      </w:r>
      <w:r>
        <w:rPr>
          <w:b w:val="0"/>
          <w:sz w:val="16"/>
        </w:rPr>
        <w:t>realized.</w:t>
      </w:r>
      <w:r>
        <w:rPr>
          <w:b w:val="0"/>
          <w:spacing w:val="-6"/>
          <w:sz w:val="16"/>
        </w:rPr>
        <w:t> </w:t>
      </w:r>
      <w:r>
        <w:rPr>
          <w:b w:val="0"/>
          <w:sz w:val="16"/>
        </w:rPr>
        <w:t>This</w:t>
      </w:r>
      <w:r>
        <w:rPr>
          <w:b w:val="0"/>
          <w:spacing w:val="-4"/>
          <w:sz w:val="16"/>
        </w:rPr>
        <w:t> </w:t>
      </w:r>
      <w:r>
        <w:rPr>
          <w:b w:val="0"/>
          <w:sz w:val="16"/>
        </w:rPr>
        <w:t>principle</w:t>
      </w:r>
      <w:r>
        <w:rPr>
          <w:b w:val="0"/>
          <w:spacing w:val="-3"/>
          <w:sz w:val="16"/>
        </w:rPr>
        <w:t> </w:t>
      </w:r>
      <w:r>
        <w:rPr>
          <w:b w:val="0"/>
          <w:sz w:val="16"/>
        </w:rPr>
        <w:t>applies</w:t>
      </w:r>
      <w:r>
        <w:rPr>
          <w:b w:val="0"/>
          <w:spacing w:val="-3"/>
          <w:sz w:val="16"/>
        </w:rPr>
        <w:t> </w:t>
      </w:r>
      <w:r>
        <w:rPr>
          <w:b w:val="0"/>
          <w:sz w:val="16"/>
        </w:rPr>
        <w:t>whether</w:t>
      </w:r>
      <w:r>
        <w:rPr>
          <w:b w:val="0"/>
          <w:spacing w:val="-3"/>
          <w:sz w:val="16"/>
        </w:rPr>
        <w:t> </w:t>
      </w:r>
      <w:r>
        <w:rPr>
          <w:b w:val="0"/>
          <w:sz w:val="16"/>
        </w:rPr>
        <w:t>or</w:t>
      </w:r>
      <w:r>
        <w:rPr>
          <w:b w:val="0"/>
          <w:spacing w:val="-3"/>
          <w:sz w:val="16"/>
        </w:rPr>
        <w:t> </w:t>
      </w:r>
      <w:r>
        <w:rPr>
          <w:b w:val="0"/>
          <w:sz w:val="16"/>
        </w:rPr>
        <w:t>not</w:t>
      </w:r>
      <w:r>
        <w:rPr>
          <w:b w:val="0"/>
          <w:spacing w:val="-4"/>
          <w:sz w:val="16"/>
        </w:rPr>
        <w:t> </w:t>
      </w:r>
      <w:r>
        <w:rPr>
          <w:b w:val="0"/>
          <w:sz w:val="16"/>
        </w:rPr>
        <w:t>there is an emergency as different trends, patterns, and levels of participation in education are observed by all school children during crises. For girls and boys to access education during crises,</w:t>
      </w:r>
      <w:r>
        <w:rPr>
          <w:b w:val="0"/>
          <w:spacing w:val="-5"/>
          <w:sz w:val="16"/>
        </w:rPr>
        <w:t> </w:t>
      </w:r>
      <w:r>
        <w:rPr>
          <w:b w:val="0"/>
          <w:sz w:val="16"/>
        </w:rPr>
        <w:t>interventions</w:t>
      </w:r>
      <w:r>
        <w:rPr>
          <w:b w:val="0"/>
          <w:spacing w:val="-4"/>
          <w:sz w:val="16"/>
        </w:rPr>
        <w:t> </w:t>
      </w:r>
      <w:r>
        <w:rPr>
          <w:b w:val="0"/>
          <w:sz w:val="16"/>
        </w:rPr>
        <w:t>must</w:t>
      </w:r>
      <w:r>
        <w:rPr>
          <w:b w:val="0"/>
          <w:spacing w:val="-5"/>
          <w:sz w:val="16"/>
        </w:rPr>
        <w:t> </w:t>
      </w:r>
      <w:r>
        <w:rPr>
          <w:b w:val="0"/>
          <w:sz w:val="16"/>
        </w:rPr>
        <w:t>address</w:t>
      </w:r>
      <w:r>
        <w:rPr>
          <w:b w:val="0"/>
          <w:spacing w:val="-4"/>
          <w:sz w:val="16"/>
        </w:rPr>
        <w:t> </w:t>
      </w:r>
      <w:r>
        <w:rPr>
          <w:b w:val="0"/>
          <w:sz w:val="16"/>
        </w:rPr>
        <w:t>the</w:t>
      </w:r>
      <w:r>
        <w:rPr>
          <w:b w:val="0"/>
          <w:spacing w:val="-5"/>
          <w:sz w:val="16"/>
        </w:rPr>
        <w:t> </w:t>
      </w:r>
      <w:r>
        <w:rPr>
          <w:b w:val="0"/>
          <w:sz w:val="16"/>
        </w:rPr>
        <w:t>causes</w:t>
      </w:r>
      <w:r>
        <w:rPr>
          <w:b w:val="0"/>
          <w:spacing w:val="-5"/>
          <w:sz w:val="16"/>
        </w:rPr>
        <w:t> </w:t>
      </w:r>
      <w:r>
        <w:rPr>
          <w:b w:val="0"/>
          <w:sz w:val="16"/>
        </w:rPr>
        <w:t>of</w:t>
      </w:r>
      <w:r>
        <w:rPr>
          <w:b w:val="0"/>
          <w:spacing w:val="-5"/>
          <w:sz w:val="16"/>
        </w:rPr>
        <w:t> </w:t>
      </w:r>
      <w:r>
        <w:rPr>
          <w:b w:val="0"/>
          <w:sz w:val="16"/>
        </w:rPr>
        <w:t>differences</w:t>
      </w:r>
      <w:r>
        <w:rPr>
          <w:b w:val="0"/>
          <w:spacing w:val="-3"/>
          <w:sz w:val="16"/>
        </w:rPr>
        <w:t> </w:t>
      </w:r>
      <w:r>
        <w:rPr>
          <w:b w:val="0"/>
          <w:sz w:val="16"/>
        </w:rPr>
        <w:t>in</w:t>
      </w:r>
      <w:r>
        <w:rPr>
          <w:b w:val="0"/>
          <w:spacing w:val="-5"/>
          <w:sz w:val="16"/>
        </w:rPr>
        <w:t> </w:t>
      </w:r>
      <w:r>
        <w:rPr>
          <w:b w:val="0"/>
          <w:sz w:val="16"/>
        </w:rPr>
        <w:t>the</w:t>
      </w:r>
      <w:r>
        <w:rPr>
          <w:b w:val="0"/>
          <w:spacing w:val="-5"/>
          <w:sz w:val="16"/>
        </w:rPr>
        <w:t> </w:t>
      </w:r>
      <w:r>
        <w:rPr>
          <w:b w:val="0"/>
          <w:sz w:val="16"/>
        </w:rPr>
        <w:t>context</w:t>
      </w:r>
      <w:r>
        <w:rPr>
          <w:b w:val="0"/>
          <w:spacing w:val="-5"/>
          <w:sz w:val="16"/>
        </w:rPr>
        <w:t> </w:t>
      </w:r>
      <w:r>
        <w:rPr>
          <w:b w:val="0"/>
          <w:sz w:val="16"/>
        </w:rPr>
        <w:t>of</w:t>
      </w:r>
      <w:r>
        <w:rPr>
          <w:b w:val="0"/>
          <w:spacing w:val="-5"/>
          <w:sz w:val="16"/>
        </w:rPr>
        <w:t> </w:t>
      </w:r>
      <w:r>
        <w:rPr>
          <w:b w:val="0"/>
          <w:sz w:val="16"/>
        </w:rPr>
        <w:t>specific</w:t>
      </w:r>
      <w:r>
        <w:rPr>
          <w:b w:val="0"/>
          <w:spacing w:val="-5"/>
          <w:sz w:val="16"/>
        </w:rPr>
        <w:t> </w:t>
      </w:r>
      <w:r>
        <w:rPr>
          <w:b w:val="0"/>
          <w:sz w:val="16"/>
        </w:rPr>
        <w:t>crises.</w:t>
      </w:r>
    </w:p>
    <w:p>
      <w:pPr>
        <w:pStyle w:val="ListParagraph"/>
        <w:numPr>
          <w:ilvl w:val="1"/>
          <w:numId w:val="9"/>
        </w:numPr>
        <w:tabs>
          <w:tab w:pos="2170" w:val="left" w:leader="none"/>
        </w:tabs>
        <w:spacing w:line="228" w:lineRule="auto" w:before="37" w:after="0"/>
        <w:ind w:left="2170" w:right="1982" w:hanging="240"/>
        <w:jc w:val="left"/>
        <w:rPr>
          <w:b w:val="0"/>
          <w:sz w:val="16"/>
        </w:rPr>
      </w:pPr>
      <w:r>
        <w:rPr>
          <w:b w:val="0"/>
          <w:sz w:val="16"/>
        </w:rPr>
        <w:t>A</w:t>
      </w:r>
      <w:r>
        <w:rPr>
          <w:b w:val="0"/>
          <w:spacing w:val="-3"/>
          <w:sz w:val="16"/>
        </w:rPr>
        <w:t> </w:t>
      </w:r>
      <w:r>
        <w:rPr>
          <w:b w:val="0"/>
          <w:sz w:val="16"/>
        </w:rPr>
        <w:t>survey</w:t>
      </w:r>
      <w:r>
        <w:rPr>
          <w:b w:val="0"/>
          <w:spacing w:val="-4"/>
          <w:sz w:val="16"/>
        </w:rPr>
        <w:t> </w:t>
      </w:r>
      <w:r>
        <w:rPr>
          <w:b w:val="0"/>
          <w:sz w:val="16"/>
        </w:rPr>
        <w:t>by</w:t>
      </w:r>
      <w:r>
        <w:rPr>
          <w:b w:val="0"/>
          <w:spacing w:val="-3"/>
          <w:sz w:val="16"/>
        </w:rPr>
        <w:t> </w:t>
      </w:r>
      <w:r>
        <w:rPr>
          <w:b w:val="0"/>
          <w:sz w:val="16"/>
        </w:rPr>
        <w:t>the</w:t>
      </w:r>
      <w:r>
        <w:rPr>
          <w:b w:val="0"/>
          <w:spacing w:val="-4"/>
          <w:sz w:val="16"/>
        </w:rPr>
        <w:t> </w:t>
      </w:r>
      <w:r>
        <w:rPr>
          <w:b w:val="0"/>
          <w:sz w:val="16"/>
        </w:rPr>
        <w:t>NESG</w:t>
      </w:r>
      <w:r>
        <w:rPr>
          <w:b w:val="0"/>
          <w:spacing w:val="-4"/>
          <w:sz w:val="16"/>
        </w:rPr>
        <w:t> </w:t>
      </w:r>
      <w:r>
        <w:rPr>
          <w:b w:val="0"/>
          <w:sz w:val="16"/>
        </w:rPr>
        <w:t>found</w:t>
      </w:r>
      <w:r>
        <w:rPr>
          <w:b w:val="0"/>
          <w:spacing w:val="-3"/>
          <w:sz w:val="16"/>
        </w:rPr>
        <w:t> </w:t>
      </w:r>
      <w:r>
        <w:rPr>
          <w:b w:val="0"/>
          <w:sz w:val="16"/>
        </w:rPr>
        <w:t>that</w:t>
      </w:r>
      <w:r>
        <w:rPr>
          <w:b w:val="0"/>
          <w:spacing w:val="-4"/>
          <w:sz w:val="16"/>
        </w:rPr>
        <w:t> </w:t>
      </w:r>
      <w:r>
        <w:rPr>
          <w:b w:val="0"/>
          <w:sz w:val="16"/>
        </w:rPr>
        <w:t>seven</w:t>
      </w:r>
      <w:r>
        <w:rPr>
          <w:b w:val="0"/>
          <w:spacing w:val="-3"/>
          <w:sz w:val="16"/>
        </w:rPr>
        <w:t> </w:t>
      </w:r>
      <w:r>
        <w:rPr>
          <w:b w:val="0"/>
          <w:sz w:val="16"/>
        </w:rPr>
        <w:t>states</w:t>
      </w:r>
      <w:r>
        <w:rPr>
          <w:b w:val="0"/>
          <w:spacing w:val="-3"/>
          <w:sz w:val="16"/>
        </w:rPr>
        <w:t> </w:t>
      </w:r>
      <w:r>
        <w:rPr>
          <w:b w:val="0"/>
          <w:sz w:val="16"/>
        </w:rPr>
        <w:t>reported</w:t>
      </w:r>
      <w:r>
        <w:rPr>
          <w:b w:val="0"/>
          <w:spacing w:val="-4"/>
          <w:sz w:val="16"/>
        </w:rPr>
        <w:t> </w:t>
      </w:r>
      <w:r>
        <w:rPr>
          <w:b w:val="0"/>
          <w:sz w:val="16"/>
        </w:rPr>
        <w:t>not</w:t>
      </w:r>
      <w:r>
        <w:rPr>
          <w:b w:val="0"/>
          <w:spacing w:val="-3"/>
          <w:sz w:val="16"/>
        </w:rPr>
        <w:t> </w:t>
      </w:r>
      <w:r>
        <w:rPr>
          <w:b w:val="0"/>
          <w:sz w:val="16"/>
        </w:rPr>
        <w:t>offering</w:t>
      </w:r>
      <w:r>
        <w:rPr>
          <w:b w:val="0"/>
          <w:spacing w:val="-3"/>
          <w:sz w:val="16"/>
        </w:rPr>
        <w:t> </w:t>
      </w:r>
      <w:r>
        <w:rPr>
          <w:b w:val="0"/>
          <w:sz w:val="16"/>
        </w:rPr>
        <w:t>any</w:t>
      </w:r>
      <w:r>
        <w:rPr>
          <w:b w:val="0"/>
          <w:spacing w:val="-3"/>
          <w:sz w:val="16"/>
        </w:rPr>
        <w:t> </w:t>
      </w:r>
      <w:r>
        <w:rPr>
          <w:b w:val="0"/>
          <w:sz w:val="16"/>
        </w:rPr>
        <w:t>learning</w:t>
      </w:r>
      <w:r>
        <w:rPr>
          <w:b w:val="0"/>
          <w:spacing w:val="-3"/>
          <w:sz w:val="16"/>
        </w:rPr>
        <w:t> </w:t>
      </w:r>
      <w:r>
        <w:rPr>
          <w:b w:val="0"/>
          <w:sz w:val="16"/>
        </w:rPr>
        <w:t>alternative amidst COVID-19: Bauchi, Bayelsa, Benue, Cross-river, Gombe, Plateau, and</w:t>
      </w:r>
      <w:r>
        <w:rPr>
          <w:b w:val="0"/>
          <w:spacing w:val="-13"/>
          <w:sz w:val="16"/>
        </w:rPr>
        <w:t> </w:t>
      </w:r>
      <w:r>
        <w:rPr>
          <w:b w:val="0"/>
          <w:spacing w:val="-6"/>
          <w:sz w:val="16"/>
        </w:rPr>
        <w:t>FCT.</w:t>
      </w:r>
    </w:p>
    <w:p>
      <w:pPr>
        <w:pStyle w:val="ListParagraph"/>
        <w:numPr>
          <w:ilvl w:val="1"/>
          <w:numId w:val="9"/>
        </w:numPr>
        <w:tabs>
          <w:tab w:pos="2170" w:val="left" w:leader="none"/>
        </w:tabs>
        <w:spacing w:line="228" w:lineRule="auto" w:before="39" w:after="0"/>
        <w:ind w:left="2170" w:right="2411" w:hanging="240"/>
        <w:jc w:val="left"/>
        <w:rPr>
          <w:b w:val="0"/>
          <w:sz w:val="16"/>
        </w:rPr>
      </w:pPr>
      <w:r>
        <w:rPr>
          <w:b w:val="0"/>
          <w:sz w:val="16"/>
        </w:rPr>
        <w:t>It is common for children in Oyo State to engage in vegetable production and other agricultural</w:t>
      </w:r>
      <w:r>
        <w:rPr>
          <w:b w:val="0"/>
          <w:spacing w:val="-5"/>
          <w:sz w:val="16"/>
        </w:rPr>
        <w:t> </w:t>
      </w:r>
      <w:r>
        <w:rPr>
          <w:b w:val="0"/>
          <w:sz w:val="16"/>
        </w:rPr>
        <w:t>activities</w:t>
      </w:r>
      <w:r>
        <w:rPr>
          <w:b w:val="0"/>
          <w:spacing w:val="-4"/>
          <w:sz w:val="16"/>
        </w:rPr>
        <w:t> </w:t>
      </w:r>
      <w:r>
        <w:rPr>
          <w:b w:val="0"/>
          <w:sz w:val="16"/>
        </w:rPr>
        <w:t>because</w:t>
      </w:r>
      <w:r>
        <w:rPr>
          <w:b w:val="0"/>
          <w:spacing w:val="-5"/>
          <w:sz w:val="16"/>
        </w:rPr>
        <w:t> </w:t>
      </w:r>
      <w:r>
        <w:rPr>
          <w:b w:val="0"/>
          <w:sz w:val="16"/>
        </w:rPr>
        <w:t>their</w:t>
      </w:r>
      <w:r>
        <w:rPr>
          <w:b w:val="0"/>
          <w:spacing w:val="-6"/>
          <w:sz w:val="16"/>
        </w:rPr>
        <w:t> </w:t>
      </w:r>
      <w:r>
        <w:rPr>
          <w:b w:val="0"/>
          <w:sz w:val="16"/>
        </w:rPr>
        <w:t>parents</w:t>
      </w:r>
      <w:r>
        <w:rPr>
          <w:b w:val="0"/>
          <w:spacing w:val="-4"/>
          <w:sz w:val="16"/>
        </w:rPr>
        <w:t> </w:t>
      </w:r>
      <w:r>
        <w:rPr>
          <w:b w:val="0"/>
          <w:sz w:val="16"/>
        </w:rPr>
        <w:t>demand</w:t>
      </w:r>
      <w:r>
        <w:rPr>
          <w:b w:val="0"/>
          <w:spacing w:val="-4"/>
          <w:sz w:val="16"/>
        </w:rPr>
        <w:t> </w:t>
      </w:r>
      <w:r>
        <w:rPr>
          <w:b w:val="0"/>
          <w:sz w:val="16"/>
        </w:rPr>
        <w:t>they</w:t>
      </w:r>
      <w:r>
        <w:rPr>
          <w:b w:val="0"/>
          <w:spacing w:val="-6"/>
          <w:sz w:val="16"/>
        </w:rPr>
        <w:t> </w:t>
      </w:r>
      <w:r>
        <w:rPr>
          <w:b w:val="0"/>
          <w:sz w:val="16"/>
        </w:rPr>
        <w:t>contribute</w:t>
      </w:r>
      <w:r>
        <w:rPr>
          <w:b w:val="0"/>
          <w:spacing w:val="-5"/>
          <w:sz w:val="16"/>
        </w:rPr>
        <w:t> </w:t>
      </w:r>
      <w:r>
        <w:rPr>
          <w:b w:val="0"/>
          <w:sz w:val="16"/>
        </w:rPr>
        <w:t>to</w:t>
      </w:r>
      <w:r>
        <w:rPr>
          <w:b w:val="0"/>
          <w:spacing w:val="-5"/>
          <w:sz w:val="16"/>
        </w:rPr>
        <w:t> </w:t>
      </w:r>
      <w:r>
        <w:rPr>
          <w:b w:val="0"/>
          <w:sz w:val="16"/>
        </w:rPr>
        <w:t>family</w:t>
      </w:r>
      <w:r>
        <w:rPr>
          <w:b w:val="0"/>
          <w:spacing w:val="-5"/>
          <w:sz w:val="16"/>
        </w:rPr>
        <w:t> </w:t>
      </w:r>
      <w:r>
        <w:rPr>
          <w:b w:val="0"/>
          <w:sz w:val="16"/>
        </w:rPr>
        <w:t>income (Oyeyinka et al.</w:t>
      </w:r>
      <w:r>
        <w:rPr>
          <w:b w:val="0"/>
          <w:spacing w:val="-2"/>
          <w:sz w:val="16"/>
        </w:rPr>
        <w:t> </w:t>
      </w:r>
      <w:r>
        <w:rPr>
          <w:b w:val="0"/>
          <w:sz w:val="16"/>
        </w:rPr>
        <w:t>2013).</w:t>
      </w:r>
    </w:p>
    <w:p>
      <w:pPr>
        <w:spacing w:after="0" w:line="228" w:lineRule="auto"/>
        <w:jc w:val="left"/>
        <w:rPr>
          <w:sz w:val="16"/>
        </w:rPr>
        <w:sectPr>
          <w:pgSz w:w="12240" w:h="15840"/>
          <w:pgMar w:header="0" w:footer="803" w:top="0" w:bottom="1000" w:left="800" w:right="960"/>
        </w:sectPr>
      </w:pPr>
    </w:p>
    <w:p>
      <w:pPr>
        <w:pStyle w:val="BodyText"/>
        <w:spacing w:before="78"/>
        <w:ind w:right="121"/>
        <w:jc w:val="right"/>
        <w:rPr>
          <w:rFonts w:ascii="Arial"/>
        </w:rPr>
      </w:pPr>
      <w:r>
        <w:rPr>
          <w:rFonts w:ascii="Arial"/>
          <w:color w:val="F99D22"/>
          <w:spacing w:val="13"/>
        </w:rPr>
        <w:t>PO</w:t>
      </w:r>
      <w:r>
        <w:rPr>
          <w:rFonts w:ascii="Arial"/>
          <w:color w:val="F99D22"/>
          <w:spacing w:val="-41"/>
        </w:rPr>
        <w:t> </w:t>
      </w:r>
      <w:r>
        <w:rPr>
          <w:rFonts w:ascii="Arial"/>
          <w:color w:val="F99D22"/>
          <w:spacing w:val="20"/>
        </w:rPr>
        <w:t>LICY BRIE</w:t>
      </w:r>
      <w:r>
        <w:rPr>
          <w:rFonts w:ascii="Arial"/>
          <w:color w:val="F99D22"/>
          <w:spacing w:val="-40"/>
        </w:rPr>
        <w:t> </w:t>
      </w:r>
      <w:r>
        <w:rPr>
          <w:rFonts w:ascii="Arial"/>
          <w:color w:val="F99D22"/>
        </w:rPr>
        <w:t>F</w:t>
      </w:r>
    </w:p>
    <w:p>
      <w:pPr>
        <w:pStyle w:val="BodyText"/>
        <w:rPr>
          <w:rFonts w:ascii="Arial"/>
          <w:sz w:val="20"/>
        </w:rPr>
      </w:pPr>
    </w:p>
    <w:p>
      <w:pPr>
        <w:pStyle w:val="BodyText"/>
        <w:spacing w:before="6"/>
        <w:rPr>
          <w:rFonts w:ascii="Arial"/>
          <w:sz w:val="20"/>
        </w:rPr>
      </w:pPr>
    </w:p>
    <w:p>
      <w:pPr>
        <w:pStyle w:val="ListParagraph"/>
        <w:numPr>
          <w:ilvl w:val="1"/>
          <w:numId w:val="9"/>
        </w:numPr>
        <w:tabs>
          <w:tab w:pos="2254" w:val="left" w:leader="none"/>
        </w:tabs>
        <w:spacing w:line="228" w:lineRule="auto" w:before="89" w:after="0"/>
        <w:ind w:left="2253" w:right="1910" w:hanging="240"/>
        <w:jc w:val="left"/>
        <w:rPr>
          <w:b w:val="0"/>
          <w:sz w:val="16"/>
        </w:rPr>
      </w:pPr>
      <w:r>
        <w:rPr>
          <w:b w:val="0"/>
          <w:sz w:val="16"/>
        </w:rPr>
        <w:t>Enrollment</w:t>
      </w:r>
      <w:r>
        <w:rPr>
          <w:b w:val="0"/>
          <w:spacing w:val="-5"/>
          <w:sz w:val="16"/>
        </w:rPr>
        <w:t> </w:t>
      </w:r>
      <w:r>
        <w:rPr>
          <w:b w:val="0"/>
          <w:sz w:val="16"/>
        </w:rPr>
        <w:t>in</w:t>
      </w:r>
      <w:r>
        <w:rPr>
          <w:b w:val="0"/>
          <w:spacing w:val="-5"/>
          <w:sz w:val="16"/>
        </w:rPr>
        <w:t> </w:t>
      </w:r>
      <w:r>
        <w:rPr>
          <w:b w:val="0"/>
          <w:sz w:val="16"/>
        </w:rPr>
        <w:t>skills</w:t>
      </w:r>
      <w:r>
        <w:rPr>
          <w:b w:val="0"/>
          <w:spacing w:val="-5"/>
          <w:sz w:val="16"/>
        </w:rPr>
        <w:t> </w:t>
      </w:r>
      <w:r>
        <w:rPr>
          <w:b w:val="0"/>
          <w:sz w:val="16"/>
        </w:rPr>
        <w:t>acquisition</w:t>
      </w:r>
      <w:r>
        <w:rPr>
          <w:b w:val="0"/>
          <w:spacing w:val="-3"/>
          <w:sz w:val="16"/>
        </w:rPr>
        <w:t> </w:t>
      </w:r>
      <w:r>
        <w:rPr>
          <w:b w:val="0"/>
          <w:sz w:val="16"/>
        </w:rPr>
        <w:t>programs</w:t>
      </w:r>
      <w:r>
        <w:rPr>
          <w:b w:val="0"/>
          <w:spacing w:val="-4"/>
          <w:sz w:val="16"/>
        </w:rPr>
        <w:t> </w:t>
      </w:r>
      <w:r>
        <w:rPr>
          <w:b w:val="0"/>
          <w:sz w:val="16"/>
        </w:rPr>
        <w:t>among</w:t>
      </w:r>
      <w:r>
        <w:rPr>
          <w:b w:val="0"/>
          <w:spacing w:val="-4"/>
          <w:sz w:val="16"/>
        </w:rPr>
        <w:t> </w:t>
      </w:r>
      <w:r>
        <w:rPr>
          <w:b w:val="0"/>
          <w:sz w:val="16"/>
        </w:rPr>
        <w:t>female</w:t>
      </w:r>
      <w:r>
        <w:rPr>
          <w:b w:val="0"/>
          <w:spacing w:val="-4"/>
          <w:sz w:val="16"/>
        </w:rPr>
        <w:t> </w:t>
      </w:r>
      <w:r>
        <w:rPr>
          <w:b w:val="0"/>
          <w:sz w:val="16"/>
        </w:rPr>
        <w:t>and</w:t>
      </w:r>
      <w:r>
        <w:rPr>
          <w:b w:val="0"/>
          <w:spacing w:val="-3"/>
          <w:sz w:val="16"/>
        </w:rPr>
        <w:t> </w:t>
      </w:r>
      <w:r>
        <w:rPr>
          <w:b w:val="0"/>
          <w:sz w:val="16"/>
        </w:rPr>
        <w:t>male</w:t>
      </w:r>
      <w:r>
        <w:rPr>
          <w:b w:val="0"/>
          <w:spacing w:val="-5"/>
          <w:sz w:val="16"/>
        </w:rPr>
        <w:t> </w:t>
      </w:r>
      <w:r>
        <w:rPr>
          <w:b w:val="0"/>
          <w:sz w:val="16"/>
        </w:rPr>
        <w:t>focus</w:t>
      </w:r>
      <w:r>
        <w:rPr>
          <w:b w:val="0"/>
          <w:spacing w:val="-5"/>
          <w:sz w:val="16"/>
        </w:rPr>
        <w:t> </w:t>
      </w:r>
      <w:r>
        <w:rPr>
          <w:b w:val="0"/>
          <w:sz w:val="16"/>
        </w:rPr>
        <w:t>group</w:t>
      </w:r>
      <w:r>
        <w:rPr>
          <w:b w:val="0"/>
          <w:spacing w:val="-4"/>
          <w:sz w:val="16"/>
        </w:rPr>
        <w:t> </w:t>
      </w:r>
      <w:r>
        <w:rPr>
          <w:b w:val="0"/>
          <w:sz w:val="16"/>
        </w:rPr>
        <w:t>participants stood at</w:t>
      </w:r>
      <w:r>
        <w:rPr>
          <w:b w:val="0"/>
          <w:spacing w:val="-2"/>
          <w:sz w:val="16"/>
        </w:rPr>
        <w:t> </w:t>
      </w:r>
      <w:r>
        <w:rPr>
          <w:b w:val="0"/>
          <w:sz w:val="16"/>
        </w:rPr>
        <w:t>3:1.</w:t>
      </w:r>
    </w:p>
    <w:p>
      <w:pPr>
        <w:pStyle w:val="ListParagraph"/>
        <w:numPr>
          <w:ilvl w:val="1"/>
          <w:numId w:val="9"/>
        </w:numPr>
        <w:tabs>
          <w:tab w:pos="2254" w:val="left" w:leader="none"/>
        </w:tabs>
        <w:spacing w:line="228" w:lineRule="auto" w:before="40" w:after="0"/>
        <w:ind w:left="2253" w:right="2314" w:hanging="240"/>
        <w:jc w:val="left"/>
        <w:rPr>
          <w:b w:val="0"/>
          <w:sz w:val="16"/>
        </w:rPr>
      </w:pPr>
      <w:r>
        <w:rPr>
          <w:b w:val="0"/>
          <w:sz w:val="16"/>
        </w:rPr>
        <w:t>The</w:t>
      </w:r>
      <w:r>
        <w:rPr>
          <w:b w:val="0"/>
          <w:spacing w:val="-5"/>
          <w:sz w:val="16"/>
        </w:rPr>
        <w:t> </w:t>
      </w:r>
      <w:r>
        <w:rPr>
          <w:b w:val="0"/>
          <w:sz w:val="16"/>
        </w:rPr>
        <w:t>National</w:t>
      </w:r>
      <w:r>
        <w:rPr>
          <w:b w:val="0"/>
          <w:spacing w:val="-4"/>
          <w:sz w:val="16"/>
        </w:rPr>
        <w:t> </w:t>
      </w:r>
      <w:r>
        <w:rPr>
          <w:b w:val="0"/>
          <w:sz w:val="16"/>
        </w:rPr>
        <w:t>Policy</w:t>
      </w:r>
      <w:r>
        <w:rPr>
          <w:b w:val="0"/>
          <w:spacing w:val="-4"/>
          <w:sz w:val="16"/>
        </w:rPr>
        <w:t> </w:t>
      </w:r>
      <w:r>
        <w:rPr>
          <w:b w:val="0"/>
          <w:sz w:val="16"/>
        </w:rPr>
        <w:t>on</w:t>
      </w:r>
      <w:r>
        <w:rPr>
          <w:b w:val="0"/>
          <w:spacing w:val="-4"/>
          <w:sz w:val="16"/>
        </w:rPr>
        <w:t> </w:t>
      </w:r>
      <w:r>
        <w:rPr>
          <w:b w:val="0"/>
          <w:sz w:val="16"/>
        </w:rPr>
        <w:t>Education</w:t>
      </w:r>
      <w:r>
        <w:rPr>
          <w:b w:val="0"/>
          <w:spacing w:val="-3"/>
          <w:sz w:val="16"/>
        </w:rPr>
        <w:t> </w:t>
      </w:r>
      <w:r>
        <w:rPr>
          <w:b w:val="0"/>
          <w:sz w:val="16"/>
        </w:rPr>
        <w:t>(2013)</w:t>
      </w:r>
      <w:r>
        <w:rPr>
          <w:b w:val="0"/>
          <w:spacing w:val="-4"/>
          <w:sz w:val="16"/>
        </w:rPr>
        <w:t> </w:t>
      </w:r>
      <w:r>
        <w:rPr>
          <w:b w:val="0"/>
          <w:sz w:val="16"/>
        </w:rPr>
        <w:t>specifies</w:t>
      </w:r>
      <w:r>
        <w:rPr>
          <w:b w:val="0"/>
          <w:spacing w:val="-4"/>
          <w:sz w:val="16"/>
        </w:rPr>
        <w:t> </w:t>
      </w:r>
      <w:r>
        <w:rPr>
          <w:b w:val="0"/>
          <w:sz w:val="16"/>
        </w:rPr>
        <w:t>English</w:t>
      </w:r>
      <w:r>
        <w:rPr>
          <w:b w:val="0"/>
          <w:spacing w:val="-4"/>
          <w:sz w:val="16"/>
        </w:rPr>
        <w:t> </w:t>
      </w:r>
      <w:r>
        <w:rPr>
          <w:b w:val="0"/>
          <w:sz w:val="16"/>
        </w:rPr>
        <w:t>as</w:t>
      </w:r>
      <w:r>
        <w:rPr>
          <w:b w:val="0"/>
          <w:spacing w:val="-3"/>
          <w:sz w:val="16"/>
        </w:rPr>
        <w:t> </w:t>
      </w:r>
      <w:r>
        <w:rPr>
          <w:b w:val="0"/>
          <w:sz w:val="16"/>
        </w:rPr>
        <w:t>the</w:t>
      </w:r>
      <w:r>
        <w:rPr>
          <w:b w:val="0"/>
          <w:spacing w:val="-4"/>
          <w:sz w:val="16"/>
        </w:rPr>
        <w:t> </w:t>
      </w:r>
      <w:r>
        <w:rPr>
          <w:b w:val="0"/>
          <w:sz w:val="16"/>
        </w:rPr>
        <w:t>primary</w:t>
      </w:r>
      <w:r>
        <w:rPr>
          <w:b w:val="0"/>
          <w:spacing w:val="-5"/>
          <w:sz w:val="16"/>
        </w:rPr>
        <w:t> </w:t>
      </w:r>
      <w:r>
        <w:rPr>
          <w:b w:val="0"/>
          <w:sz w:val="16"/>
        </w:rPr>
        <w:t>language</w:t>
      </w:r>
      <w:r>
        <w:rPr>
          <w:b w:val="0"/>
          <w:spacing w:val="-4"/>
          <w:sz w:val="16"/>
        </w:rPr>
        <w:t> </w:t>
      </w:r>
      <w:r>
        <w:rPr>
          <w:b w:val="0"/>
          <w:sz w:val="16"/>
        </w:rPr>
        <w:t>of instruction in Nigerian</w:t>
      </w:r>
      <w:r>
        <w:rPr>
          <w:b w:val="0"/>
          <w:spacing w:val="-4"/>
          <w:sz w:val="16"/>
        </w:rPr>
        <w:t> </w:t>
      </w:r>
      <w:r>
        <w:rPr>
          <w:b w:val="0"/>
          <w:sz w:val="16"/>
        </w:rPr>
        <w:t>schools.</w:t>
      </w:r>
    </w:p>
    <w:p>
      <w:pPr>
        <w:pStyle w:val="ListParagraph"/>
        <w:numPr>
          <w:ilvl w:val="1"/>
          <w:numId w:val="9"/>
        </w:numPr>
        <w:tabs>
          <w:tab w:pos="2254" w:val="left" w:leader="none"/>
        </w:tabs>
        <w:spacing w:line="228" w:lineRule="auto" w:before="39" w:after="0"/>
        <w:ind w:left="2253" w:right="2087" w:hanging="240"/>
        <w:jc w:val="left"/>
        <w:rPr>
          <w:b w:val="0"/>
          <w:sz w:val="16"/>
        </w:rPr>
      </w:pPr>
      <w:r>
        <w:rPr>
          <w:b w:val="0"/>
          <w:sz w:val="16"/>
        </w:rPr>
        <w:t>Perhaps due to the bi/multilingual method of education stated in the National Policy on Education (NPE, 2013) or simply due to the strong beliefs that parents, teachers and students</w:t>
      </w:r>
      <w:r>
        <w:rPr>
          <w:b w:val="0"/>
          <w:spacing w:val="-5"/>
          <w:sz w:val="16"/>
        </w:rPr>
        <w:t> </w:t>
      </w:r>
      <w:r>
        <w:rPr>
          <w:b w:val="0"/>
          <w:sz w:val="16"/>
        </w:rPr>
        <w:t>in</w:t>
      </w:r>
      <w:r>
        <w:rPr>
          <w:b w:val="0"/>
          <w:spacing w:val="-5"/>
          <w:sz w:val="16"/>
        </w:rPr>
        <w:t> </w:t>
      </w:r>
      <w:r>
        <w:rPr>
          <w:b w:val="0"/>
          <w:sz w:val="16"/>
        </w:rPr>
        <w:t>Oyo</w:t>
      </w:r>
      <w:r>
        <w:rPr>
          <w:b w:val="0"/>
          <w:spacing w:val="-5"/>
          <w:sz w:val="16"/>
        </w:rPr>
        <w:t> </w:t>
      </w:r>
      <w:r>
        <w:rPr>
          <w:b w:val="0"/>
          <w:sz w:val="16"/>
        </w:rPr>
        <w:t>State</w:t>
      </w:r>
      <w:r>
        <w:rPr>
          <w:b w:val="0"/>
          <w:spacing w:val="-5"/>
          <w:sz w:val="16"/>
        </w:rPr>
        <w:t> </w:t>
      </w:r>
      <w:r>
        <w:rPr>
          <w:b w:val="0"/>
          <w:sz w:val="16"/>
        </w:rPr>
        <w:t>are</w:t>
      </w:r>
      <w:r>
        <w:rPr>
          <w:b w:val="0"/>
          <w:spacing w:val="-4"/>
          <w:sz w:val="16"/>
        </w:rPr>
        <w:t> </w:t>
      </w:r>
      <w:r>
        <w:rPr>
          <w:b w:val="0"/>
          <w:sz w:val="16"/>
        </w:rPr>
        <w:t>said</w:t>
      </w:r>
      <w:r>
        <w:rPr>
          <w:b w:val="0"/>
          <w:spacing w:val="-5"/>
          <w:sz w:val="16"/>
        </w:rPr>
        <w:t> </w:t>
      </w:r>
      <w:r>
        <w:rPr>
          <w:b w:val="0"/>
          <w:sz w:val="16"/>
        </w:rPr>
        <w:t>to</w:t>
      </w:r>
      <w:r>
        <w:rPr>
          <w:b w:val="0"/>
          <w:spacing w:val="-5"/>
          <w:sz w:val="16"/>
        </w:rPr>
        <w:t> </w:t>
      </w:r>
      <w:r>
        <w:rPr>
          <w:b w:val="0"/>
          <w:sz w:val="16"/>
        </w:rPr>
        <w:t>hold</w:t>
      </w:r>
      <w:r>
        <w:rPr>
          <w:b w:val="0"/>
          <w:spacing w:val="-5"/>
          <w:sz w:val="16"/>
        </w:rPr>
        <w:t> </w:t>
      </w:r>
      <w:r>
        <w:rPr>
          <w:b w:val="0"/>
          <w:sz w:val="16"/>
        </w:rPr>
        <w:t>about</w:t>
      </w:r>
      <w:r>
        <w:rPr>
          <w:b w:val="0"/>
          <w:spacing w:val="-4"/>
          <w:sz w:val="16"/>
        </w:rPr>
        <w:t> </w:t>
      </w:r>
      <w:r>
        <w:rPr>
          <w:b w:val="0"/>
          <w:sz w:val="16"/>
        </w:rPr>
        <w:t>the</w:t>
      </w:r>
      <w:r>
        <w:rPr>
          <w:b w:val="0"/>
          <w:spacing w:val="-4"/>
          <w:sz w:val="16"/>
        </w:rPr>
        <w:t> </w:t>
      </w:r>
      <w:r>
        <w:rPr>
          <w:b w:val="0"/>
          <w:sz w:val="16"/>
        </w:rPr>
        <w:t>pedagogical</w:t>
      </w:r>
      <w:r>
        <w:rPr>
          <w:b w:val="0"/>
          <w:spacing w:val="-5"/>
          <w:sz w:val="16"/>
        </w:rPr>
        <w:t> </w:t>
      </w:r>
      <w:r>
        <w:rPr>
          <w:b w:val="0"/>
          <w:sz w:val="16"/>
        </w:rPr>
        <w:t>and</w:t>
      </w:r>
      <w:r>
        <w:rPr>
          <w:b w:val="0"/>
          <w:spacing w:val="-4"/>
          <w:sz w:val="16"/>
        </w:rPr>
        <w:t> </w:t>
      </w:r>
      <w:r>
        <w:rPr>
          <w:b w:val="0"/>
          <w:sz w:val="16"/>
        </w:rPr>
        <w:t>sociocultural</w:t>
      </w:r>
      <w:r>
        <w:rPr>
          <w:b w:val="0"/>
          <w:spacing w:val="-4"/>
          <w:sz w:val="16"/>
        </w:rPr>
        <w:t> </w:t>
      </w:r>
      <w:r>
        <w:rPr>
          <w:b w:val="0"/>
          <w:sz w:val="16"/>
        </w:rPr>
        <w:t>relevance of the use of the mother tongue in education (Ezeokoli and Ugwu 2019), mother tongue instruction</w:t>
      </w:r>
      <w:r>
        <w:rPr>
          <w:b w:val="0"/>
          <w:spacing w:val="-5"/>
          <w:sz w:val="16"/>
        </w:rPr>
        <w:t> </w:t>
      </w:r>
      <w:r>
        <w:rPr>
          <w:b w:val="0"/>
          <w:sz w:val="16"/>
        </w:rPr>
        <w:t>is</w:t>
      </w:r>
      <w:r>
        <w:rPr>
          <w:b w:val="0"/>
          <w:spacing w:val="-4"/>
          <w:sz w:val="16"/>
        </w:rPr>
        <w:t> </w:t>
      </w:r>
      <w:r>
        <w:rPr>
          <w:b w:val="0"/>
          <w:sz w:val="16"/>
        </w:rPr>
        <w:t>common</w:t>
      </w:r>
      <w:r>
        <w:rPr>
          <w:b w:val="0"/>
          <w:spacing w:val="-4"/>
          <w:sz w:val="16"/>
        </w:rPr>
        <w:t> </w:t>
      </w:r>
      <w:r>
        <w:rPr>
          <w:b w:val="0"/>
          <w:sz w:val="16"/>
        </w:rPr>
        <w:t>in</w:t>
      </w:r>
      <w:r>
        <w:rPr>
          <w:b w:val="0"/>
          <w:spacing w:val="-4"/>
          <w:sz w:val="16"/>
        </w:rPr>
        <w:t> </w:t>
      </w:r>
      <w:r>
        <w:rPr>
          <w:b w:val="0"/>
          <w:sz w:val="16"/>
        </w:rPr>
        <w:t>Oyo</w:t>
      </w:r>
      <w:r>
        <w:rPr>
          <w:b w:val="0"/>
          <w:spacing w:val="-5"/>
          <w:sz w:val="16"/>
        </w:rPr>
        <w:t> </w:t>
      </w:r>
      <w:r>
        <w:rPr>
          <w:b w:val="0"/>
          <w:sz w:val="16"/>
        </w:rPr>
        <w:t>public</w:t>
      </w:r>
      <w:r>
        <w:rPr>
          <w:b w:val="0"/>
          <w:spacing w:val="-4"/>
          <w:sz w:val="16"/>
        </w:rPr>
        <w:t> </w:t>
      </w:r>
      <w:r>
        <w:rPr>
          <w:b w:val="0"/>
          <w:sz w:val="16"/>
        </w:rPr>
        <w:t>schools,</w:t>
      </w:r>
      <w:r>
        <w:rPr>
          <w:b w:val="0"/>
          <w:spacing w:val="-4"/>
          <w:sz w:val="16"/>
        </w:rPr>
        <w:t> </w:t>
      </w:r>
      <w:r>
        <w:rPr>
          <w:b w:val="0"/>
          <w:sz w:val="16"/>
        </w:rPr>
        <w:t>especially</w:t>
      </w:r>
      <w:r>
        <w:rPr>
          <w:b w:val="0"/>
          <w:spacing w:val="-4"/>
          <w:sz w:val="16"/>
        </w:rPr>
        <w:t> </w:t>
      </w:r>
      <w:r>
        <w:rPr>
          <w:b w:val="0"/>
          <w:sz w:val="16"/>
        </w:rPr>
        <w:t>those</w:t>
      </w:r>
      <w:r>
        <w:rPr>
          <w:b w:val="0"/>
          <w:spacing w:val="-4"/>
          <w:sz w:val="16"/>
        </w:rPr>
        <w:t> </w:t>
      </w:r>
      <w:r>
        <w:rPr>
          <w:b w:val="0"/>
          <w:sz w:val="16"/>
        </w:rPr>
        <w:t>that</w:t>
      </w:r>
      <w:r>
        <w:rPr>
          <w:b w:val="0"/>
          <w:spacing w:val="-4"/>
          <w:sz w:val="16"/>
        </w:rPr>
        <w:t> </w:t>
      </w:r>
      <w:r>
        <w:rPr>
          <w:b w:val="0"/>
          <w:sz w:val="16"/>
        </w:rPr>
        <w:t>are</w:t>
      </w:r>
      <w:r>
        <w:rPr>
          <w:b w:val="0"/>
          <w:spacing w:val="-3"/>
          <w:sz w:val="16"/>
        </w:rPr>
        <w:t> </w:t>
      </w:r>
      <w:r>
        <w:rPr>
          <w:b w:val="0"/>
          <w:sz w:val="16"/>
        </w:rPr>
        <w:t>remote</w:t>
      </w:r>
      <w:r>
        <w:rPr>
          <w:b w:val="0"/>
          <w:spacing w:val="-4"/>
          <w:sz w:val="16"/>
        </w:rPr>
        <w:t> </w:t>
      </w:r>
      <w:r>
        <w:rPr>
          <w:b w:val="0"/>
          <w:sz w:val="16"/>
        </w:rPr>
        <w:t>and</w:t>
      </w:r>
      <w:r>
        <w:rPr>
          <w:b w:val="0"/>
          <w:spacing w:val="-3"/>
          <w:sz w:val="16"/>
        </w:rPr>
        <w:t> </w:t>
      </w:r>
      <w:r>
        <w:rPr>
          <w:b w:val="0"/>
          <w:sz w:val="16"/>
        </w:rPr>
        <w:t>rural.</w:t>
      </w:r>
    </w:p>
    <w:p>
      <w:pPr>
        <w:pStyle w:val="ListParagraph"/>
        <w:numPr>
          <w:ilvl w:val="1"/>
          <w:numId w:val="9"/>
        </w:numPr>
        <w:tabs>
          <w:tab w:pos="2254" w:val="left" w:leader="none"/>
        </w:tabs>
        <w:spacing w:line="228" w:lineRule="auto" w:before="37" w:after="0"/>
        <w:ind w:left="2253" w:right="2279" w:hanging="240"/>
        <w:jc w:val="left"/>
        <w:rPr>
          <w:b w:val="0"/>
          <w:sz w:val="16"/>
        </w:rPr>
      </w:pPr>
      <w:r>
        <w:rPr>
          <w:b w:val="0"/>
          <w:sz w:val="16"/>
        </w:rPr>
        <w:t>Private</w:t>
      </w:r>
      <w:r>
        <w:rPr>
          <w:b w:val="0"/>
          <w:spacing w:val="-5"/>
          <w:sz w:val="16"/>
        </w:rPr>
        <w:t> </w:t>
      </w:r>
      <w:r>
        <w:rPr>
          <w:b w:val="0"/>
          <w:sz w:val="16"/>
        </w:rPr>
        <w:t>tutoring</w:t>
      </w:r>
      <w:r>
        <w:rPr>
          <w:b w:val="0"/>
          <w:spacing w:val="-5"/>
          <w:sz w:val="16"/>
        </w:rPr>
        <w:t> </w:t>
      </w:r>
      <w:r>
        <w:rPr>
          <w:b w:val="0"/>
          <w:sz w:val="16"/>
        </w:rPr>
        <w:t>in</w:t>
      </w:r>
      <w:r>
        <w:rPr>
          <w:b w:val="0"/>
          <w:spacing w:val="-5"/>
          <w:sz w:val="16"/>
        </w:rPr>
        <w:t> </w:t>
      </w:r>
      <w:r>
        <w:rPr>
          <w:b w:val="0"/>
          <w:sz w:val="16"/>
        </w:rPr>
        <w:t>different</w:t>
      </w:r>
      <w:r>
        <w:rPr>
          <w:b w:val="0"/>
          <w:spacing w:val="-5"/>
          <w:sz w:val="16"/>
        </w:rPr>
        <w:t> </w:t>
      </w:r>
      <w:r>
        <w:rPr>
          <w:b w:val="0"/>
          <w:sz w:val="16"/>
        </w:rPr>
        <w:t>school</w:t>
      </w:r>
      <w:r>
        <w:rPr>
          <w:b w:val="0"/>
          <w:spacing w:val="-5"/>
          <w:sz w:val="16"/>
        </w:rPr>
        <w:t> </w:t>
      </w:r>
      <w:r>
        <w:rPr>
          <w:b w:val="0"/>
          <w:sz w:val="16"/>
        </w:rPr>
        <w:t>subjects</w:t>
      </w:r>
      <w:r>
        <w:rPr>
          <w:b w:val="0"/>
          <w:spacing w:val="-5"/>
          <w:sz w:val="16"/>
        </w:rPr>
        <w:t> </w:t>
      </w:r>
      <w:r>
        <w:rPr>
          <w:b w:val="0"/>
          <w:sz w:val="16"/>
        </w:rPr>
        <w:t>is</w:t>
      </w:r>
      <w:r>
        <w:rPr>
          <w:b w:val="0"/>
          <w:spacing w:val="-5"/>
          <w:sz w:val="16"/>
        </w:rPr>
        <w:t> </w:t>
      </w:r>
      <w:r>
        <w:rPr>
          <w:b w:val="0"/>
          <w:sz w:val="16"/>
        </w:rPr>
        <w:t>a</w:t>
      </w:r>
      <w:r>
        <w:rPr>
          <w:b w:val="0"/>
          <w:spacing w:val="-5"/>
          <w:sz w:val="16"/>
        </w:rPr>
        <w:t> </w:t>
      </w:r>
      <w:r>
        <w:rPr>
          <w:b w:val="0"/>
          <w:sz w:val="16"/>
        </w:rPr>
        <w:t>common</w:t>
      </w:r>
      <w:r>
        <w:rPr>
          <w:b w:val="0"/>
          <w:spacing w:val="-5"/>
          <w:sz w:val="16"/>
        </w:rPr>
        <w:t> </w:t>
      </w:r>
      <w:r>
        <w:rPr>
          <w:b w:val="0"/>
          <w:sz w:val="16"/>
        </w:rPr>
        <w:t>phenomenon</w:t>
      </w:r>
      <w:r>
        <w:rPr>
          <w:b w:val="0"/>
          <w:spacing w:val="-5"/>
          <w:sz w:val="16"/>
        </w:rPr>
        <w:t> </w:t>
      </w:r>
      <w:r>
        <w:rPr>
          <w:b w:val="0"/>
          <w:sz w:val="16"/>
        </w:rPr>
        <w:t>among</w:t>
      </w:r>
      <w:r>
        <w:rPr>
          <w:b w:val="0"/>
          <w:spacing w:val="-5"/>
          <w:sz w:val="16"/>
        </w:rPr>
        <w:t> </w:t>
      </w:r>
      <w:r>
        <w:rPr>
          <w:b w:val="0"/>
          <w:sz w:val="16"/>
        </w:rPr>
        <w:t>school children in Oyo</w:t>
      </w:r>
      <w:r>
        <w:rPr>
          <w:b w:val="0"/>
          <w:spacing w:val="-3"/>
          <w:sz w:val="16"/>
        </w:rPr>
        <w:t> </w:t>
      </w:r>
      <w:r>
        <w:rPr>
          <w:b w:val="0"/>
          <w:sz w:val="16"/>
        </w:rPr>
        <w:t>State.</w:t>
      </w:r>
    </w:p>
    <w:p>
      <w:pPr>
        <w:pStyle w:val="ListParagraph"/>
        <w:numPr>
          <w:ilvl w:val="1"/>
          <w:numId w:val="9"/>
        </w:numPr>
        <w:tabs>
          <w:tab w:pos="2254" w:val="left" w:leader="none"/>
        </w:tabs>
        <w:spacing w:line="228" w:lineRule="auto" w:before="39" w:after="0"/>
        <w:ind w:left="2253" w:right="2061" w:hanging="240"/>
        <w:jc w:val="left"/>
        <w:rPr>
          <w:b w:val="0"/>
          <w:sz w:val="16"/>
        </w:rPr>
      </w:pPr>
      <w:r>
        <w:rPr>
          <w:b w:val="0"/>
          <w:sz w:val="16"/>
        </w:rPr>
        <w:t>According to the Forum for African Women Educators </w:t>
      </w:r>
      <w:r>
        <w:rPr>
          <w:b w:val="0"/>
          <w:spacing w:val="-4"/>
          <w:sz w:val="16"/>
        </w:rPr>
        <w:t>(FAWE), </w:t>
      </w:r>
      <w:r>
        <w:rPr>
          <w:b w:val="0"/>
          <w:sz w:val="16"/>
        </w:rPr>
        <w:t>any written, visualized, or broadcast (spoken) text contains a gendered perspective that mirrors the reality of what is</w:t>
      </w:r>
      <w:r>
        <w:rPr>
          <w:b w:val="0"/>
          <w:spacing w:val="-5"/>
          <w:sz w:val="16"/>
        </w:rPr>
        <w:t> </w:t>
      </w:r>
      <w:r>
        <w:rPr>
          <w:b w:val="0"/>
          <w:sz w:val="16"/>
        </w:rPr>
        <w:t>written,</w:t>
      </w:r>
      <w:r>
        <w:rPr>
          <w:b w:val="0"/>
          <w:spacing w:val="-5"/>
          <w:sz w:val="16"/>
        </w:rPr>
        <w:t> </w:t>
      </w:r>
      <w:r>
        <w:rPr>
          <w:b w:val="0"/>
          <w:sz w:val="16"/>
        </w:rPr>
        <w:t>spoken</w:t>
      </w:r>
      <w:r>
        <w:rPr>
          <w:b w:val="0"/>
          <w:spacing w:val="-5"/>
          <w:sz w:val="16"/>
        </w:rPr>
        <w:t> </w:t>
      </w:r>
      <w:r>
        <w:rPr>
          <w:b w:val="0"/>
          <w:sz w:val="16"/>
        </w:rPr>
        <w:t>about,</w:t>
      </w:r>
      <w:r>
        <w:rPr>
          <w:b w:val="0"/>
          <w:spacing w:val="-4"/>
          <w:sz w:val="16"/>
        </w:rPr>
        <w:t> </w:t>
      </w:r>
      <w:r>
        <w:rPr>
          <w:b w:val="0"/>
          <w:sz w:val="16"/>
        </w:rPr>
        <w:t>or</w:t>
      </w:r>
      <w:r>
        <w:rPr>
          <w:b w:val="0"/>
          <w:spacing w:val="-5"/>
          <w:sz w:val="16"/>
        </w:rPr>
        <w:t> </w:t>
      </w:r>
      <w:r>
        <w:rPr>
          <w:b w:val="0"/>
          <w:sz w:val="16"/>
        </w:rPr>
        <w:t>visualized.</w:t>
      </w:r>
      <w:r>
        <w:rPr>
          <w:b w:val="0"/>
          <w:spacing w:val="-7"/>
          <w:sz w:val="16"/>
        </w:rPr>
        <w:t> </w:t>
      </w:r>
      <w:r>
        <w:rPr>
          <w:b w:val="0"/>
          <w:sz w:val="16"/>
        </w:rPr>
        <w:t>Therefore,</w:t>
      </w:r>
      <w:r>
        <w:rPr>
          <w:b w:val="0"/>
          <w:spacing w:val="-4"/>
          <w:sz w:val="16"/>
        </w:rPr>
        <w:t> </w:t>
      </w:r>
      <w:r>
        <w:rPr>
          <w:b w:val="0"/>
          <w:sz w:val="16"/>
        </w:rPr>
        <w:t>beyond</w:t>
      </w:r>
      <w:r>
        <w:rPr>
          <w:b w:val="0"/>
          <w:spacing w:val="-5"/>
          <w:sz w:val="16"/>
        </w:rPr>
        <w:t> </w:t>
      </w:r>
      <w:r>
        <w:rPr>
          <w:b w:val="0"/>
          <w:sz w:val="16"/>
        </w:rPr>
        <w:t>gaining</w:t>
      </w:r>
      <w:r>
        <w:rPr>
          <w:b w:val="0"/>
          <w:spacing w:val="-4"/>
          <w:sz w:val="16"/>
        </w:rPr>
        <w:t> </w:t>
      </w:r>
      <w:r>
        <w:rPr>
          <w:b w:val="0"/>
          <w:sz w:val="16"/>
        </w:rPr>
        <w:t>technical</w:t>
      </w:r>
      <w:r>
        <w:rPr>
          <w:b w:val="0"/>
          <w:spacing w:val="-5"/>
          <w:sz w:val="16"/>
        </w:rPr>
        <w:t> </w:t>
      </w:r>
      <w:r>
        <w:rPr>
          <w:b w:val="0"/>
          <w:sz w:val="16"/>
        </w:rPr>
        <w:t>skills,</w:t>
      </w:r>
      <w:r>
        <w:rPr>
          <w:b w:val="0"/>
          <w:spacing w:val="-5"/>
          <w:sz w:val="16"/>
        </w:rPr>
        <w:t> </w:t>
      </w:r>
      <w:r>
        <w:rPr>
          <w:b w:val="0"/>
          <w:sz w:val="16"/>
        </w:rPr>
        <w:t>children also learn generally how the world is constructed from a school text</w:t>
      </w:r>
      <w:r>
        <w:rPr>
          <w:b w:val="0"/>
          <w:color w:val="202124"/>
          <w:sz w:val="16"/>
        </w:rPr>
        <w:t>—including written, visualized, or broadcast spoken text. </w:t>
      </w:r>
      <w:r>
        <w:rPr>
          <w:b w:val="0"/>
          <w:color w:val="202124"/>
          <w:spacing w:val="-4"/>
          <w:sz w:val="16"/>
        </w:rPr>
        <w:t>To </w:t>
      </w:r>
      <w:r>
        <w:rPr>
          <w:b w:val="0"/>
          <w:color w:val="202124"/>
          <w:sz w:val="16"/>
        </w:rPr>
        <w:t>illustrate further, because the world painted in school texts, narratives, and the classroom is inhabited by women, men, boys and girls, school presents a gendered picture of the</w:t>
      </w:r>
      <w:r>
        <w:rPr>
          <w:b w:val="0"/>
          <w:color w:val="202124"/>
          <w:spacing w:val="-5"/>
          <w:sz w:val="16"/>
        </w:rPr>
        <w:t> </w:t>
      </w:r>
      <w:r>
        <w:rPr>
          <w:b w:val="0"/>
          <w:color w:val="202124"/>
          <w:sz w:val="16"/>
        </w:rPr>
        <w:t>world.</w:t>
      </w:r>
    </w:p>
    <w:p>
      <w:pPr>
        <w:pStyle w:val="ListParagraph"/>
        <w:numPr>
          <w:ilvl w:val="1"/>
          <w:numId w:val="9"/>
        </w:numPr>
        <w:tabs>
          <w:tab w:pos="2254" w:val="left" w:leader="none"/>
        </w:tabs>
        <w:spacing w:line="240" w:lineRule="auto" w:before="29" w:after="0"/>
        <w:ind w:left="2253" w:right="0" w:hanging="241"/>
        <w:jc w:val="left"/>
        <w:rPr>
          <w:b w:val="0"/>
          <w:color w:val="202124"/>
          <w:sz w:val="16"/>
        </w:rPr>
      </w:pPr>
      <w:r>
        <w:rPr>
          <w:b w:val="0"/>
          <w:color w:val="202124"/>
          <w:sz w:val="16"/>
        </w:rPr>
        <w:t>During the pandemic, participants of the study would have been in SS2 and SS1</w:t>
      </w:r>
      <w:r>
        <w:rPr>
          <w:b w:val="0"/>
          <w:color w:val="202124"/>
          <w:spacing w:val="-22"/>
          <w:sz w:val="16"/>
        </w:rPr>
        <w:t> </w:t>
      </w:r>
      <w:r>
        <w:rPr>
          <w:b w:val="0"/>
          <w:color w:val="202124"/>
          <w:sz w:val="16"/>
        </w:rPr>
        <w:t>classes.</w:t>
      </w:r>
    </w:p>
    <w:p>
      <w:pPr>
        <w:pStyle w:val="ListParagraph"/>
        <w:numPr>
          <w:ilvl w:val="1"/>
          <w:numId w:val="9"/>
        </w:numPr>
        <w:tabs>
          <w:tab w:pos="2254" w:val="left" w:leader="none"/>
        </w:tabs>
        <w:spacing w:line="228" w:lineRule="auto" w:before="37" w:after="0"/>
        <w:ind w:left="2253" w:right="2405" w:hanging="240"/>
        <w:jc w:val="left"/>
        <w:rPr>
          <w:b w:val="0"/>
          <w:color w:val="202124"/>
          <w:sz w:val="16"/>
        </w:rPr>
      </w:pPr>
      <w:r>
        <w:rPr>
          <w:b w:val="0"/>
          <w:color w:val="202124"/>
          <w:sz w:val="16"/>
        </w:rPr>
        <w:t>When</w:t>
      </w:r>
      <w:r>
        <w:rPr>
          <w:b w:val="0"/>
          <w:color w:val="202124"/>
          <w:spacing w:val="-5"/>
          <w:sz w:val="16"/>
        </w:rPr>
        <w:t> </w:t>
      </w:r>
      <w:r>
        <w:rPr>
          <w:b w:val="0"/>
          <w:color w:val="202124"/>
          <w:sz w:val="16"/>
        </w:rPr>
        <w:t>one-on-one</w:t>
      </w:r>
      <w:r>
        <w:rPr>
          <w:b w:val="0"/>
          <w:color w:val="202124"/>
          <w:spacing w:val="-4"/>
          <w:sz w:val="16"/>
        </w:rPr>
        <w:t> </w:t>
      </w:r>
      <w:r>
        <w:rPr>
          <w:b w:val="0"/>
          <w:color w:val="202124"/>
          <w:sz w:val="16"/>
        </w:rPr>
        <w:t>interviews</w:t>
      </w:r>
      <w:r>
        <w:rPr>
          <w:b w:val="0"/>
          <w:color w:val="202124"/>
          <w:spacing w:val="-4"/>
          <w:sz w:val="16"/>
        </w:rPr>
        <w:t> </w:t>
      </w:r>
      <w:r>
        <w:rPr>
          <w:b w:val="0"/>
          <w:color w:val="202124"/>
          <w:sz w:val="16"/>
        </w:rPr>
        <w:t>were</w:t>
      </w:r>
      <w:r>
        <w:rPr>
          <w:b w:val="0"/>
          <w:color w:val="202124"/>
          <w:spacing w:val="-3"/>
          <w:sz w:val="16"/>
        </w:rPr>
        <w:t> </w:t>
      </w:r>
      <w:r>
        <w:rPr>
          <w:b w:val="0"/>
          <w:color w:val="202124"/>
          <w:sz w:val="16"/>
        </w:rPr>
        <w:t>conducted,</w:t>
      </w:r>
      <w:r>
        <w:rPr>
          <w:b w:val="0"/>
          <w:color w:val="202124"/>
          <w:spacing w:val="-5"/>
          <w:sz w:val="16"/>
        </w:rPr>
        <w:t> </w:t>
      </w:r>
      <w:r>
        <w:rPr>
          <w:b w:val="0"/>
          <w:color w:val="202124"/>
          <w:sz w:val="16"/>
        </w:rPr>
        <w:t>it</w:t>
      </w:r>
      <w:r>
        <w:rPr>
          <w:b w:val="0"/>
          <w:color w:val="202124"/>
          <w:spacing w:val="-4"/>
          <w:sz w:val="16"/>
        </w:rPr>
        <w:t> </w:t>
      </w:r>
      <w:r>
        <w:rPr>
          <w:b w:val="0"/>
          <w:color w:val="202124"/>
          <w:sz w:val="16"/>
        </w:rPr>
        <w:t>had</w:t>
      </w:r>
      <w:r>
        <w:rPr>
          <w:b w:val="0"/>
          <w:color w:val="202124"/>
          <w:spacing w:val="-4"/>
          <w:sz w:val="16"/>
        </w:rPr>
        <w:t> </w:t>
      </w:r>
      <w:r>
        <w:rPr>
          <w:b w:val="0"/>
          <w:color w:val="202124"/>
          <w:sz w:val="16"/>
        </w:rPr>
        <w:t>been</w:t>
      </w:r>
      <w:r>
        <w:rPr>
          <w:b w:val="0"/>
          <w:color w:val="202124"/>
          <w:spacing w:val="-4"/>
          <w:sz w:val="16"/>
        </w:rPr>
        <w:t> </w:t>
      </w:r>
      <w:r>
        <w:rPr>
          <w:b w:val="0"/>
          <w:color w:val="202124"/>
          <w:sz w:val="16"/>
        </w:rPr>
        <w:t>more</w:t>
      </w:r>
      <w:r>
        <w:rPr>
          <w:b w:val="0"/>
          <w:color w:val="202124"/>
          <w:spacing w:val="-4"/>
          <w:sz w:val="16"/>
        </w:rPr>
        <w:t> </w:t>
      </w:r>
      <w:r>
        <w:rPr>
          <w:b w:val="0"/>
          <w:color w:val="202124"/>
          <w:sz w:val="16"/>
        </w:rPr>
        <w:t>than</w:t>
      </w:r>
      <w:r>
        <w:rPr>
          <w:b w:val="0"/>
          <w:color w:val="202124"/>
          <w:spacing w:val="-4"/>
          <w:sz w:val="16"/>
        </w:rPr>
        <w:t> </w:t>
      </w:r>
      <w:r>
        <w:rPr>
          <w:b w:val="0"/>
          <w:color w:val="202124"/>
          <w:sz w:val="16"/>
        </w:rPr>
        <w:t>a</w:t>
      </w:r>
      <w:r>
        <w:rPr>
          <w:b w:val="0"/>
          <w:color w:val="202124"/>
          <w:spacing w:val="-3"/>
          <w:sz w:val="16"/>
        </w:rPr>
        <w:t> </w:t>
      </w:r>
      <w:r>
        <w:rPr>
          <w:b w:val="0"/>
          <w:color w:val="202124"/>
          <w:sz w:val="16"/>
        </w:rPr>
        <w:t>year</w:t>
      </w:r>
      <w:r>
        <w:rPr>
          <w:b w:val="0"/>
          <w:color w:val="202124"/>
          <w:spacing w:val="-4"/>
          <w:sz w:val="16"/>
        </w:rPr>
        <w:t> </w:t>
      </w:r>
      <w:r>
        <w:rPr>
          <w:b w:val="0"/>
          <w:color w:val="202124"/>
          <w:sz w:val="16"/>
        </w:rPr>
        <w:t>after</w:t>
      </w:r>
      <w:r>
        <w:rPr>
          <w:b w:val="0"/>
          <w:color w:val="202124"/>
          <w:spacing w:val="-3"/>
          <w:sz w:val="16"/>
        </w:rPr>
        <w:t> </w:t>
      </w:r>
      <w:r>
        <w:rPr>
          <w:b w:val="0"/>
          <w:color w:val="202124"/>
          <w:sz w:val="16"/>
        </w:rPr>
        <w:t>the program started and more than nine months since schools had</w:t>
      </w:r>
      <w:r>
        <w:rPr>
          <w:b w:val="0"/>
          <w:color w:val="202124"/>
          <w:spacing w:val="-21"/>
          <w:sz w:val="16"/>
        </w:rPr>
        <w:t> </w:t>
      </w:r>
      <w:r>
        <w:rPr>
          <w:b w:val="0"/>
          <w:color w:val="202124"/>
          <w:sz w:val="16"/>
        </w:rPr>
        <w:t>reopened.</w:t>
      </w:r>
    </w:p>
    <w:p>
      <w:pPr>
        <w:pStyle w:val="ListParagraph"/>
        <w:numPr>
          <w:ilvl w:val="1"/>
          <w:numId w:val="9"/>
        </w:numPr>
        <w:tabs>
          <w:tab w:pos="2254" w:val="left" w:leader="none"/>
        </w:tabs>
        <w:spacing w:line="228" w:lineRule="auto" w:before="39" w:after="0"/>
        <w:ind w:left="2253" w:right="2055" w:hanging="240"/>
        <w:jc w:val="left"/>
        <w:rPr>
          <w:b w:val="0"/>
          <w:color w:val="202124"/>
          <w:sz w:val="16"/>
        </w:rPr>
      </w:pPr>
      <w:r>
        <w:rPr>
          <w:b w:val="0"/>
          <w:color w:val="202124"/>
          <w:sz w:val="16"/>
        </w:rPr>
        <w:t>Though no specific records could be obtained for Oyo State, press releases of national performance</w:t>
      </w:r>
      <w:r>
        <w:rPr>
          <w:b w:val="0"/>
          <w:color w:val="202124"/>
          <w:spacing w:val="-5"/>
          <w:sz w:val="16"/>
        </w:rPr>
        <w:t> </w:t>
      </w:r>
      <w:r>
        <w:rPr>
          <w:b w:val="0"/>
          <w:color w:val="202124"/>
          <w:sz w:val="16"/>
        </w:rPr>
        <w:t>statistics</w:t>
      </w:r>
      <w:r>
        <w:rPr>
          <w:b w:val="0"/>
          <w:color w:val="202124"/>
          <w:spacing w:val="-5"/>
          <w:sz w:val="16"/>
        </w:rPr>
        <w:t> </w:t>
      </w:r>
      <w:r>
        <w:rPr>
          <w:b w:val="0"/>
          <w:color w:val="202124"/>
          <w:sz w:val="16"/>
        </w:rPr>
        <w:t>in</w:t>
      </w:r>
      <w:r>
        <w:rPr>
          <w:b w:val="0"/>
          <w:color w:val="202124"/>
          <w:spacing w:val="-5"/>
          <w:sz w:val="16"/>
        </w:rPr>
        <w:t> </w:t>
      </w:r>
      <w:r>
        <w:rPr>
          <w:b w:val="0"/>
          <w:color w:val="202124"/>
          <w:sz w:val="16"/>
        </w:rPr>
        <w:t>the</w:t>
      </w:r>
      <w:r>
        <w:rPr>
          <w:b w:val="0"/>
          <w:color w:val="202124"/>
          <w:spacing w:val="-5"/>
          <w:sz w:val="16"/>
        </w:rPr>
        <w:t> </w:t>
      </w:r>
      <w:r>
        <w:rPr>
          <w:b w:val="0"/>
          <w:color w:val="202124"/>
          <w:sz w:val="16"/>
        </w:rPr>
        <w:t>2020</w:t>
      </w:r>
      <w:r>
        <w:rPr>
          <w:b w:val="0"/>
          <w:color w:val="202124"/>
          <w:spacing w:val="-5"/>
          <w:sz w:val="16"/>
        </w:rPr>
        <w:t> </w:t>
      </w:r>
      <w:r>
        <w:rPr>
          <w:b w:val="0"/>
          <w:color w:val="202124"/>
          <w:sz w:val="16"/>
        </w:rPr>
        <w:t>WAEC</w:t>
      </w:r>
      <w:r>
        <w:rPr>
          <w:b w:val="0"/>
          <w:color w:val="202124"/>
          <w:spacing w:val="-5"/>
          <w:sz w:val="16"/>
        </w:rPr>
        <w:t> </w:t>
      </w:r>
      <w:r>
        <w:rPr>
          <w:b w:val="0"/>
          <w:color w:val="202124"/>
          <w:sz w:val="16"/>
        </w:rPr>
        <w:t>May/June</w:t>
      </w:r>
      <w:r>
        <w:rPr>
          <w:b w:val="0"/>
          <w:color w:val="202124"/>
          <w:spacing w:val="-4"/>
          <w:sz w:val="16"/>
        </w:rPr>
        <w:t> </w:t>
      </w:r>
      <w:r>
        <w:rPr>
          <w:b w:val="0"/>
          <w:color w:val="202124"/>
          <w:sz w:val="16"/>
        </w:rPr>
        <w:t>results</w:t>
      </w:r>
      <w:r>
        <w:rPr>
          <w:b w:val="0"/>
          <w:color w:val="202124"/>
          <w:spacing w:val="-5"/>
          <w:sz w:val="16"/>
        </w:rPr>
        <w:t> </w:t>
      </w:r>
      <w:r>
        <w:rPr>
          <w:b w:val="0"/>
          <w:color w:val="202124"/>
          <w:sz w:val="16"/>
        </w:rPr>
        <w:t>show</w:t>
      </w:r>
      <w:r>
        <w:rPr>
          <w:b w:val="0"/>
          <w:color w:val="202124"/>
          <w:spacing w:val="-5"/>
          <w:sz w:val="16"/>
        </w:rPr>
        <w:t> </w:t>
      </w:r>
      <w:r>
        <w:rPr>
          <w:b w:val="0"/>
          <w:color w:val="202124"/>
          <w:sz w:val="16"/>
        </w:rPr>
        <w:t>a</w:t>
      </w:r>
      <w:r>
        <w:rPr>
          <w:b w:val="0"/>
          <w:color w:val="202124"/>
          <w:spacing w:val="-4"/>
          <w:sz w:val="16"/>
        </w:rPr>
        <w:t> </w:t>
      </w:r>
      <w:r>
        <w:rPr>
          <w:b w:val="0"/>
          <w:color w:val="202124"/>
          <w:sz w:val="16"/>
        </w:rPr>
        <w:t>65</w:t>
      </w:r>
      <w:r>
        <w:rPr>
          <w:b w:val="0"/>
          <w:color w:val="202124"/>
          <w:spacing w:val="-5"/>
          <w:sz w:val="16"/>
        </w:rPr>
        <w:t> </w:t>
      </w:r>
      <w:r>
        <w:rPr>
          <w:b w:val="0"/>
          <w:color w:val="202124"/>
          <w:sz w:val="16"/>
        </w:rPr>
        <w:t>percent</w:t>
      </w:r>
      <w:r>
        <w:rPr>
          <w:b w:val="0"/>
          <w:color w:val="202124"/>
          <w:spacing w:val="-5"/>
          <w:sz w:val="16"/>
        </w:rPr>
        <w:t> </w:t>
      </w:r>
      <w:r>
        <w:rPr>
          <w:b w:val="0"/>
          <w:color w:val="202124"/>
          <w:sz w:val="16"/>
        </w:rPr>
        <w:t>pass</w:t>
      </w:r>
      <w:r>
        <w:rPr>
          <w:b w:val="0"/>
          <w:color w:val="202124"/>
          <w:spacing w:val="-5"/>
          <w:sz w:val="16"/>
        </w:rPr>
        <w:t> </w:t>
      </w:r>
      <w:r>
        <w:rPr>
          <w:b w:val="0"/>
          <w:color w:val="202124"/>
          <w:sz w:val="16"/>
        </w:rPr>
        <w:t>rate, up</w:t>
      </w:r>
      <w:r>
        <w:rPr>
          <w:b w:val="0"/>
          <w:color w:val="202124"/>
          <w:spacing w:val="-4"/>
          <w:sz w:val="16"/>
        </w:rPr>
        <w:t> </w:t>
      </w:r>
      <w:r>
        <w:rPr>
          <w:b w:val="0"/>
          <w:color w:val="202124"/>
          <w:sz w:val="16"/>
        </w:rPr>
        <w:t>from</w:t>
      </w:r>
      <w:r>
        <w:rPr>
          <w:b w:val="0"/>
          <w:color w:val="202124"/>
          <w:spacing w:val="-3"/>
          <w:sz w:val="16"/>
        </w:rPr>
        <w:t> </w:t>
      </w:r>
      <w:r>
        <w:rPr>
          <w:b w:val="0"/>
          <w:color w:val="202124"/>
          <w:sz w:val="16"/>
        </w:rPr>
        <w:t>the</w:t>
      </w:r>
      <w:r>
        <w:rPr>
          <w:b w:val="0"/>
          <w:color w:val="202124"/>
          <w:spacing w:val="-3"/>
          <w:sz w:val="16"/>
        </w:rPr>
        <w:t> </w:t>
      </w:r>
      <w:r>
        <w:rPr>
          <w:b w:val="0"/>
          <w:color w:val="202124"/>
          <w:sz w:val="16"/>
        </w:rPr>
        <w:t>64</w:t>
      </w:r>
      <w:r>
        <w:rPr>
          <w:b w:val="0"/>
          <w:color w:val="202124"/>
          <w:spacing w:val="-3"/>
          <w:sz w:val="16"/>
        </w:rPr>
        <w:t> </w:t>
      </w:r>
      <w:r>
        <w:rPr>
          <w:b w:val="0"/>
          <w:color w:val="202124"/>
          <w:sz w:val="16"/>
        </w:rPr>
        <w:t>percent</w:t>
      </w:r>
      <w:r>
        <w:rPr>
          <w:b w:val="0"/>
          <w:color w:val="202124"/>
          <w:spacing w:val="-3"/>
          <w:sz w:val="16"/>
        </w:rPr>
        <w:t> </w:t>
      </w:r>
      <w:r>
        <w:rPr>
          <w:b w:val="0"/>
          <w:color w:val="202124"/>
          <w:sz w:val="16"/>
        </w:rPr>
        <w:t>pass</w:t>
      </w:r>
      <w:r>
        <w:rPr>
          <w:b w:val="0"/>
          <w:color w:val="202124"/>
          <w:spacing w:val="-3"/>
          <w:sz w:val="16"/>
        </w:rPr>
        <w:t> </w:t>
      </w:r>
      <w:r>
        <w:rPr>
          <w:b w:val="0"/>
          <w:color w:val="202124"/>
          <w:sz w:val="16"/>
        </w:rPr>
        <w:t>rate</w:t>
      </w:r>
      <w:r>
        <w:rPr>
          <w:b w:val="0"/>
          <w:color w:val="202124"/>
          <w:spacing w:val="-2"/>
          <w:sz w:val="16"/>
        </w:rPr>
        <w:t> </w:t>
      </w:r>
      <w:r>
        <w:rPr>
          <w:b w:val="0"/>
          <w:color w:val="202124"/>
          <w:sz w:val="16"/>
        </w:rPr>
        <w:t>in</w:t>
      </w:r>
      <w:r>
        <w:rPr>
          <w:b w:val="0"/>
          <w:color w:val="202124"/>
          <w:spacing w:val="-4"/>
          <w:sz w:val="16"/>
        </w:rPr>
        <w:t> </w:t>
      </w:r>
      <w:r>
        <w:rPr>
          <w:b w:val="0"/>
          <w:color w:val="202124"/>
          <w:sz w:val="16"/>
        </w:rPr>
        <w:t>English</w:t>
      </w:r>
      <w:r>
        <w:rPr>
          <w:b w:val="0"/>
          <w:color w:val="202124"/>
          <w:spacing w:val="-3"/>
          <w:sz w:val="16"/>
        </w:rPr>
        <w:t> </w:t>
      </w:r>
      <w:r>
        <w:rPr>
          <w:b w:val="0"/>
          <w:color w:val="202124"/>
          <w:sz w:val="16"/>
        </w:rPr>
        <w:t>Language</w:t>
      </w:r>
      <w:r>
        <w:rPr>
          <w:b w:val="0"/>
          <w:color w:val="202124"/>
          <w:spacing w:val="-3"/>
          <w:sz w:val="16"/>
        </w:rPr>
        <w:t> </w:t>
      </w:r>
      <w:r>
        <w:rPr>
          <w:b w:val="0"/>
          <w:color w:val="202124"/>
          <w:sz w:val="16"/>
        </w:rPr>
        <w:t>and</w:t>
      </w:r>
      <w:r>
        <w:rPr>
          <w:b w:val="0"/>
          <w:color w:val="202124"/>
          <w:spacing w:val="-2"/>
          <w:sz w:val="16"/>
        </w:rPr>
        <w:t> </w:t>
      </w:r>
      <w:r>
        <w:rPr>
          <w:b w:val="0"/>
          <w:color w:val="202124"/>
          <w:sz w:val="16"/>
        </w:rPr>
        <w:t>Mathematics</w:t>
      </w:r>
      <w:r>
        <w:rPr>
          <w:b w:val="0"/>
          <w:color w:val="202124"/>
          <w:spacing w:val="-3"/>
          <w:sz w:val="16"/>
        </w:rPr>
        <w:t> </w:t>
      </w:r>
      <w:r>
        <w:rPr>
          <w:b w:val="0"/>
          <w:color w:val="202124"/>
          <w:sz w:val="16"/>
        </w:rPr>
        <w:t>seen</w:t>
      </w:r>
      <w:r>
        <w:rPr>
          <w:b w:val="0"/>
          <w:color w:val="202124"/>
          <w:spacing w:val="-3"/>
          <w:sz w:val="16"/>
        </w:rPr>
        <w:t> </w:t>
      </w:r>
      <w:r>
        <w:rPr>
          <w:b w:val="0"/>
          <w:color w:val="202124"/>
          <w:sz w:val="16"/>
        </w:rPr>
        <w:t>in</w:t>
      </w:r>
      <w:r>
        <w:rPr>
          <w:b w:val="0"/>
          <w:color w:val="202124"/>
          <w:spacing w:val="-3"/>
          <w:sz w:val="16"/>
        </w:rPr>
        <w:t> </w:t>
      </w:r>
      <w:r>
        <w:rPr>
          <w:b w:val="0"/>
          <w:color w:val="202124"/>
          <w:sz w:val="16"/>
        </w:rPr>
        <w:t>2019.</w:t>
      </w:r>
    </w:p>
    <w:p>
      <w:pPr>
        <w:pStyle w:val="ListParagraph"/>
        <w:numPr>
          <w:ilvl w:val="1"/>
          <w:numId w:val="9"/>
        </w:numPr>
        <w:tabs>
          <w:tab w:pos="2254" w:val="left" w:leader="none"/>
        </w:tabs>
        <w:spacing w:line="228" w:lineRule="auto" w:before="39" w:after="0"/>
        <w:ind w:left="2253" w:right="2161" w:hanging="240"/>
        <w:jc w:val="both"/>
        <w:rPr>
          <w:b w:val="0"/>
          <w:color w:val="202124"/>
          <w:sz w:val="16"/>
        </w:rPr>
      </w:pPr>
      <w:r>
        <w:rPr>
          <w:b w:val="0"/>
          <w:color w:val="202124"/>
          <w:sz w:val="16"/>
        </w:rPr>
        <w:t>The relationships and inequalities between women and men, boys and girls in the state were</w:t>
      </w:r>
      <w:r>
        <w:rPr>
          <w:b w:val="0"/>
          <w:color w:val="202124"/>
          <w:spacing w:val="-4"/>
          <w:sz w:val="16"/>
        </w:rPr>
        <w:t> </w:t>
      </w:r>
      <w:r>
        <w:rPr>
          <w:b w:val="0"/>
          <w:color w:val="202124"/>
          <w:sz w:val="16"/>
        </w:rPr>
        <w:t>thus</w:t>
      </w:r>
      <w:r>
        <w:rPr>
          <w:b w:val="0"/>
          <w:color w:val="202124"/>
          <w:spacing w:val="-4"/>
          <w:sz w:val="16"/>
        </w:rPr>
        <w:t> </w:t>
      </w:r>
      <w:r>
        <w:rPr>
          <w:b w:val="0"/>
          <w:color w:val="202124"/>
          <w:sz w:val="16"/>
        </w:rPr>
        <w:t>not</w:t>
      </w:r>
      <w:r>
        <w:rPr>
          <w:b w:val="0"/>
          <w:color w:val="202124"/>
          <w:spacing w:val="-5"/>
          <w:sz w:val="16"/>
        </w:rPr>
        <w:t> </w:t>
      </w:r>
      <w:r>
        <w:rPr>
          <w:b w:val="0"/>
          <w:color w:val="202124"/>
          <w:sz w:val="16"/>
        </w:rPr>
        <w:t>actively</w:t>
      </w:r>
      <w:r>
        <w:rPr>
          <w:b w:val="0"/>
          <w:color w:val="202124"/>
          <w:spacing w:val="-3"/>
          <w:sz w:val="16"/>
        </w:rPr>
        <w:t> </w:t>
      </w:r>
      <w:r>
        <w:rPr>
          <w:b w:val="0"/>
          <w:color w:val="202124"/>
          <w:sz w:val="16"/>
        </w:rPr>
        <w:t>examined</w:t>
      </w:r>
      <w:r>
        <w:rPr>
          <w:b w:val="0"/>
          <w:color w:val="202124"/>
          <w:spacing w:val="-4"/>
          <w:sz w:val="16"/>
        </w:rPr>
        <w:t> </w:t>
      </w:r>
      <w:r>
        <w:rPr>
          <w:b w:val="0"/>
          <w:color w:val="202124"/>
          <w:sz w:val="16"/>
        </w:rPr>
        <w:t>systematically</w:t>
      </w:r>
      <w:r>
        <w:rPr>
          <w:b w:val="0"/>
          <w:color w:val="202124"/>
          <w:spacing w:val="-4"/>
          <w:sz w:val="16"/>
        </w:rPr>
        <w:t> </w:t>
      </w:r>
      <w:r>
        <w:rPr>
          <w:b w:val="0"/>
          <w:color w:val="202124"/>
          <w:sz w:val="16"/>
        </w:rPr>
        <w:t>to</w:t>
      </w:r>
      <w:r>
        <w:rPr>
          <w:b w:val="0"/>
          <w:color w:val="202124"/>
          <w:spacing w:val="-5"/>
          <w:sz w:val="16"/>
        </w:rPr>
        <w:t> </w:t>
      </w:r>
      <w:r>
        <w:rPr>
          <w:b w:val="0"/>
          <w:color w:val="202124"/>
          <w:sz w:val="16"/>
        </w:rPr>
        <w:t>unpack</w:t>
      </w:r>
      <w:r>
        <w:rPr>
          <w:b w:val="0"/>
          <w:color w:val="202124"/>
          <w:spacing w:val="-4"/>
          <w:sz w:val="16"/>
        </w:rPr>
        <w:t> </w:t>
      </w:r>
      <w:r>
        <w:rPr>
          <w:b w:val="0"/>
          <w:color w:val="202124"/>
          <w:sz w:val="16"/>
        </w:rPr>
        <w:t>the</w:t>
      </w:r>
      <w:r>
        <w:rPr>
          <w:b w:val="0"/>
          <w:color w:val="202124"/>
          <w:spacing w:val="-5"/>
          <w:sz w:val="16"/>
        </w:rPr>
        <w:t> </w:t>
      </w:r>
      <w:r>
        <w:rPr>
          <w:b w:val="0"/>
          <w:color w:val="202124"/>
          <w:sz w:val="16"/>
        </w:rPr>
        <w:t>differences</w:t>
      </w:r>
      <w:r>
        <w:rPr>
          <w:b w:val="0"/>
          <w:color w:val="202124"/>
          <w:spacing w:val="-3"/>
          <w:sz w:val="16"/>
        </w:rPr>
        <w:t> </w:t>
      </w:r>
      <w:r>
        <w:rPr>
          <w:b w:val="0"/>
          <w:color w:val="202124"/>
          <w:sz w:val="16"/>
        </w:rPr>
        <w:t>in</w:t>
      </w:r>
      <w:r>
        <w:rPr>
          <w:b w:val="0"/>
          <w:color w:val="202124"/>
          <w:spacing w:val="-5"/>
          <w:sz w:val="16"/>
        </w:rPr>
        <w:t> </w:t>
      </w:r>
      <w:r>
        <w:rPr>
          <w:b w:val="0"/>
          <w:color w:val="202124"/>
          <w:sz w:val="16"/>
        </w:rPr>
        <w:t>real</w:t>
      </w:r>
      <w:r>
        <w:rPr>
          <w:b w:val="0"/>
          <w:color w:val="202124"/>
          <w:spacing w:val="-3"/>
          <w:sz w:val="16"/>
        </w:rPr>
        <w:t> </w:t>
      </w:r>
      <w:r>
        <w:rPr>
          <w:b w:val="0"/>
          <w:color w:val="202124"/>
          <w:sz w:val="16"/>
        </w:rPr>
        <w:t>trends, patterns, and participation of male and female students in schooling and the causes of such differences, particularly during the crisis (Leach</w:t>
      </w:r>
      <w:r>
        <w:rPr>
          <w:b w:val="0"/>
          <w:color w:val="202124"/>
          <w:spacing w:val="-9"/>
          <w:sz w:val="16"/>
        </w:rPr>
        <w:t> </w:t>
      </w:r>
      <w:r>
        <w:rPr>
          <w:b w:val="0"/>
          <w:color w:val="202124"/>
          <w:sz w:val="16"/>
        </w:rPr>
        <w:t>2003).</w:t>
      </w:r>
    </w:p>
    <w:p>
      <w:pPr>
        <w:pStyle w:val="ListParagraph"/>
        <w:numPr>
          <w:ilvl w:val="1"/>
          <w:numId w:val="9"/>
        </w:numPr>
        <w:tabs>
          <w:tab w:pos="2254" w:val="left" w:leader="none"/>
        </w:tabs>
        <w:spacing w:line="228" w:lineRule="auto" w:before="38" w:after="0"/>
        <w:ind w:left="2253" w:right="1958" w:hanging="240"/>
        <w:jc w:val="both"/>
        <w:rPr>
          <w:b w:val="0"/>
          <w:color w:val="202124"/>
          <w:sz w:val="16"/>
        </w:rPr>
      </w:pPr>
      <w:r>
        <w:rPr>
          <w:b w:val="0"/>
          <w:color w:val="202124"/>
          <w:sz w:val="16"/>
        </w:rPr>
        <w:t>It</w:t>
      </w:r>
      <w:r>
        <w:rPr>
          <w:b w:val="0"/>
          <w:color w:val="202124"/>
          <w:spacing w:val="-3"/>
          <w:sz w:val="16"/>
        </w:rPr>
        <w:t> </w:t>
      </w:r>
      <w:r>
        <w:rPr>
          <w:b w:val="0"/>
          <w:color w:val="202124"/>
          <w:sz w:val="16"/>
        </w:rPr>
        <w:t>was</w:t>
      </w:r>
      <w:r>
        <w:rPr>
          <w:b w:val="0"/>
          <w:color w:val="202124"/>
          <w:spacing w:val="-3"/>
          <w:sz w:val="16"/>
        </w:rPr>
        <w:t> </w:t>
      </w:r>
      <w:r>
        <w:rPr>
          <w:b w:val="0"/>
          <w:color w:val="202124"/>
          <w:sz w:val="16"/>
        </w:rPr>
        <w:t>shown</w:t>
      </w:r>
      <w:r>
        <w:rPr>
          <w:b w:val="0"/>
          <w:color w:val="202124"/>
          <w:spacing w:val="-3"/>
          <w:sz w:val="16"/>
        </w:rPr>
        <w:t> </w:t>
      </w:r>
      <w:r>
        <w:rPr>
          <w:b w:val="0"/>
          <w:color w:val="202124"/>
          <w:sz w:val="16"/>
        </w:rPr>
        <w:t>in</w:t>
      </w:r>
      <w:r>
        <w:rPr>
          <w:b w:val="0"/>
          <w:color w:val="202124"/>
          <w:spacing w:val="-3"/>
          <w:sz w:val="16"/>
        </w:rPr>
        <w:t> </w:t>
      </w:r>
      <w:r>
        <w:rPr>
          <w:b w:val="0"/>
          <w:color w:val="202124"/>
          <w:sz w:val="16"/>
        </w:rPr>
        <w:t>a</w:t>
      </w:r>
      <w:r>
        <w:rPr>
          <w:b w:val="0"/>
          <w:color w:val="202124"/>
          <w:spacing w:val="-2"/>
          <w:sz w:val="16"/>
        </w:rPr>
        <w:t> </w:t>
      </w:r>
      <w:r>
        <w:rPr>
          <w:b w:val="0"/>
          <w:color w:val="202124"/>
          <w:sz w:val="16"/>
        </w:rPr>
        <w:t>study</w:t>
      </w:r>
      <w:r>
        <w:rPr>
          <w:b w:val="0"/>
          <w:color w:val="202124"/>
          <w:spacing w:val="-3"/>
          <w:sz w:val="16"/>
        </w:rPr>
        <w:t> </w:t>
      </w:r>
      <w:r>
        <w:rPr>
          <w:b w:val="0"/>
          <w:color w:val="202124"/>
          <w:sz w:val="16"/>
        </w:rPr>
        <w:t>by</w:t>
      </w:r>
      <w:r>
        <w:rPr>
          <w:b w:val="0"/>
          <w:color w:val="202124"/>
          <w:spacing w:val="-3"/>
          <w:sz w:val="16"/>
        </w:rPr>
        <w:t> </w:t>
      </w:r>
      <w:r>
        <w:rPr>
          <w:b w:val="0"/>
          <w:color w:val="202124"/>
          <w:sz w:val="16"/>
        </w:rPr>
        <w:t>Howe</w:t>
      </w:r>
      <w:r>
        <w:rPr>
          <w:b w:val="0"/>
          <w:color w:val="202124"/>
          <w:spacing w:val="-2"/>
          <w:sz w:val="16"/>
        </w:rPr>
        <w:t> </w:t>
      </w:r>
      <w:r>
        <w:rPr>
          <w:b w:val="0"/>
          <w:color w:val="202124"/>
          <w:sz w:val="16"/>
        </w:rPr>
        <w:t>(1997)</w:t>
      </w:r>
      <w:r>
        <w:rPr>
          <w:b w:val="0"/>
          <w:color w:val="202124"/>
          <w:spacing w:val="-3"/>
          <w:sz w:val="16"/>
        </w:rPr>
        <w:t> </w:t>
      </w:r>
      <w:r>
        <w:rPr>
          <w:b w:val="0"/>
          <w:color w:val="202124"/>
          <w:sz w:val="16"/>
        </w:rPr>
        <w:t>that</w:t>
      </w:r>
      <w:r>
        <w:rPr>
          <w:b w:val="0"/>
          <w:color w:val="202124"/>
          <w:spacing w:val="-3"/>
          <w:sz w:val="16"/>
        </w:rPr>
        <w:t> </w:t>
      </w:r>
      <w:r>
        <w:rPr>
          <w:b w:val="0"/>
          <w:color w:val="202124"/>
          <w:sz w:val="16"/>
        </w:rPr>
        <w:t>girls</w:t>
      </w:r>
      <w:r>
        <w:rPr>
          <w:b w:val="0"/>
          <w:color w:val="202124"/>
          <w:spacing w:val="-2"/>
          <w:sz w:val="16"/>
        </w:rPr>
        <w:t> </w:t>
      </w:r>
      <w:r>
        <w:rPr>
          <w:b w:val="0"/>
          <w:color w:val="202124"/>
          <w:sz w:val="16"/>
        </w:rPr>
        <w:t>were</w:t>
      </w:r>
      <w:r>
        <w:rPr>
          <w:b w:val="0"/>
          <w:color w:val="202124"/>
          <w:spacing w:val="-2"/>
          <w:sz w:val="16"/>
        </w:rPr>
        <w:t> </w:t>
      </w:r>
      <w:r>
        <w:rPr>
          <w:b w:val="0"/>
          <w:color w:val="202124"/>
          <w:sz w:val="16"/>
        </w:rPr>
        <w:t>three</w:t>
      </w:r>
      <w:r>
        <w:rPr>
          <w:b w:val="0"/>
          <w:color w:val="202124"/>
          <w:spacing w:val="-2"/>
          <w:sz w:val="16"/>
        </w:rPr>
        <w:t> </w:t>
      </w:r>
      <w:r>
        <w:rPr>
          <w:b w:val="0"/>
          <w:color w:val="202124"/>
          <w:sz w:val="16"/>
        </w:rPr>
        <w:t>times</w:t>
      </w:r>
      <w:r>
        <w:rPr>
          <w:b w:val="0"/>
          <w:color w:val="202124"/>
          <w:spacing w:val="-3"/>
          <w:sz w:val="16"/>
        </w:rPr>
        <w:t> </w:t>
      </w:r>
      <w:r>
        <w:rPr>
          <w:b w:val="0"/>
          <w:color w:val="202124"/>
          <w:sz w:val="16"/>
        </w:rPr>
        <w:t>as</w:t>
      </w:r>
      <w:r>
        <w:rPr>
          <w:b w:val="0"/>
          <w:color w:val="202124"/>
          <w:spacing w:val="-2"/>
          <w:sz w:val="16"/>
        </w:rPr>
        <w:t> </w:t>
      </w:r>
      <w:r>
        <w:rPr>
          <w:b w:val="0"/>
          <w:color w:val="202124"/>
          <w:sz w:val="16"/>
        </w:rPr>
        <w:t>likely</w:t>
      </w:r>
      <w:r>
        <w:rPr>
          <w:b w:val="0"/>
          <w:color w:val="202124"/>
          <w:spacing w:val="-2"/>
          <w:sz w:val="16"/>
        </w:rPr>
        <w:t> </w:t>
      </w:r>
      <w:r>
        <w:rPr>
          <w:b w:val="0"/>
          <w:color w:val="202124"/>
          <w:sz w:val="16"/>
        </w:rPr>
        <w:t>as</w:t>
      </w:r>
      <w:r>
        <w:rPr>
          <w:b w:val="0"/>
          <w:color w:val="202124"/>
          <w:spacing w:val="-2"/>
          <w:sz w:val="16"/>
        </w:rPr>
        <w:t> </w:t>
      </w:r>
      <w:r>
        <w:rPr>
          <w:b w:val="0"/>
          <w:color w:val="202124"/>
          <w:sz w:val="16"/>
        </w:rPr>
        <w:t>boys</w:t>
      </w:r>
      <w:r>
        <w:rPr>
          <w:b w:val="0"/>
          <w:color w:val="202124"/>
          <w:spacing w:val="-3"/>
          <w:sz w:val="16"/>
        </w:rPr>
        <w:t> </w:t>
      </w:r>
      <w:r>
        <w:rPr>
          <w:b w:val="0"/>
          <w:color w:val="202124"/>
          <w:sz w:val="16"/>
        </w:rPr>
        <w:t>to</w:t>
      </w:r>
      <w:r>
        <w:rPr>
          <w:b w:val="0"/>
          <w:color w:val="202124"/>
          <w:spacing w:val="-3"/>
          <w:sz w:val="16"/>
        </w:rPr>
        <w:t> </w:t>
      </w:r>
      <w:r>
        <w:rPr>
          <w:b w:val="0"/>
          <w:color w:val="202124"/>
          <w:sz w:val="16"/>
        </w:rPr>
        <w:t>ask for help from the supervising adult. In the absence of an adult, girls directed their pleas for assistance to</w:t>
      </w:r>
      <w:r>
        <w:rPr>
          <w:b w:val="0"/>
          <w:color w:val="202124"/>
          <w:spacing w:val="-2"/>
          <w:sz w:val="16"/>
        </w:rPr>
        <w:t> </w:t>
      </w:r>
      <w:r>
        <w:rPr>
          <w:b w:val="0"/>
          <w:color w:val="202124"/>
          <w:sz w:val="16"/>
        </w:rPr>
        <w:t>boys.</w:t>
      </w:r>
    </w:p>
    <w:p>
      <w:pPr>
        <w:pStyle w:val="ListParagraph"/>
        <w:numPr>
          <w:ilvl w:val="1"/>
          <w:numId w:val="9"/>
        </w:numPr>
        <w:tabs>
          <w:tab w:pos="2254" w:val="left" w:leader="none"/>
        </w:tabs>
        <w:spacing w:line="228" w:lineRule="auto" w:before="39" w:after="0"/>
        <w:ind w:left="2253" w:right="2007" w:hanging="240"/>
        <w:jc w:val="left"/>
        <w:rPr>
          <w:b w:val="0"/>
          <w:color w:val="202124"/>
          <w:sz w:val="16"/>
        </w:rPr>
      </w:pPr>
      <w:r>
        <w:rPr>
          <w:b w:val="0"/>
          <w:color w:val="202124"/>
          <w:sz w:val="16"/>
        </w:rPr>
        <w:t>A term often applied connotatively in school settings to refer to students who are not serious</w:t>
      </w:r>
      <w:r>
        <w:rPr>
          <w:b w:val="0"/>
          <w:color w:val="202124"/>
          <w:spacing w:val="-5"/>
          <w:sz w:val="16"/>
        </w:rPr>
        <w:t> </w:t>
      </w:r>
      <w:r>
        <w:rPr>
          <w:b w:val="0"/>
          <w:color w:val="202124"/>
          <w:sz w:val="16"/>
        </w:rPr>
        <w:t>about</w:t>
      </w:r>
      <w:r>
        <w:rPr>
          <w:b w:val="0"/>
          <w:color w:val="202124"/>
          <w:spacing w:val="-4"/>
          <w:sz w:val="16"/>
        </w:rPr>
        <w:t> </w:t>
      </w:r>
      <w:r>
        <w:rPr>
          <w:b w:val="0"/>
          <w:color w:val="202124"/>
          <w:sz w:val="16"/>
        </w:rPr>
        <w:t>learning</w:t>
      </w:r>
      <w:r>
        <w:rPr>
          <w:b w:val="0"/>
          <w:color w:val="202124"/>
          <w:spacing w:val="-5"/>
          <w:sz w:val="16"/>
        </w:rPr>
        <w:t> </w:t>
      </w:r>
      <w:r>
        <w:rPr>
          <w:b w:val="0"/>
          <w:color w:val="202124"/>
          <w:sz w:val="16"/>
        </w:rPr>
        <w:t>and</w:t>
      </w:r>
      <w:r>
        <w:rPr>
          <w:b w:val="0"/>
          <w:color w:val="202124"/>
          <w:spacing w:val="-3"/>
          <w:sz w:val="16"/>
        </w:rPr>
        <w:t> </w:t>
      </w:r>
      <w:r>
        <w:rPr>
          <w:b w:val="0"/>
          <w:color w:val="202124"/>
          <w:sz w:val="16"/>
        </w:rPr>
        <w:t>conveying</w:t>
      </w:r>
      <w:r>
        <w:rPr>
          <w:b w:val="0"/>
          <w:color w:val="202124"/>
          <w:spacing w:val="-5"/>
          <w:sz w:val="16"/>
        </w:rPr>
        <w:t> </w:t>
      </w:r>
      <w:r>
        <w:rPr>
          <w:b w:val="0"/>
          <w:color w:val="202124"/>
          <w:sz w:val="16"/>
        </w:rPr>
        <w:t>the</w:t>
      </w:r>
      <w:r>
        <w:rPr>
          <w:b w:val="0"/>
          <w:color w:val="202124"/>
          <w:spacing w:val="-5"/>
          <w:sz w:val="16"/>
        </w:rPr>
        <w:t> </w:t>
      </w:r>
      <w:r>
        <w:rPr>
          <w:b w:val="0"/>
          <w:color w:val="202124"/>
          <w:sz w:val="16"/>
        </w:rPr>
        <w:t>idea</w:t>
      </w:r>
      <w:r>
        <w:rPr>
          <w:b w:val="0"/>
          <w:color w:val="202124"/>
          <w:spacing w:val="-4"/>
          <w:sz w:val="16"/>
        </w:rPr>
        <w:t> </w:t>
      </w:r>
      <w:r>
        <w:rPr>
          <w:b w:val="0"/>
          <w:color w:val="202124"/>
          <w:sz w:val="16"/>
        </w:rPr>
        <w:t>that</w:t>
      </w:r>
      <w:r>
        <w:rPr>
          <w:b w:val="0"/>
          <w:color w:val="202124"/>
          <w:spacing w:val="-5"/>
          <w:sz w:val="16"/>
        </w:rPr>
        <w:t> </w:t>
      </w:r>
      <w:r>
        <w:rPr>
          <w:b w:val="0"/>
          <w:color w:val="202124"/>
          <w:sz w:val="16"/>
        </w:rPr>
        <w:t>back</w:t>
      </w:r>
      <w:r>
        <w:rPr>
          <w:b w:val="0"/>
          <w:color w:val="202124"/>
          <w:spacing w:val="-5"/>
          <w:sz w:val="16"/>
        </w:rPr>
        <w:t> </w:t>
      </w:r>
      <w:r>
        <w:rPr>
          <w:b w:val="0"/>
          <w:color w:val="202124"/>
          <w:sz w:val="16"/>
        </w:rPr>
        <w:t>aisles</w:t>
      </w:r>
      <w:r>
        <w:rPr>
          <w:b w:val="0"/>
          <w:color w:val="202124"/>
          <w:spacing w:val="-3"/>
          <w:sz w:val="16"/>
        </w:rPr>
        <w:t> </w:t>
      </w:r>
      <w:r>
        <w:rPr>
          <w:b w:val="0"/>
          <w:color w:val="202124"/>
          <w:sz w:val="16"/>
        </w:rPr>
        <w:t>or</w:t>
      </w:r>
      <w:r>
        <w:rPr>
          <w:b w:val="0"/>
          <w:color w:val="202124"/>
          <w:spacing w:val="-5"/>
          <w:sz w:val="16"/>
        </w:rPr>
        <w:t> </w:t>
      </w:r>
      <w:r>
        <w:rPr>
          <w:b w:val="0"/>
          <w:color w:val="202124"/>
          <w:sz w:val="16"/>
        </w:rPr>
        <w:t>sections</w:t>
      </w:r>
      <w:r>
        <w:rPr>
          <w:b w:val="0"/>
          <w:color w:val="202124"/>
          <w:spacing w:val="-5"/>
          <w:sz w:val="16"/>
        </w:rPr>
        <w:t> </w:t>
      </w:r>
      <w:r>
        <w:rPr>
          <w:b w:val="0"/>
          <w:color w:val="202124"/>
          <w:sz w:val="16"/>
        </w:rPr>
        <w:t>of</w:t>
      </w:r>
      <w:r>
        <w:rPr>
          <w:b w:val="0"/>
          <w:color w:val="202124"/>
          <w:spacing w:val="-4"/>
          <w:sz w:val="16"/>
        </w:rPr>
        <w:t> </w:t>
      </w:r>
      <w:r>
        <w:rPr>
          <w:b w:val="0"/>
          <w:color w:val="202124"/>
          <w:sz w:val="16"/>
        </w:rPr>
        <w:t>a</w:t>
      </w:r>
      <w:r>
        <w:rPr>
          <w:b w:val="0"/>
          <w:color w:val="202124"/>
          <w:spacing w:val="-4"/>
          <w:sz w:val="16"/>
        </w:rPr>
        <w:t> </w:t>
      </w:r>
      <w:r>
        <w:rPr>
          <w:b w:val="0"/>
          <w:color w:val="202124"/>
          <w:sz w:val="16"/>
        </w:rPr>
        <w:t>classroom are areas of</w:t>
      </w:r>
      <w:r>
        <w:rPr>
          <w:b w:val="0"/>
          <w:color w:val="202124"/>
          <w:spacing w:val="-2"/>
          <w:sz w:val="16"/>
        </w:rPr>
        <w:t> </w:t>
      </w:r>
      <w:r>
        <w:rPr>
          <w:b w:val="0"/>
          <w:color w:val="202124"/>
          <w:sz w:val="16"/>
        </w:rPr>
        <w:t>inattentiveness.</w:t>
      </w:r>
    </w:p>
    <w:p>
      <w:pPr>
        <w:pStyle w:val="ListParagraph"/>
        <w:numPr>
          <w:ilvl w:val="1"/>
          <w:numId w:val="9"/>
        </w:numPr>
        <w:tabs>
          <w:tab w:pos="2254" w:val="left" w:leader="none"/>
        </w:tabs>
        <w:spacing w:line="228" w:lineRule="auto" w:before="38" w:after="0"/>
        <w:ind w:left="2253" w:right="1881" w:hanging="240"/>
        <w:jc w:val="left"/>
        <w:rPr>
          <w:b w:val="0"/>
          <w:color w:val="202124"/>
          <w:sz w:val="16"/>
        </w:rPr>
      </w:pPr>
      <w:r>
        <w:rPr>
          <w:b w:val="0"/>
          <w:color w:val="202124"/>
          <w:sz w:val="16"/>
        </w:rPr>
        <w:t>EiE WGN Strategy 2018: </w:t>
      </w:r>
      <w:hyperlink r:id="rId42">
        <w:r>
          <w:rPr>
            <w:b w:val="0"/>
            <w:spacing w:val="-3"/>
            <w:sz w:val="16"/>
          </w:rPr>
          <w:t>https://www.humanitarianresponse.info/sites/ </w:t>
        </w:r>
        <w:r>
          <w:rPr>
            <w:b w:val="0"/>
            <w:spacing w:val="-4"/>
            <w:sz w:val="16"/>
          </w:rPr>
          <w:t>www.</w:t>
        </w:r>
      </w:hyperlink>
      <w:hyperlink r:id="rId42">
        <w:r>
          <w:rPr>
            <w:b w:val="0"/>
            <w:spacing w:val="-4"/>
            <w:sz w:val="16"/>
          </w:rPr>
          <w:t> </w:t>
        </w:r>
        <w:r>
          <w:rPr>
            <w:b w:val="0"/>
            <w:spacing w:val="-3"/>
            <w:sz w:val="16"/>
          </w:rPr>
          <w:t>humanitarianresponse.info/files/documents/files/30092018_nga_education_sector_strategy.</w:t>
        </w:r>
      </w:hyperlink>
      <w:hyperlink r:id="rId42">
        <w:r>
          <w:rPr>
            <w:b w:val="0"/>
            <w:spacing w:val="-3"/>
            <w:sz w:val="16"/>
          </w:rPr>
          <w:t> </w:t>
        </w:r>
        <w:r>
          <w:rPr>
            <w:b w:val="0"/>
            <w:sz w:val="16"/>
          </w:rPr>
          <w:t>pdf.</w:t>
        </w:r>
      </w:hyperlink>
    </w:p>
    <w:p>
      <w:pPr>
        <w:pStyle w:val="ListParagraph"/>
        <w:numPr>
          <w:ilvl w:val="1"/>
          <w:numId w:val="9"/>
        </w:numPr>
        <w:tabs>
          <w:tab w:pos="2254" w:val="left" w:leader="none"/>
        </w:tabs>
        <w:spacing w:line="228" w:lineRule="auto" w:before="39" w:after="0"/>
        <w:ind w:left="2253" w:right="2032" w:hanging="240"/>
        <w:jc w:val="left"/>
        <w:rPr>
          <w:b w:val="0"/>
          <w:sz w:val="16"/>
        </w:rPr>
      </w:pPr>
      <w:r>
        <w:rPr>
          <w:b w:val="0"/>
          <w:sz w:val="16"/>
        </w:rPr>
        <w:t>Minutes of the EiE WGN Meeting, Thursday 6 July 2017, Save the Children Offices, Maiduguri - Borno State. </w:t>
      </w:r>
      <w:hyperlink r:id="rId43">
        <w:r>
          <w:rPr>
            <w:b w:val="0"/>
            <w:spacing w:val="-3"/>
            <w:sz w:val="16"/>
          </w:rPr>
          <w:t>https://www.humanitarianresponse.info/sites/www.</w:t>
        </w:r>
      </w:hyperlink>
      <w:hyperlink r:id="rId43">
        <w:r>
          <w:rPr>
            <w:b w:val="0"/>
            <w:spacing w:val="-3"/>
            <w:sz w:val="16"/>
          </w:rPr>
          <w:t> humanitarianresponse.info/files/documents/files/borno_state_education_in_emergencies_</w:t>
        </w:r>
      </w:hyperlink>
      <w:hyperlink r:id="rId43">
        <w:r>
          <w:rPr>
            <w:b w:val="0"/>
            <w:spacing w:val="-3"/>
            <w:sz w:val="16"/>
          </w:rPr>
          <w:t> </w:t>
        </w:r>
        <w:r>
          <w:rPr>
            <w:b w:val="0"/>
            <w:spacing w:val="-2"/>
            <w:sz w:val="16"/>
          </w:rPr>
          <w:t>working_group_meeting_minutes_-_6_july_2017.pdf</w:t>
        </w:r>
      </w:hyperlink>
      <w:r>
        <w:rPr>
          <w:b w:val="0"/>
          <w:spacing w:val="-2"/>
          <w:sz w:val="16"/>
        </w:rPr>
        <w:t>.</w:t>
      </w:r>
    </w:p>
    <w:p>
      <w:pPr>
        <w:pStyle w:val="ListParagraph"/>
        <w:numPr>
          <w:ilvl w:val="1"/>
          <w:numId w:val="9"/>
        </w:numPr>
        <w:tabs>
          <w:tab w:pos="2254" w:val="left" w:leader="none"/>
        </w:tabs>
        <w:spacing w:line="228" w:lineRule="auto" w:before="38" w:after="0"/>
        <w:ind w:left="2253" w:right="1887" w:hanging="240"/>
        <w:jc w:val="left"/>
        <w:rPr>
          <w:b w:val="0"/>
          <w:sz w:val="16"/>
        </w:rPr>
      </w:pPr>
      <w:r>
        <w:rPr>
          <w:b w:val="0"/>
          <w:sz w:val="16"/>
        </w:rPr>
        <w:t>Records</w:t>
      </w:r>
      <w:r>
        <w:rPr>
          <w:b w:val="0"/>
          <w:spacing w:val="-4"/>
          <w:sz w:val="16"/>
        </w:rPr>
        <w:t> </w:t>
      </w:r>
      <w:r>
        <w:rPr>
          <w:b w:val="0"/>
          <w:sz w:val="16"/>
        </w:rPr>
        <w:t>provided</w:t>
      </w:r>
      <w:r>
        <w:rPr>
          <w:b w:val="0"/>
          <w:spacing w:val="-4"/>
          <w:sz w:val="16"/>
        </w:rPr>
        <w:t> </w:t>
      </w:r>
      <w:r>
        <w:rPr>
          <w:b w:val="0"/>
          <w:sz w:val="16"/>
        </w:rPr>
        <w:t>by</w:t>
      </w:r>
      <w:r>
        <w:rPr>
          <w:b w:val="0"/>
          <w:spacing w:val="-4"/>
          <w:sz w:val="16"/>
        </w:rPr>
        <w:t> </w:t>
      </w:r>
      <w:r>
        <w:rPr>
          <w:b w:val="0"/>
          <w:sz w:val="16"/>
        </w:rPr>
        <w:t>the</w:t>
      </w:r>
      <w:r>
        <w:rPr>
          <w:b w:val="0"/>
          <w:spacing w:val="-4"/>
          <w:sz w:val="16"/>
        </w:rPr>
        <w:t> </w:t>
      </w:r>
      <w:r>
        <w:rPr>
          <w:b w:val="0"/>
          <w:sz w:val="16"/>
        </w:rPr>
        <w:t>Oyo</w:t>
      </w:r>
      <w:r>
        <w:rPr>
          <w:b w:val="0"/>
          <w:spacing w:val="-4"/>
          <w:sz w:val="16"/>
        </w:rPr>
        <w:t> </w:t>
      </w:r>
      <w:r>
        <w:rPr>
          <w:b w:val="0"/>
          <w:sz w:val="16"/>
        </w:rPr>
        <w:t>Ministry</w:t>
      </w:r>
      <w:r>
        <w:rPr>
          <w:b w:val="0"/>
          <w:spacing w:val="-4"/>
          <w:sz w:val="16"/>
        </w:rPr>
        <w:t> </w:t>
      </w:r>
      <w:r>
        <w:rPr>
          <w:b w:val="0"/>
          <w:sz w:val="16"/>
        </w:rPr>
        <w:t>of</w:t>
      </w:r>
      <w:r>
        <w:rPr>
          <w:b w:val="0"/>
          <w:spacing w:val="-5"/>
          <w:sz w:val="16"/>
        </w:rPr>
        <w:t> </w:t>
      </w:r>
      <w:r>
        <w:rPr>
          <w:b w:val="0"/>
          <w:sz w:val="16"/>
        </w:rPr>
        <w:t>Education</w:t>
      </w:r>
      <w:r>
        <w:rPr>
          <w:b w:val="0"/>
          <w:spacing w:val="-3"/>
          <w:sz w:val="16"/>
        </w:rPr>
        <w:t> </w:t>
      </w:r>
      <w:r>
        <w:rPr>
          <w:b w:val="0"/>
          <w:sz w:val="16"/>
        </w:rPr>
        <w:t>were</w:t>
      </w:r>
      <w:r>
        <w:rPr>
          <w:b w:val="0"/>
          <w:spacing w:val="-3"/>
          <w:sz w:val="16"/>
        </w:rPr>
        <w:t> </w:t>
      </w:r>
      <w:r>
        <w:rPr>
          <w:b w:val="0"/>
          <w:sz w:val="16"/>
        </w:rPr>
        <w:t>merely</w:t>
      </w:r>
      <w:r>
        <w:rPr>
          <w:b w:val="0"/>
          <w:spacing w:val="-3"/>
          <w:sz w:val="16"/>
        </w:rPr>
        <w:t> </w:t>
      </w:r>
      <w:r>
        <w:rPr>
          <w:b w:val="0"/>
          <w:sz w:val="16"/>
        </w:rPr>
        <w:t>records</w:t>
      </w:r>
      <w:r>
        <w:rPr>
          <w:b w:val="0"/>
          <w:spacing w:val="-4"/>
          <w:sz w:val="16"/>
        </w:rPr>
        <w:t> </w:t>
      </w:r>
      <w:r>
        <w:rPr>
          <w:b w:val="0"/>
          <w:sz w:val="16"/>
        </w:rPr>
        <w:t>of</w:t>
      </w:r>
      <w:r>
        <w:rPr>
          <w:b w:val="0"/>
          <w:spacing w:val="-4"/>
          <w:sz w:val="16"/>
        </w:rPr>
        <w:t> </w:t>
      </w:r>
      <w:r>
        <w:rPr>
          <w:b w:val="0"/>
          <w:sz w:val="16"/>
        </w:rPr>
        <w:t>enrollment</w:t>
      </w:r>
      <w:r>
        <w:rPr>
          <w:b w:val="0"/>
          <w:spacing w:val="-4"/>
          <w:sz w:val="16"/>
        </w:rPr>
        <w:t> </w:t>
      </w:r>
      <w:r>
        <w:rPr>
          <w:b w:val="0"/>
          <w:sz w:val="16"/>
        </w:rPr>
        <w:t>in</w:t>
      </w:r>
      <w:r>
        <w:rPr>
          <w:b w:val="0"/>
          <w:spacing w:val="-4"/>
          <w:sz w:val="16"/>
        </w:rPr>
        <w:t> </w:t>
      </w:r>
      <w:r>
        <w:rPr>
          <w:b w:val="0"/>
          <w:sz w:val="16"/>
        </w:rPr>
        <w:t>six secondary schools for 2020 and 2021, disaggregated by</w:t>
      </w:r>
      <w:r>
        <w:rPr>
          <w:b w:val="0"/>
          <w:spacing w:val="-10"/>
          <w:sz w:val="16"/>
        </w:rPr>
        <w:t> </w:t>
      </w:r>
      <w:r>
        <w:rPr>
          <w:b w:val="0"/>
          <w:sz w:val="16"/>
        </w:rPr>
        <w:t>sex.</w:t>
      </w:r>
    </w:p>
    <w:p>
      <w:pPr>
        <w:pStyle w:val="ListParagraph"/>
        <w:numPr>
          <w:ilvl w:val="1"/>
          <w:numId w:val="9"/>
        </w:numPr>
        <w:tabs>
          <w:tab w:pos="2254" w:val="left" w:leader="none"/>
        </w:tabs>
        <w:spacing w:line="228" w:lineRule="auto" w:before="39" w:after="0"/>
        <w:ind w:left="2253" w:right="1890" w:hanging="240"/>
        <w:jc w:val="left"/>
        <w:rPr>
          <w:b w:val="0"/>
          <w:sz w:val="16"/>
        </w:rPr>
      </w:pPr>
      <w:r>
        <w:rPr>
          <w:b w:val="0"/>
          <w:sz w:val="16"/>
        </w:rPr>
        <w:t>For</w:t>
      </w:r>
      <w:r>
        <w:rPr>
          <w:b w:val="0"/>
          <w:spacing w:val="-6"/>
          <w:sz w:val="16"/>
        </w:rPr>
        <w:t> </w:t>
      </w:r>
      <w:r>
        <w:rPr>
          <w:b w:val="0"/>
          <w:sz w:val="16"/>
        </w:rPr>
        <w:t>example,</w:t>
      </w:r>
      <w:r>
        <w:rPr>
          <w:b w:val="0"/>
          <w:spacing w:val="-4"/>
          <w:sz w:val="16"/>
        </w:rPr>
        <w:t> </w:t>
      </w:r>
      <w:r>
        <w:rPr>
          <w:b w:val="0"/>
          <w:sz w:val="16"/>
        </w:rPr>
        <w:t>in</w:t>
      </w:r>
      <w:r>
        <w:rPr>
          <w:b w:val="0"/>
          <w:spacing w:val="-5"/>
          <w:sz w:val="16"/>
        </w:rPr>
        <w:t> </w:t>
      </w:r>
      <w:r>
        <w:rPr>
          <w:b w:val="0"/>
          <w:sz w:val="16"/>
        </w:rPr>
        <w:t>Lithuania,</w:t>
      </w:r>
      <w:r>
        <w:rPr>
          <w:b w:val="0"/>
          <w:spacing w:val="-6"/>
          <w:sz w:val="16"/>
        </w:rPr>
        <w:t> </w:t>
      </w:r>
      <w:r>
        <w:rPr>
          <w:b w:val="0"/>
          <w:sz w:val="16"/>
        </w:rPr>
        <w:t>the</w:t>
      </w:r>
      <w:r>
        <w:rPr>
          <w:b w:val="0"/>
          <w:spacing w:val="-5"/>
          <w:sz w:val="16"/>
        </w:rPr>
        <w:t> </w:t>
      </w:r>
      <w:r>
        <w:rPr>
          <w:b w:val="0"/>
          <w:sz w:val="16"/>
        </w:rPr>
        <w:t>national</w:t>
      </w:r>
      <w:r>
        <w:rPr>
          <w:b w:val="0"/>
          <w:spacing w:val="-5"/>
          <w:sz w:val="16"/>
        </w:rPr>
        <w:t> </w:t>
      </w:r>
      <w:r>
        <w:rPr>
          <w:b w:val="0"/>
          <w:sz w:val="16"/>
        </w:rPr>
        <w:t>broadcast</w:t>
      </w:r>
      <w:r>
        <w:rPr>
          <w:b w:val="0"/>
          <w:spacing w:val="-5"/>
          <w:sz w:val="16"/>
        </w:rPr>
        <w:t> </w:t>
      </w:r>
      <w:r>
        <w:rPr>
          <w:b w:val="0"/>
          <w:sz w:val="16"/>
        </w:rPr>
        <w:t>station</w:t>
      </w:r>
      <w:r>
        <w:rPr>
          <w:b w:val="0"/>
          <w:spacing w:val="-6"/>
          <w:sz w:val="16"/>
        </w:rPr>
        <w:t> </w:t>
      </w:r>
      <w:r>
        <w:rPr>
          <w:b w:val="0"/>
          <w:sz w:val="16"/>
        </w:rPr>
        <w:t>put</w:t>
      </w:r>
      <w:r>
        <w:rPr>
          <w:b w:val="0"/>
          <w:spacing w:val="-5"/>
          <w:sz w:val="16"/>
        </w:rPr>
        <w:t> </w:t>
      </w:r>
      <w:r>
        <w:rPr>
          <w:b w:val="0"/>
          <w:sz w:val="16"/>
        </w:rPr>
        <w:t>together</w:t>
      </w:r>
      <w:r>
        <w:rPr>
          <w:b w:val="0"/>
          <w:spacing w:val="-5"/>
          <w:sz w:val="16"/>
        </w:rPr>
        <w:t> </w:t>
      </w:r>
      <w:r>
        <w:rPr>
          <w:b w:val="0"/>
          <w:sz w:val="16"/>
        </w:rPr>
        <w:t>interactive</w:t>
      </w:r>
      <w:r>
        <w:rPr>
          <w:b w:val="0"/>
          <w:spacing w:val="-5"/>
          <w:sz w:val="16"/>
        </w:rPr>
        <w:t> </w:t>
      </w:r>
      <w:r>
        <w:rPr>
          <w:b w:val="0"/>
          <w:sz w:val="16"/>
        </w:rPr>
        <w:t>homework challenges that encouraged school children to actively participate and enabled evaluation by</w:t>
      </w:r>
      <w:r>
        <w:rPr>
          <w:b w:val="0"/>
          <w:spacing w:val="-3"/>
          <w:sz w:val="16"/>
        </w:rPr>
        <w:t> </w:t>
      </w:r>
      <w:r>
        <w:rPr>
          <w:b w:val="0"/>
          <w:sz w:val="16"/>
        </w:rPr>
        <w:t>allowing</w:t>
      </w:r>
      <w:r>
        <w:rPr>
          <w:b w:val="0"/>
          <w:spacing w:val="-2"/>
          <w:sz w:val="16"/>
        </w:rPr>
        <w:t> </w:t>
      </w:r>
      <w:r>
        <w:rPr>
          <w:b w:val="0"/>
          <w:sz w:val="16"/>
        </w:rPr>
        <w:t>them</w:t>
      </w:r>
      <w:r>
        <w:rPr>
          <w:b w:val="0"/>
          <w:spacing w:val="-3"/>
          <w:sz w:val="16"/>
        </w:rPr>
        <w:t> </w:t>
      </w:r>
      <w:r>
        <w:rPr>
          <w:b w:val="0"/>
          <w:sz w:val="16"/>
        </w:rPr>
        <w:t>to</w:t>
      </w:r>
      <w:r>
        <w:rPr>
          <w:b w:val="0"/>
          <w:spacing w:val="-3"/>
          <w:sz w:val="16"/>
        </w:rPr>
        <w:t> </w:t>
      </w:r>
      <w:r>
        <w:rPr>
          <w:b w:val="0"/>
          <w:sz w:val="16"/>
        </w:rPr>
        <w:t>record</w:t>
      </w:r>
      <w:r>
        <w:rPr>
          <w:b w:val="0"/>
          <w:spacing w:val="-2"/>
          <w:sz w:val="16"/>
        </w:rPr>
        <w:t> </w:t>
      </w:r>
      <w:r>
        <w:rPr>
          <w:b w:val="0"/>
          <w:sz w:val="16"/>
        </w:rPr>
        <w:t>themselves</w:t>
      </w:r>
      <w:r>
        <w:rPr>
          <w:b w:val="0"/>
          <w:spacing w:val="-2"/>
          <w:sz w:val="16"/>
        </w:rPr>
        <w:t> </w:t>
      </w:r>
      <w:r>
        <w:rPr>
          <w:b w:val="0"/>
          <w:sz w:val="16"/>
        </w:rPr>
        <w:t>and</w:t>
      </w:r>
      <w:r>
        <w:rPr>
          <w:b w:val="0"/>
          <w:spacing w:val="-1"/>
          <w:sz w:val="16"/>
        </w:rPr>
        <w:t> </w:t>
      </w:r>
      <w:r>
        <w:rPr>
          <w:b w:val="0"/>
          <w:sz w:val="16"/>
        </w:rPr>
        <w:t>send</w:t>
      </w:r>
      <w:r>
        <w:rPr>
          <w:b w:val="0"/>
          <w:spacing w:val="-3"/>
          <w:sz w:val="16"/>
        </w:rPr>
        <w:t> </w:t>
      </w:r>
      <w:r>
        <w:rPr>
          <w:b w:val="0"/>
          <w:sz w:val="16"/>
        </w:rPr>
        <w:t>their</w:t>
      </w:r>
      <w:r>
        <w:rPr>
          <w:b w:val="0"/>
          <w:spacing w:val="-3"/>
          <w:sz w:val="16"/>
        </w:rPr>
        <w:t> </w:t>
      </w:r>
      <w:r>
        <w:rPr>
          <w:b w:val="0"/>
          <w:sz w:val="16"/>
        </w:rPr>
        <w:t>videos</w:t>
      </w:r>
      <w:r>
        <w:rPr>
          <w:b w:val="0"/>
          <w:spacing w:val="-3"/>
          <w:sz w:val="16"/>
        </w:rPr>
        <w:t> </w:t>
      </w:r>
      <w:r>
        <w:rPr>
          <w:b w:val="0"/>
          <w:sz w:val="16"/>
        </w:rPr>
        <w:t>for</w:t>
      </w:r>
      <w:r>
        <w:rPr>
          <w:b w:val="0"/>
          <w:spacing w:val="-3"/>
          <w:sz w:val="16"/>
        </w:rPr>
        <w:t> </w:t>
      </w:r>
      <w:r>
        <w:rPr>
          <w:b w:val="0"/>
          <w:sz w:val="16"/>
        </w:rPr>
        <w:t>teachers</w:t>
      </w:r>
      <w:r>
        <w:rPr>
          <w:b w:val="0"/>
          <w:spacing w:val="-3"/>
          <w:sz w:val="16"/>
        </w:rPr>
        <w:t> </w:t>
      </w:r>
      <w:r>
        <w:rPr>
          <w:b w:val="0"/>
          <w:sz w:val="16"/>
        </w:rPr>
        <w:t>to</w:t>
      </w:r>
      <w:r>
        <w:rPr>
          <w:b w:val="0"/>
          <w:spacing w:val="-2"/>
          <w:sz w:val="16"/>
        </w:rPr>
        <w:t> </w:t>
      </w:r>
      <w:r>
        <w:rPr>
          <w:b w:val="0"/>
          <w:sz w:val="16"/>
        </w:rPr>
        <w:t>evaluate.</w:t>
      </w:r>
    </w:p>
    <w:p>
      <w:pPr>
        <w:pStyle w:val="ListParagraph"/>
        <w:numPr>
          <w:ilvl w:val="1"/>
          <w:numId w:val="9"/>
        </w:numPr>
        <w:tabs>
          <w:tab w:pos="2254" w:val="left" w:leader="none"/>
        </w:tabs>
        <w:spacing w:line="228" w:lineRule="auto" w:before="39" w:after="0"/>
        <w:ind w:left="2253" w:right="1940" w:hanging="240"/>
        <w:jc w:val="left"/>
        <w:rPr>
          <w:b w:val="0"/>
          <w:sz w:val="16"/>
        </w:rPr>
      </w:pPr>
      <w:r>
        <w:rPr>
          <w:b w:val="0"/>
          <w:sz w:val="16"/>
        </w:rPr>
        <w:t>Narratological</w:t>
      </w:r>
      <w:r>
        <w:rPr>
          <w:b w:val="0"/>
          <w:spacing w:val="-5"/>
          <w:sz w:val="16"/>
        </w:rPr>
        <w:t> </w:t>
      </w:r>
      <w:r>
        <w:rPr>
          <w:b w:val="0"/>
          <w:sz w:val="16"/>
        </w:rPr>
        <w:t>analysis</w:t>
      </w:r>
      <w:r>
        <w:rPr>
          <w:b w:val="0"/>
          <w:spacing w:val="-4"/>
          <w:sz w:val="16"/>
        </w:rPr>
        <w:t> </w:t>
      </w:r>
      <w:r>
        <w:rPr>
          <w:b w:val="0"/>
          <w:sz w:val="16"/>
        </w:rPr>
        <w:t>is</w:t>
      </w:r>
      <w:r>
        <w:rPr>
          <w:b w:val="0"/>
          <w:spacing w:val="-4"/>
          <w:sz w:val="16"/>
        </w:rPr>
        <w:t> </w:t>
      </w:r>
      <w:r>
        <w:rPr>
          <w:b w:val="0"/>
          <w:sz w:val="16"/>
        </w:rPr>
        <w:t>an</w:t>
      </w:r>
      <w:r>
        <w:rPr>
          <w:b w:val="0"/>
          <w:spacing w:val="-4"/>
          <w:sz w:val="16"/>
        </w:rPr>
        <w:t> </w:t>
      </w:r>
      <w:r>
        <w:rPr>
          <w:b w:val="0"/>
          <w:sz w:val="16"/>
        </w:rPr>
        <w:t>approach</w:t>
      </w:r>
      <w:r>
        <w:rPr>
          <w:b w:val="0"/>
          <w:spacing w:val="-5"/>
          <w:sz w:val="16"/>
        </w:rPr>
        <w:t> </w:t>
      </w:r>
      <w:r>
        <w:rPr>
          <w:b w:val="0"/>
          <w:sz w:val="16"/>
        </w:rPr>
        <w:t>to</w:t>
      </w:r>
      <w:r>
        <w:rPr>
          <w:b w:val="0"/>
          <w:spacing w:val="-4"/>
          <w:sz w:val="16"/>
        </w:rPr>
        <w:t> </w:t>
      </w:r>
      <w:r>
        <w:rPr>
          <w:b w:val="0"/>
          <w:sz w:val="16"/>
        </w:rPr>
        <w:t>analysis</w:t>
      </w:r>
      <w:r>
        <w:rPr>
          <w:b w:val="0"/>
          <w:spacing w:val="-4"/>
          <w:sz w:val="16"/>
        </w:rPr>
        <w:t> </w:t>
      </w:r>
      <w:r>
        <w:rPr>
          <w:b w:val="0"/>
          <w:sz w:val="16"/>
        </w:rPr>
        <w:t>of</w:t>
      </w:r>
      <w:r>
        <w:rPr>
          <w:b w:val="0"/>
          <w:spacing w:val="-4"/>
          <w:sz w:val="16"/>
        </w:rPr>
        <w:t> </w:t>
      </w:r>
      <w:r>
        <w:rPr>
          <w:b w:val="0"/>
          <w:sz w:val="16"/>
        </w:rPr>
        <w:t>gender-responsive</w:t>
      </w:r>
      <w:r>
        <w:rPr>
          <w:b w:val="0"/>
          <w:spacing w:val="-4"/>
          <w:sz w:val="16"/>
        </w:rPr>
        <w:t> </w:t>
      </w:r>
      <w:r>
        <w:rPr>
          <w:b w:val="0"/>
          <w:sz w:val="16"/>
        </w:rPr>
        <w:t>content</w:t>
      </w:r>
      <w:r>
        <w:rPr>
          <w:b w:val="0"/>
          <w:spacing w:val="-5"/>
          <w:sz w:val="16"/>
        </w:rPr>
        <w:t> </w:t>
      </w:r>
      <w:r>
        <w:rPr>
          <w:b w:val="0"/>
          <w:sz w:val="16"/>
        </w:rPr>
        <w:t>developed by the Forum for African Women</w:t>
      </w:r>
      <w:r>
        <w:rPr>
          <w:b w:val="0"/>
          <w:spacing w:val="-7"/>
          <w:sz w:val="16"/>
        </w:rPr>
        <w:t> </w:t>
      </w:r>
      <w:r>
        <w:rPr>
          <w:b w:val="0"/>
          <w:sz w:val="16"/>
        </w:rPr>
        <w:t>Educationalists.</w:t>
      </w:r>
    </w:p>
    <w:p>
      <w:pPr>
        <w:spacing w:after="0" w:line="228" w:lineRule="auto"/>
        <w:jc w:val="left"/>
        <w:rPr>
          <w:sz w:val="16"/>
        </w:rPr>
        <w:sectPr>
          <w:pgSz w:w="12240" w:h="15840"/>
          <w:pgMar w:header="0" w:footer="803" w:top="800" w:bottom="1000" w:left="800" w:right="960"/>
        </w:sectPr>
      </w:pPr>
    </w:p>
    <w:p>
      <w:pPr>
        <w:pStyle w:val="BodyText"/>
        <w:rPr>
          <w:b w:val="0"/>
          <w:sz w:val="20"/>
        </w:rPr>
      </w:pPr>
      <w:r>
        <w:rPr/>
        <w:pict>
          <v:rect style="position:absolute;margin-left:0pt;margin-top:0pt;width:612pt;height:792pt;mso-position-horizontal-relative:page;mso-position-vertical-relative:page;z-index:-16735232" filled="true" fillcolor="#114950" stroked="false">
            <v:fill type="solid"/>
            <w10:wrap type="none"/>
          </v:rect>
        </w:pict>
      </w:r>
      <w:r>
        <w:rPr/>
        <w:pict>
          <v:group style="position:absolute;margin-left:.0pt;margin-top:0pt;width:124.7pt;height:792pt;mso-position-horizontal-relative:page;mso-position-vertical-relative:page;z-index:-16734720" coordorigin="0,0" coordsize="2494,15840">
            <v:shape style="position:absolute;left:0;top:0;width:2125;height:15840" coordorigin="0,0" coordsize="2125,15840" path="m2125,0l0,0,0,15840,16,15840,2125,0xe" filled="true" fillcolor="#3fb2c6" stroked="false">
              <v:path arrowok="t"/>
              <v:fill opacity="19660f" type="solid"/>
            </v:shape>
            <v:shape style="position:absolute;left:1080;top:2560;width:1414;height:2096" type="#_x0000_t75" stroked="false">
              <v:imagedata r:id="rId45" o:title=""/>
            </v:shape>
            <w10:wrap type="none"/>
          </v:group>
        </w:pic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
        <w:rPr>
          <w:b w:val="0"/>
          <w:sz w:val="24"/>
        </w:rPr>
      </w:pPr>
    </w:p>
    <w:p>
      <w:pPr>
        <w:pStyle w:val="BodyText"/>
        <w:spacing w:line="261" w:lineRule="auto" w:before="78"/>
        <w:ind w:left="2013" w:right="539"/>
        <w:rPr>
          <w:b w:val="0"/>
        </w:rPr>
      </w:pPr>
      <w:r>
        <w:rPr>
          <w:rFonts w:ascii="Trebuchet MS"/>
          <w:color w:val="FFFFFF"/>
        </w:rPr>
        <w:t>Edem Dorothy Ossai </w:t>
      </w:r>
      <w:r>
        <w:rPr>
          <w:b w:val="0"/>
          <w:color w:val="FFFFFF"/>
        </w:rPr>
        <w:t>is a 2021 Echidna Global scholar and a lawyer with over 15 years working in child rights advocacy and the education sector. She is the founder and current director of MAYEIN, a</w:t>
      </w:r>
    </w:p>
    <w:p>
      <w:pPr>
        <w:pStyle w:val="BodyText"/>
        <w:spacing w:line="261" w:lineRule="auto" w:before="3"/>
        <w:ind w:left="2013"/>
        <w:rPr>
          <w:b w:val="0"/>
        </w:rPr>
      </w:pPr>
      <w:r>
        <w:rPr>
          <w:b w:val="0"/>
          <w:color w:val="FFFFFF"/>
        </w:rPr>
        <w:t>non-profit based in Nigeria working to advance young people’s development through equity in education, entrepreneurship development and practical civic engagement, ensuring that girls are not left behind.</w:t>
      </w:r>
    </w:p>
    <w:p>
      <w:pPr>
        <w:pStyle w:val="BodyText"/>
        <w:spacing w:line="261" w:lineRule="auto" w:before="2"/>
        <w:ind w:left="2013" w:right="146"/>
        <w:rPr>
          <w:b w:val="0"/>
        </w:rPr>
      </w:pPr>
      <w:r>
        <w:rPr>
          <w:b w:val="0"/>
          <w:color w:val="FFFFFF"/>
        </w:rPr>
        <w:t>She initiated Girls Without Borders, a school-club-based program that teaches adolescent girls about their rights and how to exercise their own agency. Edem also holds a master’s degree in international develop- ment and policy from the University of Chicago, where she was selected as an Inaugural Obama Scholar by the Obama Foundation. In 2016, she was also named a Mandela Washington Fellow by the US State Department and undertook a civic leadership exchange program at the School of Public Service and Community Solutions at Arizona State University (ASU).</w:t>
      </w:r>
    </w:p>
    <w:p>
      <w:pPr>
        <w:pStyle w:val="BodyText"/>
        <w:spacing w:before="5"/>
        <w:rPr>
          <w:b w:val="0"/>
          <w:sz w:val="20"/>
        </w:rPr>
      </w:pPr>
    </w:p>
    <w:p>
      <w:pPr>
        <w:pStyle w:val="Heading3"/>
      </w:pPr>
      <w:r>
        <w:rPr>
          <w:color w:val="6EBECF"/>
          <w:w w:val="105"/>
        </w:rPr>
        <w:t>Acknowledgments</w:t>
      </w:r>
    </w:p>
    <w:p>
      <w:pPr>
        <w:pStyle w:val="BodyText"/>
        <w:spacing w:line="261" w:lineRule="auto" w:before="87"/>
        <w:ind w:left="2013" w:right="442"/>
        <w:rPr>
          <w:b w:val="0"/>
        </w:rPr>
      </w:pPr>
      <w:r>
        <w:rPr>
          <w:b w:val="0"/>
          <w:color w:val="FFFFFF"/>
        </w:rPr>
        <w:t>This paper would not exist without the guidance and support of Emiliana </w:t>
      </w:r>
      <w:r>
        <w:rPr>
          <w:b w:val="0"/>
          <w:color w:val="FFFFFF"/>
          <w:spacing w:val="-3"/>
        </w:rPr>
        <w:t>Vegas, </w:t>
      </w:r>
      <w:r>
        <w:rPr>
          <w:b w:val="0"/>
          <w:color w:val="FFFFFF"/>
        </w:rPr>
        <w:t>Rebecca </w:t>
      </w:r>
      <w:r>
        <w:rPr>
          <w:b w:val="0"/>
          <w:color w:val="FFFFFF"/>
          <w:spacing w:val="-3"/>
        </w:rPr>
        <w:t>Winthrop, </w:t>
      </w:r>
      <w:r>
        <w:rPr>
          <w:b w:val="0"/>
          <w:color w:val="FFFFFF"/>
        </w:rPr>
        <w:t>Jennifer</w:t>
      </w:r>
      <w:r>
        <w:rPr>
          <w:b w:val="0"/>
          <w:color w:val="FFFFFF"/>
          <w:spacing w:val="-12"/>
        </w:rPr>
        <w:t> </w:t>
      </w:r>
      <w:r>
        <w:rPr>
          <w:b w:val="0"/>
          <w:color w:val="FFFFFF"/>
        </w:rPr>
        <w:t>O’Donoghue,</w:t>
      </w:r>
      <w:r>
        <w:rPr>
          <w:b w:val="0"/>
          <w:color w:val="FFFFFF"/>
          <w:spacing w:val="-12"/>
        </w:rPr>
        <w:t> </w:t>
      </w:r>
      <w:r>
        <w:rPr>
          <w:b w:val="0"/>
          <w:color w:val="FFFFFF"/>
        </w:rPr>
        <w:t>the</w:t>
      </w:r>
      <w:r>
        <w:rPr>
          <w:b w:val="0"/>
          <w:color w:val="FFFFFF"/>
          <w:spacing w:val="-12"/>
        </w:rPr>
        <w:t> </w:t>
      </w:r>
      <w:r>
        <w:rPr>
          <w:b w:val="0"/>
          <w:color w:val="FFFFFF"/>
        </w:rPr>
        <w:t>rest</w:t>
      </w:r>
      <w:r>
        <w:rPr>
          <w:b w:val="0"/>
          <w:color w:val="FFFFFF"/>
          <w:spacing w:val="-12"/>
        </w:rPr>
        <w:t> </w:t>
      </w:r>
      <w:r>
        <w:rPr>
          <w:b w:val="0"/>
          <w:color w:val="FFFFFF"/>
        </w:rPr>
        <w:t>of</w:t>
      </w:r>
      <w:r>
        <w:rPr>
          <w:b w:val="0"/>
          <w:color w:val="FFFFFF"/>
          <w:spacing w:val="-12"/>
        </w:rPr>
        <w:t> </w:t>
      </w:r>
      <w:r>
        <w:rPr>
          <w:b w:val="0"/>
          <w:color w:val="FFFFFF"/>
        </w:rPr>
        <w:t>the</w:t>
      </w:r>
      <w:r>
        <w:rPr>
          <w:b w:val="0"/>
          <w:color w:val="FFFFFF"/>
          <w:spacing w:val="-12"/>
        </w:rPr>
        <w:t> </w:t>
      </w:r>
      <w:r>
        <w:rPr>
          <w:b w:val="0"/>
          <w:color w:val="FFFFFF"/>
        </w:rPr>
        <w:t>team</w:t>
      </w:r>
      <w:r>
        <w:rPr>
          <w:b w:val="0"/>
          <w:color w:val="FFFFFF"/>
          <w:spacing w:val="-12"/>
        </w:rPr>
        <w:t> </w:t>
      </w:r>
      <w:r>
        <w:rPr>
          <w:b w:val="0"/>
          <w:color w:val="FFFFFF"/>
        </w:rPr>
        <w:t>at</w:t>
      </w:r>
      <w:r>
        <w:rPr>
          <w:b w:val="0"/>
          <w:color w:val="FFFFFF"/>
          <w:spacing w:val="-12"/>
        </w:rPr>
        <w:t> </w:t>
      </w:r>
      <w:r>
        <w:rPr>
          <w:b w:val="0"/>
          <w:color w:val="FFFFFF"/>
        </w:rPr>
        <w:t>the</w:t>
      </w:r>
      <w:r>
        <w:rPr>
          <w:b w:val="0"/>
          <w:color w:val="FFFFFF"/>
          <w:spacing w:val="-12"/>
        </w:rPr>
        <w:t> </w:t>
      </w:r>
      <w:r>
        <w:rPr>
          <w:b w:val="0"/>
          <w:color w:val="FFFFFF"/>
        </w:rPr>
        <w:t>Center</w:t>
      </w:r>
      <w:r>
        <w:rPr>
          <w:b w:val="0"/>
          <w:color w:val="FFFFFF"/>
          <w:spacing w:val="-12"/>
        </w:rPr>
        <w:t> </w:t>
      </w:r>
      <w:r>
        <w:rPr>
          <w:b w:val="0"/>
          <w:color w:val="FFFFFF"/>
        </w:rPr>
        <w:t>for</w:t>
      </w:r>
      <w:r>
        <w:rPr>
          <w:b w:val="0"/>
          <w:color w:val="FFFFFF"/>
          <w:spacing w:val="-12"/>
        </w:rPr>
        <w:t> </w:t>
      </w:r>
      <w:r>
        <w:rPr>
          <w:b w:val="0"/>
          <w:color w:val="FFFFFF"/>
        </w:rPr>
        <w:t>Universal</w:t>
      </w:r>
      <w:r>
        <w:rPr>
          <w:b w:val="0"/>
          <w:color w:val="FFFFFF"/>
          <w:spacing w:val="-12"/>
        </w:rPr>
        <w:t> </w:t>
      </w:r>
      <w:r>
        <w:rPr>
          <w:b w:val="0"/>
          <w:color w:val="FFFFFF"/>
          <w:spacing w:val="-2"/>
        </w:rPr>
        <w:t>Education</w:t>
      </w:r>
      <w:r>
        <w:rPr>
          <w:b w:val="0"/>
          <w:color w:val="FFFFFF"/>
          <w:spacing w:val="-12"/>
        </w:rPr>
        <w:t> </w:t>
      </w:r>
      <w:r>
        <w:rPr>
          <w:b w:val="0"/>
          <w:color w:val="FFFFFF"/>
        </w:rPr>
        <w:t>(CUE),</w:t>
      </w:r>
      <w:r>
        <w:rPr>
          <w:b w:val="0"/>
          <w:color w:val="FFFFFF"/>
          <w:spacing w:val="-12"/>
        </w:rPr>
        <w:t> </w:t>
      </w:r>
      <w:r>
        <w:rPr>
          <w:b w:val="0"/>
          <w:color w:val="FFFFFF"/>
        </w:rPr>
        <w:t>the</w:t>
      </w:r>
      <w:r>
        <w:rPr>
          <w:b w:val="0"/>
          <w:color w:val="FFFFFF"/>
          <w:spacing w:val="-11"/>
        </w:rPr>
        <w:t> </w:t>
      </w:r>
      <w:r>
        <w:rPr>
          <w:b w:val="0"/>
          <w:color w:val="FFFFFF"/>
        </w:rPr>
        <w:t>broader</w:t>
      </w:r>
      <w:r>
        <w:rPr>
          <w:b w:val="0"/>
          <w:color w:val="FFFFFF"/>
          <w:spacing w:val="-12"/>
        </w:rPr>
        <w:t> </w:t>
      </w:r>
      <w:r>
        <w:rPr>
          <w:b w:val="0"/>
          <w:color w:val="FFFFFF"/>
          <w:spacing w:val="-2"/>
        </w:rPr>
        <w:t>Global </w:t>
      </w:r>
      <w:r>
        <w:rPr>
          <w:b w:val="0"/>
          <w:color w:val="FFFFFF"/>
        </w:rPr>
        <w:t>Economy</w:t>
      </w:r>
      <w:r>
        <w:rPr>
          <w:b w:val="0"/>
          <w:color w:val="FFFFFF"/>
          <w:spacing w:val="-11"/>
        </w:rPr>
        <w:t> </w:t>
      </w:r>
      <w:r>
        <w:rPr>
          <w:b w:val="0"/>
          <w:color w:val="FFFFFF"/>
        </w:rPr>
        <w:t>and</w:t>
      </w:r>
      <w:r>
        <w:rPr>
          <w:b w:val="0"/>
          <w:color w:val="FFFFFF"/>
          <w:spacing w:val="-11"/>
        </w:rPr>
        <w:t> </w:t>
      </w:r>
      <w:r>
        <w:rPr>
          <w:b w:val="0"/>
          <w:color w:val="FFFFFF"/>
        </w:rPr>
        <w:t>Development</w:t>
      </w:r>
      <w:r>
        <w:rPr>
          <w:b w:val="0"/>
          <w:color w:val="FFFFFF"/>
          <w:spacing w:val="-11"/>
        </w:rPr>
        <w:t> </w:t>
      </w:r>
      <w:r>
        <w:rPr>
          <w:b w:val="0"/>
          <w:color w:val="FFFFFF"/>
          <w:spacing w:val="-3"/>
        </w:rPr>
        <w:t>program,</w:t>
      </w:r>
      <w:r>
        <w:rPr>
          <w:b w:val="0"/>
          <w:color w:val="FFFFFF"/>
          <w:spacing w:val="-11"/>
        </w:rPr>
        <w:t> </w:t>
      </w:r>
      <w:r>
        <w:rPr>
          <w:b w:val="0"/>
          <w:color w:val="FFFFFF"/>
        </w:rPr>
        <w:t>and</w:t>
      </w:r>
      <w:r>
        <w:rPr>
          <w:b w:val="0"/>
          <w:color w:val="FFFFFF"/>
          <w:spacing w:val="-10"/>
        </w:rPr>
        <w:t> </w:t>
      </w:r>
      <w:r>
        <w:rPr>
          <w:b w:val="0"/>
          <w:color w:val="FFFFFF"/>
        </w:rPr>
        <w:t>the</w:t>
      </w:r>
      <w:r>
        <w:rPr>
          <w:b w:val="0"/>
          <w:color w:val="FFFFFF"/>
          <w:spacing w:val="-11"/>
        </w:rPr>
        <w:t> </w:t>
      </w:r>
      <w:r>
        <w:rPr>
          <w:b w:val="0"/>
          <w:color w:val="FFFFFF"/>
          <w:spacing w:val="-2"/>
        </w:rPr>
        <w:t>President</w:t>
      </w:r>
      <w:r>
        <w:rPr>
          <w:b w:val="0"/>
          <w:color w:val="FFFFFF"/>
          <w:spacing w:val="-11"/>
        </w:rPr>
        <w:t> </w:t>
      </w:r>
      <w:r>
        <w:rPr>
          <w:b w:val="0"/>
          <w:color w:val="FFFFFF"/>
        </w:rPr>
        <w:t>of</w:t>
      </w:r>
      <w:r>
        <w:rPr>
          <w:b w:val="0"/>
          <w:color w:val="FFFFFF"/>
          <w:spacing w:val="-11"/>
        </w:rPr>
        <w:t> </w:t>
      </w:r>
      <w:r>
        <w:rPr>
          <w:b w:val="0"/>
          <w:color w:val="FFFFFF"/>
        </w:rPr>
        <w:t>Brookings,</w:t>
      </w:r>
      <w:r>
        <w:rPr>
          <w:b w:val="0"/>
          <w:color w:val="FFFFFF"/>
          <w:spacing w:val="-10"/>
        </w:rPr>
        <w:t> </w:t>
      </w:r>
      <w:r>
        <w:rPr>
          <w:b w:val="0"/>
          <w:color w:val="FFFFFF"/>
        </w:rPr>
        <w:t>John</w:t>
      </w:r>
      <w:r>
        <w:rPr>
          <w:b w:val="0"/>
          <w:color w:val="FFFFFF"/>
          <w:spacing w:val="-11"/>
        </w:rPr>
        <w:t> </w:t>
      </w:r>
      <w:r>
        <w:rPr>
          <w:b w:val="0"/>
          <w:color w:val="FFFFFF"/>
        </w:rPr>
        <w:t>Allen.</w:t>
      </w:r>
      <w:r>
        <w:rPr>
          <w:b w:val="0"/>
          <w:color w:val="FFFFFF"/>
          <w:spacing w:val="-11"/>
        </w:rPr>
        <w:t> </w:t>
      </w:r>
      <w:r>
        <w:rPr>
          <w:b w:val="0"/>
          <w:color w:val="FFFFFF"/>
        </w:rPr>
        <w:t>I</w:t>
      </w:r>
      <w:r>
        <w:rPr>
          <w:b w:val="0"/>
          <w:color w:val="FFFFFF"/>
          <w:spacing w:val="-11"/>
        </w:rPr>
        <w:t> </w:t>
      </w:r>
      <w:r>
        <w:rPr>
          <w:b w:val="0"/>
          <w:color w:val="FFFFFF"/>
        </w:rPr>
        <w:t>am</w:t>
      </w:r>
      <w:r>
        <w:rPr>
          <w:b w:val="0"/>
          <w:color w:val="FFFFFF"/>
          <w:spacing w:val="-10"/>
        </w:rPr>
        <w:t> </w:t>
      </w:r>
      <w:r>
        <w:rPr>
          <w:b w:val="0"/>
          <w:color w:val="FFFFFF"/>
        </w:rPr>
        <w:t>especially</w:t>
      </w:r>
      <w:r>
        <w:rPr>
          <w:b w:val="0"/>
          <w:color w:val="FFFFFF"/>
          <w:spacing w:val="-11"/>
        </w:rPr>
        <w:t> </w:t>
      </w:r>
      <w:r>
        <w:rPr>
          <w:b w:val="0"/>
          <w:color w:val="FFFFFF"/>
          <w:spacing w:val="-3"/>
        </w:rPr>
        <w:t>grateful </w:t>
      </w:r>
      <w:r>
        <w:rPr>
          <w:b w:val="0"/>
          <w:color w:val="FFFFFF"/>
        </w:rPr>
        <w:t>to</w:t>
      </w:r>
      <w:r>
        <w:rPr>
          <w:b w:val="0"/>
          <w:color w:val="FFFFFF"/>
          <w:spacing w:val="-6"/>
        </w:rPr>
        <w:t> </w:t>
      </w:r>
      <w:r>
        <w:rPr>
          <w:b w:val="0"/>
          <w:color w:val="FFFFFF"/>
        </w:rPr>
        <w:t>Jennifer</w:t>
      </w:r>
      <w:r>
        <w:rPr>
          <w:b w:val="0"/>
          <w:color w:val="FFFFFF"/>
          <w:spacing w:val="-5"/>
        </w:rPr>
        <w:t> </w:t>
      </w:r>
      <w:r>
        <w:rPr>
          <w:b w:val="0"/>
          <w:color w:val="FFFFFF"/>
        </w:rPr>
        <w:t>O’Donoghue</w:t>
      </w:r>
      <w:r>
        <w:rPr>
          <w:b w:val="0"/>
          <w:color w:val="FFFFFF"/>
          <w:spacing w:val="-5"/>
        </w:rPr>
        <w:t> </w:t>
      </w:r>
      <w:r>
        <w:rPr>
          <w:b w:val="0"/>
          <w:color w:val="FFFFFF"/>
        </w:rPr>
        <w:t>for</w:t>
      </w:r>
      <w:r>
        <w:rPr>
          <w:b w:val="0"/>
          <w:color w:val="FFFFFF"/>
          <w:spacing w:val="-5"/>
        </w:rPr>
        <w:t> </w:t>
      </w:r>
      <w:r>
        <w:rPr>
          <w:b w:val="0"/>
          <w:color w:val="FFFFFF"/>
        </w:rPr>
        <w:t>her</w:t>
      </w:r>
      <w:r>
        <w:rPr>
          <w:b w:val="0"/>
          <w:color w:val="FFFFFF"/>
          <w:spacing w:val="-5"/>
        </w:rPr>
        <w:t> </w:t>
      </w:r>
      <w:r>
        <w:rPr>
          <w:b w:val="0"/>
          <w:color w:val="FFFFFF"/>
        </w:rPr>
        <w:t>empowering</w:t>
      </w:r>
      <w:r>
        <w:rPr>
          <w:b w:val="0"/>
          <w:color w:val="FFFFFF"/>
          <w:spacing w:val="-5"/>
        </w:rPr>
        <w:t> </w:t>
      </w:r>
      <w:r>
        <w:rPr>
          <w:b w:val="0"/>
          <w:color w:val="FFFFFF"/>
        </w:rPr>
        <w:t>style</w:t>
      </w:r>
      <w:r>
        <w:rPr>
          <w:b w:val="0"/>
          <w:color w:val="FFFFFF"/>
          <w:spacing w:val="-5"/>
        </w:rPr>
        <w:t> </w:t>
      </w:r>
      <w:r>
        <w:rPr>
          <w:b w:val="0"/>
          <w:color w:val="FFFFFF"/>
        </w:rPr>
        <w:t>of</w:t>
      </w:r>
      <w:r>
        <w:rPr>
          <w:b w:val="0"/>
          <w:color w:val="FFFFFF"/>
          <w:spacing w:val="-5"/>
        </w:rPr>
        <w:t> </w:t>
      </w:r>
      <w:r>
        <w:rPr>
          <w:b w:val="0"/>
          <w:color w:val="FFFFFF"/>
        </w:rPr>
        <w:t>guidance.</w:t>
      </w:r>
    </w:p>
    <w:p>
      <w:pPr>
        <w:pStyle w:val="BodyText"/>
        <w:spacing w:line="261" w:lineRule="auto" w:before="164"/>
        <w:ind w:left="2013" w:right="274"/>
        <w:rPr>
          <w:b w:val="0"/>
        </w:rPr>
      </w:pPr>
      <w:r>
        <w:rPr>
          <w:b w:val="0"/>
          <w:color w:val="FFFFFF"/>
        </w:rPr>
        <w:t>I</w:t>
      </w:r>
      <w:r>
        <w:rPr>
          <w:b w:val="0"/>
          <w:color w:val="FFFFFF"/>
          <w:spacing w:val="-9"/>
        </w:rPr>
        <w:t> </w:t>
      </w:r>
      <w:r>
        <w:rPr>
          <w:b w:val="0"/>
          <w:color w:val="FFFFFF"/>
        </w:rPr>
        <w:t>am</w:t>
      </w:r>
      <w:r>
        <w:rPr>
          <w:b w:val="0"/>
          <w:color w:val="FFFFFF"/>
          <w:spacing w:val="-8"/>
        </w:rPr>
        <w:t> </w:t>
      </w:r>
      <w:r>
        <w:rPr>
          <w:b w:val="0"/>
          <w:color w:val="FFFFFF"/>
          <w:spacing w:val="-3"/>
        </w:rPr>
        <w:t>grateful</w:t>
      </w:r>
      <w:r>
        <w:rPr>
          <w:b w:val="0"/>
          <w:color w:val="FFFFFF"/>
          <w:spacing w:val="-9"/>
        </w:rPr>
        <w:t> </w:t>
      </w:r>
      <w:r>
        <w:rPr>
          <w:b w:val="0"/>
          <w:color w:val="FFFFFF"/>
        </w:rPr>
        <w:t>to</w:t>
      </w:r>
      <w:r>
        <w:rPr>
          <w:b w:val="0"/>
          <w:color w:val="FFFFFF"/>
          <w:spacing w:val="-8"/>
        </w:rPr>
        <w:t> </w:t>
      </w:r>
      <w:r>
        <w:rPr>
          <w:b w:val="0"/>
          <w:color w:val="FFFFFF"/>
        </w:rPr>
        <w:t>the</w:t>
      </w:r>
      <w:r>
        <w:rPr>
          <w:b w:val="0"/>
          <w:color w:val="FFFFFF"/>
          <w:spacing w:val="-9"/>
        </w:rPr>
        <w:t> </w:t>
      </w:r>
      <w:r>
        <w:rPr>
          <w:b w:val="0"/>
          <w:color w:val="FFFFFF"/>
        </w:rPr>
        <w:t>Board</w:t>
      </w:r>
      <w:r>
        <w:rPr>
          <w:b w:val="0"/>
          <w:color w:val="FFFFFF"/>
          <w:spacing w:val="-8"/>
        </w:rPr>
        <w:t> </w:t>
      </w:r>
      <w:r>
        <w:rPr>
          <w:b w:val="0"/>
          <w:color w:val="FFFFFF"/>
        </w:rPr>
        <w:t>of</w:t>
      </w:r>
      <w:r>
        <w:rPr>
          <w:b w:val="0"/>
          <w:color w:val="FFFFFF"/>
          <w:spacing w:val="-12"/>
        </w:rPr>
        <w:t> </w:t>
      </w:r>
      <w:r>
        <w:rPr>
          <w:b w:val="0"/>
          <w:color w:val="FFFFFF"/>
          <w:spacing w:val="-3"/>
        </w:rPr>
        <w:t>Trustees</w:t>
      </w:r>
      <w:r>
        <w:rPr>
          <w:b w:val="0"/>
          <w:color w:val="FFFFFF"/>
          <w:spacing w:val="-9"/>
        </w:rPr>
        <w:t> </w:t>
      </w:r>
      <w:r>
        <w:rPr>
          <w:b w:val="0"/>
          <w:color w:val="FFFFFF"/>
        </w:rPr>
        <w:t>of</w:t>
      </w:r>
      <w:r>
        <w:rPr>
          <w:b w:val="0"/>
          <w:color w:val="FFFFFF"/>
          <w:spacing w:val="-8"/>
        </w:rPr>
        <w:t> </w:t>
      </w:r>
      <w:r>
        <w:rPr>
          <w:b w:val="0"/>
          <w:color w:val="FFFFFF"/>
        </w:rPr>
        <w:t>my</w:t>
      </w:r>
      <w:r>
        <w:rPr>
          <w:b w:val="0"/>
          <w:color w:val="FFFFFF"/>
          <w:spacing w:val="-8"/>
        </w:rPr>
        <w:t> </w:t>
      </w:r>
      <w:r>
        <w:rPr>
          <w:b w:val="0"/>
          <w:color w:val="FFFFFF"/>
        </w:rPr>
        <w:t>organization,</w:t>
      </w:r>
      <w:r>
        <w:rPr>
          <w:b w:val="0"/>
          <w:color w:val="FFFFFF"/>
          <w:spacing w:val="-9"/>
        </w:rPr>
        <w:t> </w:t>
      </w:r>
      <w:r>
        <w:rPr>
          <w:b w:val="0"/>
          <w:color w:val="FFFFFF"/>
          <w:spacing w:val="-3"/>
        </w:rPr>
        <w:t>MAYEIN,</w:t>
      </w:r>
      <w:r>
        <w:rPr>
          <w:b w:val="0"/>
          <w:color w:val="FFFFFF"/>
          <w:spacing w:val="-8"/>
        </w:rPr>
        <w:t> </w:t>
      </w:r>
      <w:r>
        <w:rPr>
          <w:b w:val="0"/>
          <w:color w:val="FFFFFF"/>
        </w:rPr>
        <w:t>for</w:t>
      </w:r>
      <w:r>
        <w:rPr>
          <w:b w:val="0"/>
          <w:color w:val="FFFFFF"/>
          <w:spacing w:val="-9"/>
        </w:rPr>
        <w:t> </w:t>
      </w:r>
      <w:r>
        <w:rPr>
          <w:b w:val="0"/>
          <w:color w:val="FFFFFF"/>
        </w:rPr>
        <w:t>supporting</w:t>
      </w:r>
      <w:r>
        <w:rPr>
          <w:b w:val="0"/>
          <w:color w:val="FFFFFF"/>
          <w:spacing w:val="-8"/>
        </w:rPr>
        <w:t> </w:t>
      </w:r>
      <w:r>
        <w:rPr>
          <w:b w:val="0"/>
          <w:color w:val="FFFFFF"/>
        </w:rPr>
        <w:t>my</w:t>
      </w:r>
      <w:r>
        <w:rPr>
          <w:b w:val="0"/>
          <w:color w:val="FFFFFF"/>
          <w:spacing w:val="-9"/>
        </w:rPr>
        <w:t> </w:t>
      </w:r>
      <w:r>
        <w:rPr>
          <w:b w:val="0"/>
          <w:color w:val="FFFFFF"/>
        </w:rPr>
        <w:t>journey</w:t>
      </w:r>
      <w:r>
        <w:rPr>
          <w:b w:val="0"/>
          <w:color w:val="FFFFFF"/>
          <w:spacing w:val="-8"/>
        </w:rPr>
        <w:t> </w:t>
      </w:r>
      <w:r>
        <w:rPr>
          <w:b w:val="0"/>
          <w:color w:val="FFFFFF"/>
        </w:rPr>
        <w:t>to</w:t>
      </w:r>
      <w:r>
        <w:rPr>
          <w:b w:val="0"/>
          <w:color w:val="FFFFFF"/>
          <w:spacing w:val="-9"/>
        </w:rPr>
        <w:t> </w:t>
      </w:r>
      <w:r>
        <w:rPr>
          <w:b w:val="0"/>
          <w:color w:val="FFFFFF"/>
          <w:spacing w:val="-3"/>
        </w:rPr>
        <w:t>Brookings. </w:t>
      </w:r>
      <w:r>
        <w:rPr>
          <w:b w:val="0"/>
          <w:color w:val="FFFFFF"/>
        </w:rPr>
        <w:t>Special thanks to my exceptional team members </w:t>
      </w:r>
      <w:r>
        <w:rPr>
          <w:b w:val="0"/>
          <w:color w:val="FFFFFF"/>
          <w:spacing w:val="-3"/>
        </w:rPr>
        <w:t>there—Motunrayo Oripeloye, </w:t>
      </w:r>
      <w:r>
        <w:rPr>
          <w:b w:val="0"/>
          <w:color w:val="FFFFFF"/>
        </w:rPr>
        <w:t>Michael Onados, Helen Olayiwola, and John Damilola—for your brilliant work and dedication that allowed me to take the </w:t>
      </w:r>
      <w:r>
        <w:rPr>
          <w:b w:val="0"/>
          <w:color w:val="FFFFFF"/>
          <w:spacing w:val="-2"/>
        </w:rPr>
        <w:t>mental </w:t>
      </w:r>
      <w:r>
        <w:rPr>
          <w:b w:val="0"/>
          <w:color w:val="FFFFFF"/>
        </w:rPr>
        <w:t>and</w:t>
      </w:r>
      <w:r>
        <w:rPr>
          <w:b w:val="0"/>
          <w:color w:val="FFFFFF"/>
          <w:spacing w:val="-6"/>
        </w:rPr>
        <w:t> </w:t>
      </w:r>
      <w:r>
        <w:rPr>
          <w:b w:val="0"/>
          <w:color w:val="FFFFFF"/>
        </w:rPr>
        <w:t>physical</w:t>
      </w:r>
      <w:r>
        <w:rPr>
          <w:b w:val="0"/>
          <w:color w:val="FFFFFF"/>
          <w:spacing w:val="-5"/>
        </w:rPr>
        <w:t> </w:t>
      </w:r>
      <w:r>
        <w:rPr>
          <w:b w:val="0"/>
          <w:color w:val="FFFFFF"/>
          <w:spacing w:val="-3"/>
        </w:rPr>
        <w:t>leave</w:t>
      </w:r>
      <w:r>
        <w:rPr>
          <w:b w:val="0"/>
          <w:color w:val="FFFFFF"/>
          <w:spacing w:val="-5"/>
        </w:rPr>
        <w:t> </w:t>
      </w:r>
      <w:r>
        <w:rPr>
          <w:b w:val="0"/>
          <w:color w:val="FFFFFF"/>
        </w:rPr>
        <w:t>I</w:t>
      </w:r>
      <w:r>
        <w:rPr>
          <w:b w:val="0"/>
          <w:color w:val="FFFFFF"/>
          <w:spacing w:val="-5"/>
        </w:rPr>
        <w:t> </w:t>
      </w:r>
      <w:r>
        <w:rPr>
          <w:b w:val="0"/>
          <w:color w:val="FFFFFF"/>
        </w:rPr>
        <w:t>needed</w:t>
      </w:r>
      <w:r>
        <w:rPr>
          <w:b w:val="0"/>
          <w:color w:val="FFFFFF"/>
          <w:spacing w:val="-6"/>
        </w:rPr>
        <w:t> </w:t>
      </w:r>
      <w:r>
        <w:rPr>
          <w:b w:val="0"/>
          <w:color w:val="FFFFFF"/>
        </w:rPr>
        <w:t>to</w:t>
      </w:r>
      <w:r>
        <w:rPr>
          <w:b w:val="0"/>
          <w:color w:val="FFFFFF"/>
          <w:spacing w:val="-5"/>
        </w:rPr>
        <w:t> </w:t>
      </w:r>
      <w:r>
        <w:rPr>
          <w:b w:val="0"/>
          <w:color w:val="FFFFFF"/>
        </w:rPr>
        <w:t>focus</w:t>
      </w:r>
      <w:r>
        <w:rPr>
          <w:b w:val="0"/>
          <w:color w:val="FFFFFF"/>
          <w:spacing w:val="-5"/>
        </w:rPr>
        <w:t> </w:t>
      </w:r>
      <w:r>
        <w:rPr>
          <w:b w:val="0"/>
          <w:color w:val="FFFFFF"/>
        </w:rPr>
        <w:t>on</w:t>
      </w:r>
      <w:r>
        <w:rPr>
          <w:b w:val="0"/>
          <w:color w:val="FFFFFF"/>
          <w:spacing w:val="-5"/>
        </w:rPr>
        <w:t> </w:t>
      </w:r>
      <w:r>
        <w:rPr>
          <w:b w:val="0"/>
          <w:color w:val="FFFFFF"/>
        </w:rPr>
        <w:t>the</w:t>
      </w:r>
      <w:r>
        <w:rPr>
          <w:b w:val="0"/>
          <w:color w:val="FFFFFF"/>
          <w:spacing w:val="-5"/>
        </w:rPr>
        <w:t> </w:t>
      </w:r>
      <w:r>
        <w:rPr>
          <w:b w:val="0"/>
          <w:color w:val="FFFFFF"/>
        </w:rPr>
        <w:t>Echidna</w:t>
      </w:r>
      <w:r>
        <w:rPr>
          <w:b w:val="0"/>
          <w:color w:val="FFFFFF"/>
          <w:spacing w:val="-6"/>
        </w:rPr>
        <w:t> </w:t>
      </w:r>
      <w:r>
        <w:rPr>
          <w:b w:val="0"/>
          <w:color w:val="FFFFFF"/>
        </w:rPr>
        <w:t>Global</w:t>
      </w:r>
      <w:r>
        <w:rPr>
          <w:b w:val="0"/>
          <w:color w:val="FFFFFF"/>
          <w:spacing w:val="-5"/>
        </w:rPr>
        <w:t> </w:t>
      </w:r>
      <w:r>
        <w:rPr>
          <w:b w:val="0"/>
          <w:color w:val="FFFFFF"/>
        </w:rPr>
        <w:t>Scholars</w:t>
      </w:r>
      <w:r>
        <w:rPr>
          <w:b w:val="0"/>
          <w:color w:val="FFFFFF"/>
          <w:spacing w:val="-5"/>
        </w:rPr>
        <w:t> </w:t>
      </w:r>
      <w:r>
        <w:rPr>
          <w:b w:val="0"/>
          <w:color w:val="FFFFFF"/>
          <w:spacing w:val="-3"/>
        </w:rPr>
        <w:t>Program.</w:t>
      </w:r>
    </w:p>
    <w:p>
      <w:pPr>
        <w:pStyle w:val="BodyText"/>
        <w:spacing w:line="261" w:lineRule="auto" w:before="165"/>
        <w:ind w:left="2013" w:right="390"/>
        <w:rPr>
          <w:b w:val="0"/>
        </w:rPr>
      </w:pPr>
      <w:r>
        <w:rPr>
          <w:b w:val="0"/>
          <w:color w:val="FFFFFF"/>
        </w:rPr>
        <w:t>Many</w:t>
      </w:r>
      <w:r>
        <w:rPr>
          <w:b w:val="0"/>
          <w:color w:val="FFFFFF"/>
          <w:spacing w:val="-11"/>
        </w:rPr>
        <w:t> </w:t>
      </w:r>
      <w:r>
        <w:rPr>
          <w:b w:val="0"/>
          <w:color w:val="FFFFFF"/>
        </w:rPr>
        <w:t>thanks</w:t>
      </w:r>
      <w:r>
        <w:rPr>
          <w:b w:val="0"/>
          <w:color w:val="FFFFFF"/>
          <w:spacing w:val="-10"/>
        </w:rPr>
        <w:t> </w:t>
      </w:r>
      <w:r>
        <w:rPr>
          <w:b w:val="0"/>
          <w:color w:val="FFFFFF"/>
        </w:rPr>
        <w:t>to</w:t>
      </w:r>
      <w:r>
        <w:rPr>
          <w:b w:val="0"/>
          <w:color w:val="FFFFFF"/>
          <w:spacing w:val="-10"/>
        </w:rPr>
        <w:t> </w:t>
      </w:r>
      <w:r>
        <w:rPr>
          <w:b w:val="0"/>
          <w:color w:val="FFFFFF"/>
          <w:spacing w:val="-5"/>
        </w:rPr>
        <w:t>Mr.</w:t>
      </w:r>
      <w:r>
        <w:rPr>
          <w:b w:val="0"/>
          <w:color w:val="FFFFFF"/>
          <w:spacing w:val="-10"/>
        </w:rPr>
        <w:t> </w:t>
      </w:r>
      <w:r>
        <w:rPr>
          <w:b w:val="0"/>
          <w:color w:val="FFFFFF"/>
        </w:rPr>
        <w:t>Muyiwa</w:t>
      </w:r>
      <w:r>
        <w:rPr>
          <w:b w:val="0"/>
          <w:color w:val="FFFFFF"/>
          <w:spacing w:val="-10"/>
        </w:rPr>
        <w:t> </w:t>
      </w:r>
      <w:r>
        <w:rPr>
          <w:b w:val="0"/>
          <w:color w:val="FFFFFF"/>
        </w:rPr>
        <w:t>Bamgbose,</w:t>
      </w:r>
      <w:r>
        <w:rPr>
          <w:b w:val="0"/>
          <w:color w:val="FFFFFF"/>
          <w:spacing w:val="-10"/>
        </w:rPr>
        <w:t> </w:t>
      </w:r>
      <w:r>
        <w:rPr>
          <w:b w:val="0"/>
          <w:color w:val="FFFFFF"/>
          <w:spacing w:val="-3"/>
        </w:rPr>
        <w:t>Executive</w:t>
      </w:r>
      <w:r>
        <w:rPr>
          <w:b w:val="0"/>
          <w:color w:val="FFFFFF"/>
          <w:spacing w:val="-10"/>
        </w:rPr>
        <w:t> </w:t>
      </w:r>
      <w:r>
        <w:rPr>
          <w:b w:val="0"/>
          <w:color w:val="FFFFFF"/>
          <w:spacing w:val="-3"/>
        </w:rPr>
        <w:t>Director</w:t>
      </w:r>
      <w:r>
        <w:rPr>
          <w:b w:val="0"/>
          <w:color w:val="FFFFFF"/>
          <w:spacing w:val="-11"/>
        </w:rPr>
        <w:t> </w:t>
      </w:r>
      <w:r>
        <w:rPr>
          <w:b w:val="0"/>
          <w:color w:val="FFFFFF"/>
        </w:rPr>
        <w:t>of</w:t>
      </w:r>
      <w:r>
        <w:rPr>
          <w:b w:val="0"/>
          <w:color w:val="FFFFFF"/>
          <w:spacing w:val="-10"/>
        </w:rPr>
        <w:t> </w:t>
      </w:r>
      <w:r>
        <w:rPr>
          <w:b w:val="0"/>
          <w:color w:val="FFFFFF"/>
        </w:rPr>
        <w:t>the</w:t>
      </w:r>
      <w:r>
        <w:rPr>
          <w:b w:val="0"/>
          <w:color w:val="FFFFFF"/>
          <w:spacing w:val="-10"/>
        </w:rPr>
        <w:t> </w:t>
      </w:r>
      <w:r>
        <w:rPr>
          <w:b w:val="0"/>
          <w:color w:val="FFFFFF"/>
        </w:rPr>
        <w:t>Educational</w:t>
      </w:r>
      <w:r>
        <w:rPr>
          <w:b w:val="0"/>
          <w:color w:val="FFFFFF"/>
          <w:spacing w:val="-10"/>
        </w:rPr>
        <w:t> </w:t>
      </w:r>
      <w:r>
        <w:rPr>
          <w:b w:val="0"/>
          <w:color w:val="FFFFFF"/>
        </w:rPr>
        <w:t>Advancement</w:t>
      </w:r>
      <w:r>
        <w:rPr>
          <w:b w:val="0"/>
          <w:color w:val="FFFFFF"/>
          <w:spacing w:val="-10"/>
        </w:rPr>
        <w:t> </w:t>
      </w:r>
      <w:r>
        <w:rPr>
          <w:b w:val="0"/>
          <w:color w:val="FFFFFF"/>
          <w:spacing w:val="-2"/>
        </w:rPr>
        <w:t>Centre</w:t>
      </w:r>
      <w:r>
        <w:rPr>
          <w:b w:val="0"/>
          <w:color w:val="FFFFFF"/>
          <w:spacing w:val="-10"/>
        </w:rPr>
        <w:t> </w:t>
      </w:r>
      <w:r>
        <w:rPr>
          <w:b w:val="0"/>
          <w:color w:val="FFFFFF"/>
        </w:rPr>
        <w:t>in</w:t>
      </w:r>
      <w:r>
        <w:rPr>
          <w:b w:val="0"/>
          <w:color w:val="FFFFFF"/>
          <w:spacing w:val="-10"/>
        </w:rPr>
        <w:t> </w:t>
      </w:r>
      <w:r>
        <w:rPr>
          <w:b w:val="0"/>
          <w:color w:val="FFFFFF"/>
          <w:spacing w:val="-2"/>
        </w:rPr>
        <w:t>Oyo </w:t>
      </w:r>
      <w:r>
        <w:rPr>
          <w:b w:val="0"/>
          <w:color w:val="FFFFFF"/>
        </w:rPr>
        <w:t>State,</w:t>
      </w:r>
      <w:r>
        <w:rPr>
          <w:b w:val="0"/>
          <w:color w:val="FFFFFF"/>
          <w:spacing w:val="-12"/>
        </w:rPr>
        <w:t> </w:t>
      </w:r>
      <w:r>
        <w:rPr>
          <w:b w:val="0"/>
          <w:color w:val="FFFFFF"/>
        </w:rPr>
        <w:t>Nigeria,</w:t>
      </w:r>
      <w:r>
        <w:rPr>
          <w:b w:val="0"/>
          <w:color w:val="FFFFFF"/>
          <w:spacing w:val="-11"/>
        </w:rPr>
        <w:t> </w:t>
      </w:r>
      <w:r>
        <w:rPr>
          <w:b w:val="0"/>
          <w:color w:val="FFFFFF"/>
        </w:rPr>
        <w:t>for</w:t>
      </w:r>
      <w:r>
        <w:rPr>
          <w:b w:val="0"/>
          <w:color w:val="FFFFFF"/>
          <w:spacing w:val="-11"/>
        </w:rPr>
        <w:t> </w:t>
      </w:r>
      <w:r>
        <w:rPr>
          <w:b w:val="0"/>
          <w:color w:val="FFFFFF"/>
        </w:rPr>
        <w:t>his</w:t>
      </w:r>
      <w:r>
        <w:rPr>
          <w:b w:val="0"/>
          <w:color w:val="FFFFFF"/>
          <w:spacing w:val="-11"/>
        </w:rPr>
        <w:t> </w:t>
      </w:r>
      <w:r>
        <w:rPr>
          <w:b w:val="0"/>
          <w:color w:val="FFFFFF"/>
        </w:rPr>
        <w:t>immense</w:t>
      </w:r>
      <w:r>
        <w:rPr>
          <w:b w:val="0"/>
          <w:color w:val="FFFFFF"/>
          <w:spacing w:val="-11"/>
        </w:rPr>
        <w:t> </w:t>
      </w:r>
      <w:r>
        <w:rPr>
          <w:b w:val="0"/>
          <w:color w:val="FFFFFF"/>
        </w:rPr>
        <w:t>assistance</w:t>
      </w:r>
      <w:r>
        <w:rPr>
          <w:b w:val="0"/>
          <w:color w:val="FFFFFF"/>
          <w:spacing w:val="-11"/>
        </w:rPr>
        <w:t> </w:t>
      </w:r>
      <w:r>
        <w:rPr>
          <w:b w:val="0"/>
          <w:color w:val="FFFFFF"/>
        </w:rPr>
        <w:t>with</w:t>
      </w:r>
      <w:r>
        <w:rPr>
          <w:b w:val="0"/>
          <w:color w:val="FFFFFF"/>
          <w:spacing w:val="-11"/>
        </w:rPr>
        <w:t> </w:t>
      </w:r>
      <w:r>
        <w:rPr>
          <w:b w:val="0"/>
          <w:color w:val="FFFFFF"/>
        </w:rPr>
        <w:t>data</w:t>
      </w:r>
      <w:r>
        <w:rPr>
          <w:b w:val="0"/>
          <w:color w:val="FFFFFF"/>
          <w:spacing w:val="-11"/>
        </w:rPr>
        <w:t> </w:t>
      </w:r>
      <w:r>
        <w:rPr>
          <w:b w:val="0"/>
          <w:color w:val="FFFFFF"/>
        </w:rPr>
        <w:t>collection,</w:t>
      </w:r>
      <w:r>
        <w:rPr>
          <w:b w:val="0"/>
          <w:color w:val="FFFFFF"/>
          <w:spacing w:val="-11"/>
        </w:rPr>
        <w:t> </w:t>
      </w:r>
      <w:r>
        <w:rPr>
          <w:b w:val="0"/>
          <w:color w:val="FFFFFF"/>
        </w:rPr>
        <w:t>and</w:t>
      </w:r>
      <w:r>
        <w:rPr>
          <w:b w:val="0"/>
          <w:color w:val="FFFFFF"/>
          <w:spacing w:val="-11"/>
        </w:rPr>
        <w:t> </w:t>
      </w:r>
      <w:r>
        <w:rPr>
          <w:b w:val="0"/>
          <w:color w:val="FFFFFF"/>
        </w:rPr>
        <w:t>to</w:t>
      </w:r>
      <w:r>
        <w:rPr>
          <w:b w:val="0"/>
          <w:color w:val="FFFFFF"/>
          <w:spacing w:val="-11"/>
        </w:rPr>
        <w:t> </w:t>
      </w:r>
      <w:r>
        <w:rPr>
          <w:b w:val="0"/>
          <w:color w:val="FFFFFF"/>
        </w:rPr>
        <w:t>the</w:t>
      </w:r>
      <w:r>
        <w:rPr>
          <w:b w:val="0"/>
          <w:color w:val="FFFFFF"/>
          <w:spacing w:val="-11"/>
        </w:rPr>
        <w:t> </w:t>
      </w:r>
      <w:r>
        <w:rPr>
          <w:b w:val="0"/>
          <w:color w:val="FFFFFF"/>
        </w:rPr>
        <w:t>staff</w:t>
      </w:r>
      <w:r>
        <w:rPr>
          <w:b w:val="0"/>
          <w:color w:val="FFFFFF"/>
          <w:spacing w:val="-11"/>
        </w:rPr>
        <w:t> </w:t>
      </w:r>
      <w:r>
        <w:rPr>
          <w:b w:val="0"/>
          <w:color w:val="FFFFFF"/>
        </w:rPr>
        <w:t>of</w:t>
      </w:r>
      <w:r>
        <w:rPr>
          <w:b w:val="0"/>
          <w:color w:val="FFFFFF"/>
          <w:spacing w:val="-11"/>
        </w:rPr>
        <w:t> </w:t>
      </w:r>
      <w:r>
        <w:rPr>
          <w:b w:val="0"/>
          <w:color w:val="FFFFFF"/>
        </w:rPr>
        <w:t>the</w:t>
      </w:r>
      <w:r>
        <w:rPr>
          <w:b w:val="0"/>
          <w:color w:val="FFFFFF"/>
          <w:spacing w:val="-11"/>
        </w:rPr>
        <w:t> </w:t>
      </w:r>
      <w:r>
        <w:rPr>
          <w:b w:val="0"/>
          <w:color w:val="FFFFFF"/>
          <w:spacing w:val="-2"/>
        </w:rPr>
        <w:t>Oyo</w:t>
      </w:r>
      <w:r>
        <w:rPr>
          <w:b w:val="0"/>
          <w:color w:val="FFFFFF"/>
          <w:spacing w:val="-12"/>
        </w:rPr>
        <w:t> </w:t>
      </w:r>
      <w:r>
        <w:rPr>
          <w:b w:val="0"/>
          <w:color w:val="FFFFFF"/>
        </w:rPr>
        <w:t>State</w:t>
      </w:r>
      <w:r>
        <w:rPr>
          <w:b w:val="0"/>
          <w:color w:val="FFFFFF"/>
          <w:spacing w:val="-11"/>
        </w:rPr>
        <w:t> </w:t>
      </w:r>
      <w:r>
        <w:rPr>
          <w:b w:val="0"/>
          <w:color w:val="FFFFFF"/>
        </w:rPr>
        <w:t>Ministry of</w:t>
      </w:r>
      <w:r>
        <w:rPr>
          <w:b w:val="0"/>
          <w:color w:val="FFFFFF"/>
          <w:spacing w:val="-5"/>
        </w:rPr>
        <w:t> </w:t>
      </w:r>
      <w:r>
        <w:rPr>
          <w:b w:val="0"/>
          <w:color w:val="FFFFFF"/>
          <w:spacing w:val="-2"/>
        </w:rPr>
        <w:t>Education</w:t>
      </w:r>
      <w:r>
        <w:rPr>
          <w:b w:val="0"/>
          <w:color w:val="FFFFFF"/>
          <w:spacing w:val="-4"/>
        </w:rPr>
        <w:t> </w:t>
      </w:r>
      <w:r>
        <w:rPr>
          <w:b w:val="0"/>
          <w:color w:val="FFFFFF"/>
        </w:rPr>
        <w:t>for</w:t>
      </w:r>
      <w:r>
        <w:rPr>
          <w:b w:val="0"/>
          <w:color w:val="FFFFFF"/>
          <w:spacing w:val="-5"/>
        </w:rPr>
        <w:t> </w:t>
      </w:r>
      <w:r>
        <w:rPr>
          <w:b w:val="0"/>
          <w:color w:val="FFFFFF"/>
        </w:rPr>
        <w:t>their</w:t>
      </w:r>
      <w:r>
        <w:rPr>
          <w:b w:val="0"/>
          <w:color w:val="FFFFFF"/>
          <w:spacing w:val="-4"/>
        </w:rPr>
        <w:t> </w:t>
      </w:r>
      <w:r>
        <w:rPr>
          <w:b w:val="0"/>
          <w:color w:val="FFFFFF"/>
          <w:spacing w:val="-3"/>
        </w:rPr>
        <w:t>cooperation</w:t>
      </w:r>
      <w:r>
        <w:rPr>
          <w:b w:val="0"/>
          <w:color w:val="FFFFFF"/>
          <w:spacing w:val="-5"/>
        </w:rPr>
        <w:t> </w:t>
      </w:r>
      <w:r>
        <w:rPr>
          <w:b w:val="0"/>
          <w:color w:val="FFFFFF"/>
        </w:rPr>
        <w:t>and</w:t>
      </w:r>
      <w:r>
        <w:rPr>
          <w:b w:val="0"/>
          <w:color w:val="FFFFFF"/>
          <w:spacing w:val="-4"/>
        </w:rPr>
        <w:t> </w:t>
      </w:r>
      <w:r>
        <w:rPr>
          <w:b w:val="0"/>
          <w:color w:val="FFFFFF"/>
        </w:rPr>
        <w:t>assistance</w:t>
      </w:r>
      <w:r>
        <w:rPr>
          <w:b w:val="0"/>
          <w:color w:val="FFFFFF"/>
          <w:spacing w:val="-5"/>
        </w:rPr>
        <w:t> </w:t>
      </w:r>
      <w:r>
        <w:rPr>
          <w:b w:val="0"/>
          <w:color w:val="FFFFFF"/>
        </w:rPr>
        <w:t>with</w:t>
      </w:r>
      <w:r>
        <w:rPr>
          <w:b w:val="0"/>
          <w:color w:val="FFFFFF"/>
          <w:spacing w:val="-4"/>
        </w:rPr>
        <w:t> </w:t>
      </w:r>
      <w:r>
        <w:rPr>
          <w:b w:val="0"/>
          <w:color w:val="FFFFFF"/>
        </w:rPr>
        <w:t>this</w:t>
      </w:r>
      <w:r>
        <w:rPr>
          <w:b w:val="0"/>
          <w:color w:val="FFFFFF"/>
          <w:spacing w:val="-5"/>
        </w:rPr>
        <w:t> </w:t>
      </w:r>
      <w:r>
        <w:rPr>
          <w:b w:val="0"/>
          <w:color w:val="FFFFFF"/>
          <w:spacing w:val="-3"/>
        </w:rPr>
        <w:t>research.</w:t>
      </w:r>
    </w:p>
    <w:p>
      <w:pPr>
        <w:pStyle w:val="BodyText"/>
        <w:spacing w:line="261" w:lineRule="auto" w:before="164"/>
        <w:ind w:left="2013" w:right="274"/>
        <w:rPr>
          <w:b w:val="0"/>
        </w:rPr>
      </w:pPr>
      <w:r>
        <w:rPr>
          <w:b w:val="0"/>
          <w:color w:val="FFFFFF"/>
        </w:rPr>
        <w:t>I also appreciate the support of my </w:t>
      </w:r>
      <w:r>
        <w:rPr>
          <w:b w:val="0"/>
          <w:color w:val="FFFFFF"/>
          <w:spacing w:val="-4"/>
        </w:rPr>
        <w:t>family. </w:t>
      </w:r>
      <w:r>
        <w:rPr>
          <w:b w:val="0"/>
          <w:color w:val="FFFFFF"/>
        </w:rPr>
        <w:t>First, I must thank my husband, Emeka, my champion </w:t>
      </w:r>
      <w:r>
        <w:rPr>
          <w:b w:val="0"/>
          <w:color w:val="FFFFFF"/>
          <w:spacing w:val="-3"/>
        </w:rPr>
        <w:t>through </w:t>
      </w:r>
      <w:r>
        <w:rPr>
          <w:b w:val="0"/>
          <w:color w:val="FFFFFF"/>
        </w:rPr>
        <w:t>the</w:t>
      </w:r>
      <w:r>
        <w:rPr>
          <w:b w:val="0"/>
          <w:color w:val="FFFFFF"/>
          <w:spacing w:val="-9"/>
        </w:rPr>
        <w:t> </w:t>
      </w:r>
      <w:r>
        <w:rPr>
          <w:b w:val="0"/>
          <w:color w:val="FFFFFF"/>
        </w:rPr>
        <w:t>years.</w:t>
      </w:r>
      <w:r>
        <w:rPr>
          <w:b w:val="0"/>
          <w:color w:val="FFFFFF"/>
          <w:spacing w:val="-8"/>
        </w:rPr>
        <w:t> </w:t>
      </w:r>
      <w:r>
        <w:rPr>
          <w:b w:val="0"/>
          <w:color w:val="FFFFFF"/>
        </w:rPr>
        <w:t>More</w:t>
      </w:r>
      <w:r>
        <w:rPr>
          <w:b w:val="0"/>
          <w:color w:val="FFFFFF"/>
          <w:spacing w:val="-8"/>
        </w:rPr>
        <w:t> </w:t>
      </w:r>
      <w:r>
        <w:rPr>
          <w:b w:val="0"/>
          <w:color w:val="FFFFFF"/>
        </w:rPr>
        <w:t>than</w:t>
      </w:r>
      <w:r>
        <w:rPr>
          <w:b w:val="0"/>
          <w:color w:val="FFFFFF"/>
          <w:spacing w:val="-8"/>
        </w:rPr>
        <w:t> </w:t>
      </w:r>
      <w:r>
        <w:rPr>
          <w:b w:val="0"/>
          <w:color w:val="FFFFFF"/>
        </w:rPr>
        <w:t>a</w:t>
      </w:r>
      <w:r>
        <w:rPr>
          <w:b w:val="0"/>
          <w:color w:val="FFFFFF"/>
          <w:spacing w:val="-9"/>
        </w:rPr>
        <w:t> </w:t>
      </w:r>
      <w:r>
        <w:rPr>
          <w:b w:val="0"/>
          <w:color w:val="FFFFFF"/>
          <w:spacing w:val="-3"/>
        </w:rPr>
        <w:t>mantra,</w:t>
      </w:r>
      <w:r>
        <w:rPr>
          <w:b w:val="0"/>
          <w:color w:val="FFFFFF"/>
          <w:spacing w:val="-8"/>
        </w:rPr>
        <w:t> </w:t>
      </w:r>
      <w:r>
        <w:rPr>
          <w:b w:val="0"/>
          <w:color w:val="FFFFFF"/>
          <w:spacing w:val="-2"/>
        </w:rPr>
        <w:t>you</w:t>
      </w:r>
      <w:r>
        <w:rPr>
          <w:b w:val="0"/>
          <w:color w:val="FFFFFF"/>
          <w:spacing w:val="-8"/>
        </w:rPr>
        <w:t> </w:t>
      </w:r>
      <w:r>
        <w:rPr>
          <w:b w:val="0"/>
          <w:color w:val="FFFFFF"/>
          <w:spacing w:val="-3"/>
        </w:rPr>
        <w:t>demonstrate</w:t>
      </w:r>
      <w:r>
        <w:rPr>
          <w:b w:val="0"/>
          <w:color w:val="FFFFFF"/>
          <w:spacing w:val="-8"/>
        </w:rPr>
        <w:t> </w:t>
      </w:r>
      <w:r>
        <w:rPr>
          <w:b w:val="0"/>
          <w:color w:val="FFFFFF"/>
        </w:rPr>
        <w:t>“He</w:t>
      </w:r>
      <w:r>
        <w:rPr>
          <w:b w:val="0"/>
          <w:color w:val="FFFFFF"/>
          <w:spacing w:val="-9"/>
        </w:rPr>
        <w:t> </w:t>
      </w:r>
      <w:r>
        <w:rPr>
          <w:b w:val="0"/>
          <w:color w:val="FFFFFF"/>
        </w:rPr>
        <w:t>for</w:t>
      </w:r>
      <w:r>
        <w:rPr>
          <w:b w:val="0"/>
          <w:color w:val="FFFFFF"/>
          <w:spacing w:val="-8"/>
        </w:rPr>
        <w:t> </w:t>
      </w:r>
      <w:r>
        <w:rPr>
          <w:b w:val="0"/>
          <w:color w:val="FFFFFF"/>
        </w:rPr>
        <w:t>She”</w:t>
      </w:r>
      <w:r>
        <w:rPr>
          <w:b w:val="0"/>
          <w:color w:val="FFFFFF"/>
          <w:spacing w:val="-8"/>
        </w:rPr>
        <w:t> </w:t>
      </w:r>
      <w:r>
        <w:rPr>
          <w:b w:val="0"/>
          <w:color w:val="FFFFFF"/>
        </w:rPr>
        <w:t>and</w:t>
      </w:r>
      <w:r>
        <w:rPr>
          <w:b w:val="0"/>
          <w:color w:val="FFFFFF"/>
          <w:spacing w:val="-8"/>
        </w:rPr>
        <w:t> </w:t>
      </w:r>
      <w:r>
        <w:rPr>
          <w:b w:val="0"/>
          <w:color w:val="FFFFFF"/>
        </w:rPr>
        <w:t>how</w:t>
      </w:r>
      <w:r>
        <w:rPr>
          <w:b w:val="0"/>
          <w:color w:val="FFFFFF"/>
          <w:spacing w:val="-8"/>
        </w:rPr>
        <w:t> </w:t>
      </w:r>
      <w:r>
        <w:rPr>
          <w:b w:val="0"/>
          <w:color w:val="FFFFFF"/>
        </w:rPr>
        <w:t>the</w:t>
      </w:r>
      <w:r>
        <w:rPr>
          <w:b w:val="0"/>
          <w:color w:val="FFFFFF"/>
          <w:spacing w:val="-9"/>
        </w:rPr>
        <w:t> </w:t>
      </w:r>
      <w:r>
        <w:rPr>
          <w:b w:val="0"/>
          <w:color w:val="FFFFFF"/>
        </w:rPr>
        <w:t>support</w:t>
      </w:r>
      <w:r>
        <w:rPr>
          <w:b w:val="0"/>
          <w:color w:val="FFFFFF"/>
          <w:spacing w:val="-8"/>
        </w:rPr>
        <w:t> </w:t>
      </w:r>
      <w:r>
        <w:rPr>
          <w:b w:val="0"/>
          <w:color w:val="FFFFFF"/>
        </w:rPr>
        <w:t>of</w:t>
      </w:r>
      <w:r>
        <w:rPr>
          <w:b w:val="0"/>
          <w:color w:val="FFFFFF"/>
          <w:spacing w:val="-8"/>
        </w:rPr>
        <w:t> </w:t>
      </w:r>
      <w:r>
        <w:rPr>
          <w:b w:val="0"/>
          <w:color w:val="FFFFFF"/>
        </w:rPr>
        <w:t>men</w:t>
      </w:r>
      <w:r>
        <w:rPr>
          <w:b w:val="0"/>
          <w:color w:val="FFFFFF"/>
          <w:spacing w:val="-8"/>
        </w:rPr>
        <w:t> </w:t>
      </w:r>
      <w:r>
        <w:rPr>
          <w:b w:val="0"/>
          <w:color w:val="FFFFFF"/>
        </w:rPr>
        <w:t>can</w:t>
      </w:r>
      <w:r>
        <w:rPr>
          <w:b w:val="0"/>
          <w:color w:val="FFFFFF"/>
          <w:spacing w:val="-9"/>
        </w:rPr>
        <w:t> </w:t>
      </w:r>
      <w:r>
        <w:rPr>
          <w:b w:val="0"/>
          <w:color w:val="FFFFFF"/>
        </w:rPr>
        <w:t>be</w:t>
      </w:r>
      <w:r>
        <w:rPr>
          <w:b w:val="0"/>
          <w:color w:val="FFFFFF"/>
          <w:spacing w:val="-8"/>
        </w:rPr>
        <w:t> </w:t>
      </w:r>
      <w:r>
        <w:rPr>
          <w:b w:val="0"/>
          <w:color w:val="FFFFFF"/>
        </w:rPr>
        <w:t>meaning- ful</w:t>
      </w:r>
      <w:r>
        <w:rPr>
          <w:b w:val="0"/>
          <w:color w:val="FFFFFF"/>
          <w:spacing w:val="-10"/>
        </w:rPr>
        <w:t> </w:t>
      </w:r>
      <w:r>
        <w:rPr>
          <w:b w:val="0"/>
          <w:color w:val="FFFFFF"/>
        </w:rPr>
        <w:t>in</w:t>
      </w:r>
      <w:r>
        <w:rPr>
          <w:b w:val="0"/>
          <w:color w:val="FFFFFF"/>
          <w:spacing w:val="-9"/>
        </w:rPr>
        <w:t> </w:t>
      </w:r>
      <w:r>
        <w:rPr>
          <w:b w:val="0"/>
          <w:color w:val="FFFFFF"/>
          <w:spacing w:val="-3"/>
        </w:rPr>
        <w:t>removing</w:t>
      </w:r>
      <w:r>
        <w:rPr>
          <w:b w:val="0"/>
          <w:color w:val="FFFFFF"/>
          <w:spacing w:val="-9"/>
        </w:rPr>
        <w:t> </w:t>
      </w:r>
      <w:r>
        <w:rPr>
          <w:b w:val="0"/>
          <w:color w:val="FFFFFF"/>
        </w:rPr>
        <w:t>limitations</w:t>
      </w:r>
      <w:r>
        <w:rPr>
          <w:b w:val="0"/>
          <w:color w:val="FFFFFF"/>
          <w:spacing w:val="-9"/>
        </w:rPr>
        <w:t> </w:t>
      </w:r>
      <w:r>
        <w:rPr>
          <w:b w:val="0"/>
          <w:color w:val="FFFFFF"/>
        </w:rPr>
        <w:t>on</w:t>
      </w:r>
      <w:r>
        <w:rPr>
          <w:b w:val="0"/>
          <w:color w:val="FFFFFF"/>
          <w:spacing w:val="-9"/>
        </w:rPr>
        <w:t> </w:t>
      </w:r>
      <w:r>
        <w:rPr>
          <w:b w:val="0"/>
          <w:color w:val="FFFFFF"/>
        </w:rPr>
        <w:t>women.</w:t>
      </w:r>
      <w:r>
        <w:rPr>
          <w:b w:val="0"/>
          <w:color w:val="FFFFFF"/>
          <w:spacing w:val="-9"/>
        </w:rPr>
        <w:t> </w:t>
      </w:r>
      <w:r>
        <w:rPr>
          <w:b w:val="0"/>
          <w:color w:val="FFFFFF"/>
        </w:rPr>
        <w:t>I</w:t>
      </w:r>
      <w:r>
        <w:rPr>
          <w:b w:val="0"/>
          <w:color w:val="FFFFFF"/>
          <w:spacing w:val="-9"/>
        </w:rPr>
        <w:t> </w:t>
      </w:r>
      <w:r>
        <w:rPr>
          <w:b w:val="0"/>
          <w:color w:val="FFFFFF"/>
        </w:rPr>
        <w:t>also</w:t>
      </w:r>
      <w:r>
        <w:rPr>
          <w:b w:val="0"/>
          <w:color w:val="FFFFFF"/>
          <w:spacing w:val="-9"/>
        </w:rPr>
        <w:t> </w:t>
      </w:r>
      <w:r>
        <w:rPr>
          <w:b w:val="0"/>
          <w:color w:val="FFFFFF"/>
        </w:rPr>
        <w:t>thank</w:t>
      </w:r>
      <w:r>
        <w:rPr>
          <w:b w:val="0"/>
          <w:color w:val="FFFFFF"/>
          <w:spacing w:val="-9"/>
        </w:rPr>
        <w:t> </w:t>
      </w:r>
      <w:r>
        <w:rPr>
          <w:b w:val="0"/>
          <w:color w:val="FFFFFF"/>
        </w:rPr>
        <w:t>my</w:t>
      </w:r>
      <w:r>
        <w:rPr>
          <w:b w:val="0"/>
          <w:color w:val="FFFFFF"/>
          <w:spacing w:val="-9"/>
        </w:rPr>
        <w:t> </w:t>
      </w:r>
      <w:r>
        <w:rPr>
          <w:b w:val="0"/>
          <w:color w:val="FFFFFF"/>
        </w:rPr>
        <w:t>siblings</w:t>
      </w:r>
      <w:r>
        <w:rPr>
          <w:b w:val="0"/>
          <w:color w:val="FFFFFF"/>
          <w:spacing w:val="-9"/>
        </w:rPr>
        <w:t> </w:t>
      </w:r>
      <w:r>
        <w:rPr>
          <w:b w:val="0"/>
          <w:color w:val="FFFFFF"/>
        </w:rPr>
        <w:t>for</w:t>
      </w:r>
      <w:r>
        <w:rPr>
          <w:b w:val="0"/>
          <w:color w:val="FFFFFF"/>
          <w:spacing w:val="-9"/>
        </w:rPr>
        <w:t> </w:t>
      </w:r>
      <w:r>
        <w:rPr>
          <w:b w:val="0"/>
          <w:color w:val="FFFFFF"/>
        </w:rPr>
        <w:t>their</w:t>
      </w:r>
      <w:r>
        <w:rPr>
          <w:b w:val="0"/>
          <w:color w:val="FFFFFF"/>
          <w:spacing w:val="-9"/>
        </w:rPr>
        <w:t> </w:t>
      </w:r>
      <w:r>
        <w:rPr>
          <w:b w:val="0"/>
          <w:color w:val="FFFFFF"/>
        </w:rPr>
        <w:t>constant</w:t>
      </w:r>
      <w:r>
        <w:rPr>
          <w:b w:val="0"/>
          <w:color w:val="FFFFFF"/>
          <w:spacing w:val="-9"/>
        </w:rPr>
        <w:t> </w:t>
      </w:r>
      <w:r>
        <w:rPr>
          <w:b w:val="0"/>
          <w:color w:val="FFFFFF"/>
          <w:spacing w:val="-3"/>
        </w:rPr>
        <w:t>encouragement</w:t>
      </w:r>
      <w:r>
        <w:rPr>
          <w:b w:val="0"/>
          <w:color w:val="FFFFFF"/>
          <w:spacing w:val="-9"/>
        </w:rPr>
        <w:t> </w:t>
      </w:r>
      <w:r>
        <w:rPr>
          <w:b w:val="0"/>
          <w:color w:val="FFFFFF"/>
        </w:rPr>
        <w:t>and</w:t>
      </w:r>
      <w:r>
        <w:rPr>
          <w:b w:val="0"/>
          <w:color w:val="FFFFFF"/>
          <w:spacing w:val="-9"/>
        </w:rPr>
        <w:t> </w:t>
      </w:r>
      <w:r>
        <w:rPr>
          <w:b w:val="0"/>
          <w:color w:val="FFFFFF"/>
          <w:spacing w:val="-2"/>
        </w:rPr>
        <w:t>effec- </w:t>
      </w:r>
      <w:r>
        <w:rPr>
          <w:b w:val="0"/>
          <w:color w:val="FFFFFF"/>
        </w:rPr>
        <w:t>tively cheering me</w:t>
      </w:r>
      <w:r>
        <w:rPr>
          <w:b w:val="0"/>
          <w:color w:val="FFFFFF"/>
          <w:spacing w:val="-13"/>
        </w:rPr>
        <w:t> </w:t>
      </w:r>
      <w:r>
        <w:rPr>
          <w:b w:val="0"/>
          <w:color w:val="FFFFFF"/>
          <w:spacing w:val="-2"/>
        </w:rPr>
        <w:t>on.</w:t>
      </w:r>
    </w:p>
    <w:p>
      <w:pPr>
        <w:pStyle w:val="BodyText"/>
        <w:spacing w:line="261" w:lineRule="auto" w:before="164"/>
        <w:ind w:left="2013" w:right="329"/>
        <w:rPr>
          <w:b w:val="0"/>
        </w:rPr>
      </w:pPr>
      <w:r>
        <w:rPr>
          <w:b w:val="0"/>
          <w:color w:val="FFFFFF"/>
        </w:rPr>
        <w:t>I</w:t>
      </w:r>
      <w:r>
        <w:rPr>
          <w:b w:val="0"/>
          <w:color w:val="FFFFFF"/>
          <w:spacing w:val="-11"/>
        </w:rPr>
        <w:t> </w:t>
      </w:r>
      <w:r>
        <w:rPr>
          <w:b w:val="0"/>
          <w:color w:val="FFFFFF"/>
        </w:rPr>
        <w:t>especially</w:t>
      </w:r>
      <w:r>
        <w:rPr>
          <w:b w:val="0"/>
          <w:color w:val="FFFFFF"/>
          <w:spacing w:val="-11"/>
        </w:rPr>
        <w:t> </w:t>
      </w:r>
      <w:r>
        <w:rPr>
          <w:b w:val="0"/>
          <w:color w:val="FFFFFF"/>
        </w:rPr>
        <w:t>thank</w:t>
      </w:r>
      <w:r>
        <w:rPr>
          <w:b w:val="0"/>
          <w:color w:val="FFFFFF"/>
          <w:spacing w:val="-10"/>
        </w:rPr>
        <w:t> </w:t>
      </w:r>
      <w:r>
        <w:rPr>
          <w:b w:val="0"/>
          <w:color w:val="FFFFFF"/>
        </w:rPr>
        <w:t>my</w:t>
      </w:r>
      <w:r>
        <w:rPr>
          <w:b w:val="0"/>
          <w:color w:val="FFFFFF"/>
          <w:spacing w:val="-11"/>
        </w:rPr>
        <w:t> </w:t>
      </w:r>
      <w:r>
        <w:rPr>
          <w:b w:val="0"/>
          <w:color w:val="FFFFFF"/>
          <w:spacing w:val="-4"/>
        </w:rPr>
        <w:t>mother,</w:t>
      </w:r>
      <w:r>
        <w:rPr>
          <w:b w:val="0"/>
          <w:color w:val="FFFFFF"/>
          <w:spacing w:val="-10"/>
        </w:rPr>
        <w:t> </w:t>
      </w:r>
      <w:r>
        <w:rPr>
          <w:b w:val="0"/>
          <w:color w:val="FFFFFF"/>
        </w:rPr>
        <w:t>Louisa</w:t>
      </w:r>
      <w:r>
        <w:rPr>
          <w:b w:val="0"/>
          <w:color w:val="FFFFFF"/>
          <w:spacing w:val="-11"/>
        </w:rPr>
        <w:t> </w:t>
      </w:r>
      <w:r>
        <w:rPr>
          <w:b w:val="0"/>
          <w:color w:val="FFFFFF"/>
        </w:rPr>
        <w:t>Bassey</w:t>
      </w:r>
      <w:r>
        <w:rPr>
          <w:b w:val="0"/>
          <w:color w:val="FFFFFF"/>
          <w:spacing w:val="-10"/>
        </w:rPr>
        <w:t> </w:t>
      </w:r>
      <w:r>
        <w:rPr>
          <w:b w:val="0"/>
          <w:color w:val="FFFFFF"/>
        </w:rPr>
        <w:t>Andah,</w:t>
      </w:r>
      <w:r>
        <w:rPr>
          <w:b w:val="0"/>
          <w:color w:val="FFFFFF"/>
          <w:spacing w:val="-11"/>
        </w:rPr>
        <w:t> </w:t>
      </w:r>
      <w:r>
        <w:rPr>
          <w:b w:val="0"/>
          <w:color w:val="FFFFFF"/>
        </w:rPr>
        <w:t>who</w:t>
      </w:r>
      <w:r>
        <w:rPr>
          <w:b w:val="0"/>
          <w:color w:val="FFFFFF"/>
          <w:spacing w:val="-11"/>
        </w:rPr>
        <w:t> </w:t>
      </w:r>
      <w:r>
        <w:rPr>
          <w:b w:val="0"/>
          <w:color w:val="FFFFFF"/>
        </w:rPr>
        <w:t>upon</w:t>
      </w:r>
      <w:r>
        <w:rPr>
          <w:b w:val="0"/>
          <w:color w:val="FFFFFF"/>
          <w:spacing w:val="-10"/>
        </w:rPr>
        <w:t> </w:t>
      </w:r>
      <w:r>
        <w:rPr>
          <w:b w:val="0"/>
          <w:color w:val="FFFFFF"/>
        </w:rPr>
        <w:t>becoming</w:t>
      </w:r>
      <w:r>
        <w:rPr>
          <w:b w:val="0"/>
          <w:color w:val="FFFFFF"/>
          <w:spacing w:val="-11"/>
        </w:rPr>
        <w:t> </w:t>
      </w:r>
      <w:r>
        <w:rPr>
          <w:b w:val="0"/>
          <w:color w:val="FFFFFF"/>
        </w:rPr>
        <w:t>a</w:t>
      </w:r>
      <w:r>
        <w:rPr>
          <w:b w:val="0"/>
          <w:color w:val="FFFFFF"/>
          <w:spacing w:val="-10"/>
        </w:rPr>
        <w:t> </w:t>
      </w:r>
      <w:r>
        <w:rPr>
          <w:b w:val="0"/>
          <w:color w:val="FFFFFF"/>
        </w:rPr>
        <w:t>widow</w:t>
      </w:r>
      <w:r>
        <w:rPr>
          <w:b w:val="0"/>
          <w:color w:val="FFFFFF"/>
          <w:spacing w:val="-11"/>
        </w:rPr>
        <w:t> </w:t>
      </w:r>
      <w:r>
        <w:rPr>
          <w:b w:val="0"/>
          <w:color w:val="FFFFFF"/>
        </w:rPr>
        <w:t>with</w:t>
      </w:r>
      <w:r>
        <w:rPr>
          <w:b w:val="0"/>
          <w:color w:val="FFFFFF"/>
          <w:spacing w:val="-10"/>
        </w:rPr>
        <w:t> </w:t>
      </w:r>
      <w:r>
        <w:rPr>
          <w:b w:val="0"/>
          <w:color w:val="FFFFFF"/>
        </w:rPr>
        <w:t>four</w:t>
      </w:r>
      <w:r>
        <w:rPr>
          <w:b w:val="0"/>
          <w:color w:val="FFFFFF"/>
          <w:spacing w:val="-11"/>
        </w:rPr>
        <w:t> </w:t>
      </w:r>
      <w:r>
        <w:rPr>
          <w:b w:val="0"/>
          <w:color w:val="FFFFFF"/>
        </w:rPr>
        <w:t>young</w:t>
      </w:r>
      <w:r>
        <w:rPr>
          <w:b w:val="0"/>
          <w:color w:val="FFFFFF"/>
          <w:spacing w:val="-10"/>
        </w:rPr>
        <w:t> </w:t>
      </w:r>
      <w:r>
        <w:rPr>
          <w:b w:val="0"/>
          <w:color w:val="FFFFFF"/>
          <w:spacing w:val="-3"/>
        </w:rPr>
        <w:t>children </w:t>
      </w:r>
      <w:r>
        <w:rPr>
          <w:b w:val="0"/>
          <w:color w:val="FFFFFF"/>
        </w:rPr>
        <w:t>at</w:t>
      </w:r>
      <w:r>
        <w:rPr>
          <w:b w:val="0"/>
          <w:color w:val="FFFFFF"/>
          <w:spacing w:val="-8"/>
        </w:rPr>
        <w:t> </w:t>
      </w:r>
      <w:r>
        <w:rPr>
          <w:b w:val="0"/>
          <w:color w:val="FFFFFF"/>
        </w:rPr>
        <w:t>44,</w:t>
      </w:r>
      <w:r>
        <w:rPr>
          <w:b w:val="0"/>
          <w:color w:val="FFFFFF"/>
          <w:spacing w:val="-7"/>
        </w:rPr>
        <w:t> </w:t>
      </w:r>
      <w:r>
        <w:rPr>
          <w:b w:val="0"/>
          <w:color w:val="FFFFFF"/>
        </w:rPr>
        <w:t>would</w:t>
      </w:r>
      <w:r>
        <w:rPr>
          <w:b w:val="0"/>
          <w:color w:val="FFFFFF"/>
          <w:spacing w:val="-8"/>
        </w:rPr>
        <w:t> </w:t>
      </w:r>
      <w:r>
        <w:rPr>
          <w:b w:val="0"/>
          <w:color w:val="FFFFFF"/>
        </w:rPr>
        <w:t>go</w:t>
      </w:r>
      <w:r>
        <w:rPr>
          <w:b w:val="0"/>
          <w:color w:val="FFFFFF"/>
          <w:spacing w:val="-7"/>
        </w:rPr>
        <w:t> </w:t>
      </w:r>
      <w:r>
        <w:rPr>
          <w:b w:val="0"/>
          <w:color w:val="FFFFFF"/>
        </w:rPr>
        <w:t>on</w:t>
      </w:r>
      <w:r>
        <w:rPr>
          <w:b w:val="0"/>
          <w:color w:val="FFFFFF"/>
          <w:spacing w:val="-7"/>
        </w:rPr>
        <w:t> </w:t>
      </w:r>
      <w:r>
        <w:rPr>
          <w:b w:val="0"/>
          <w:color w:val="FFFFFF"/>
          <w:spacing w:val="-3"/>
        </w:rPr>
        <w:t>over</w:t>
      </w:r>
      <w:r>
        <w:rPr>
          <w:b w:val="0"/>
          <w:color w:val="FFFFFF"/>
          <w:spacing w:val="-8"/>
        </w:rPr>
        <w:t> </w:t>
      </w:r>
      <w:r>
        <w:rPr>
          <w:b w:val="0"/>
          <w:color w:val="FFFFFF"/>
        </w:rPr>
        <w:t>the</w:t>
      </w:r>
      <w:r>
        <w:rPr>
          <w:b w:val="0"/>
          <w:color w:val="FFFFFF"/>
          <w:spacing w:val="-7"/>
        </w:rPr>
        <w:t> </w:t>
      </w:r>
      <w:r>
        <w:rPr>
          <w:b w:val="0"/>
          <w:color w:val="FFFFFF"/>
        </w:rPr>
        <w:t>next</w:t>
      </w:r>
      <w:r>
        <w:rPr>
          <w:b w:val="0"/>
          <w:color w:val="FFFFFF"/>
          <w:spacing w:val="-8"/>
        </w:rPr>
        <w:t> </w:t>
      </w:r>
      <w:r>
        <w:rPr>
          <w:b w:val="0"/>
          <w:color w:val="FFFFFF"/>
        </w:rPr>
        <w:t>two</w:t>
      </w:r>
      <w:r>
        <w:rPr>
          <w:b w:val="0"/>
          <w:color w:val="FFFFFF"/>
          <w:spacing w:val="-7"/>
        </w:rPr>
        <w:t> </w:t>
      </w:r>
      <w:r>
        <w:rPr>
          <w:b w:val="0"/>
          <w:color w:val="FFFFFF"/>
        </w:rPr>
        <w:t>decades</w:t>
      </w:r>
      <w:r>
        <w:rPr>
          <w:b w:val="0"/>
          <w:color w:val="FFFFFF"/>
          <w:spacing w:val="-7"/>
        </w:rPr>
        <w:t> </w:t>
      </w:r>
      <w:r>
        <w:rPr>
          <w:b w:val="0"/>
          <w:color w:val="FFFFFF"/>
        </w:rPr>
        <w:t>to</w:t>
      </w:r>
      <w:r>
        <w:rPr>
          <w:b w:val="0"/>
          <w:color w:val="FFFFFF"/>
          <w:spacing w:val="-8"/>
        </w:rPr>
        <w:t> </w:t>
      </w:r>
      <w:r>
        <w:rPr>
          <w:b w:val="0"/>
          <w:color w:val="FFFFFF"/>
        </w:rPr>
        <w:t>work</w:t>
      </w:r>
      <w:r>
        <w:rPr>
          <w:b w:val="0"/>
          <w:color w:val="FFFFFF"/>
          <w:spacing w:val="-7"/>
        </w:rPr>
        <w:t> </w:t>
      </w:r>
      <w:r>
        <w:rPr>
          <w:b w:val="0"/>
          <w:color w:val="FFFFFF"/>
        </w:rPr>
        <w:t>two</w:t>
      </w:r>
      <w:r>
        <w:rPr>
          <w:b w:val="0"/>
          <w:color w:val="FFFFFF"/>
          <w:spacing w:val="-8"/>
        </w:rPr>
        <w:t> </w:t>
      </w:r>
      <w:r>
        <w:rPr>
          <w:b w:val="0"/>
          <w:color w:val="FFFFFF"/>
        </w:rPr>
        <w:t>jobs</w:t>
      </w:r>
      <w:r>
        <w:rPr>
          <w:b w:val="0"/>
          <w:color w:val="FFFFFF"/>
          <w:spacing w:val="-7"/>
        </w:rPr>
        <w:t> </w:t>
      </w:r>
      <w:r>
        <w:rPr>
          <w:b w:val="0"/>
          <w:color w:val="FFFFFF"/>
          <w:spacing w:val="-3"/>
        </w:rPr>
        <w:t>consistently,</w:t>
      </w:r>
      <w:r>
        <w:rPr>
          <w:b w:val="0"/>
          <w:color w:val="FFFFFF"/>
          <w:spacing w:val="-7"/>
        </w:rPr>
        <w:t> </w:t>
      </w:r>
      <w:r>
        <w:rPr>
          <w:b w:val="0"/>
          <w:color w:val="FFFFFF"/>
        </w:rPr>
        <w:t>so</w:t>
      </w:r>
      <w:r>
        <w:rPr>
          <w:b w:val="0"/>
          <w:color w:val="FFFFFF"/>
          <w:spacing w:val="-8"/>
        </w:rPr>
        <w:t> </w:t>
      </w:r>
      <w:r>
        <w:rPr>
          <w:b w:val="0"/>
          <w:color w:val="FFFFFF"/>
        </w:rPr>
        <w:t>that</w:t>
      </w:r>
      <w:r>
        <w:rPr>
          <w:b w:val="0"/>
          <w:color w:val="FFFFFF"/>
          <w:spacing w:val="-7"/>
        </w:rPr>
        <w:t> </w:t>
      </w:r>
      <w:r>
        <w:rPr>
          <w:b w:val="0"/>
          <w:color w:val="FFFFFF"/>
        </w:rPr>
        <w:t>she</w:t>
      </w:r>
      <w:r>
        <w:rPr>
          <w:b w:val="0"/>
          <w:color w:val="FFFFFF"/>
          <w:spacing w:val="-8"/>
        </w:rPr>
        <w:t> </w:t>
      </w:r>
      <w:r>
        <w:rPr>
          <w:b w:val="0"/>
          <w:color w:val="FFFFFF"/>
        </w:rPr>
        <w:t>could</w:t>
      </w:r>
      <w:r>
        <w:rPr>
          <w:b w:val="0"/>
          <w:color w:val="FFFFFF"/>
          <w:spacing w:val="-7"/>
        </w:rPr>
        <w:t> </w:t>
      </w:r>
      <w:r>
        <w:rPr>
          <w:b w:val="0"/>
          <w:color w:val="FFFFFF"/>
        </w:rPr>
        <w:t>invest</w:t>
      </w:r>
      <w:r>
        <w:rPr>
          <w:b w:val="0"/>
          <w:color w:val="FFFFFF"/>
          <w:spacing w:val="-7"/>
        </w:rPr>
        <w:t> </w:t>
      </w:r>
      <w:r>
        <w:rPr>
          <w:b w:val="0"/>
          <w:color w:val="FFFFFF"/>
        </w:rPr>
        <w:t>in</w:t>
      </w:r>
    </w:p>
    <w:p>
      <w:pPr>
        <w:pStyle w:val="BodyText"/>
        <w:spacing w:line="261" w:lineRule="auto" w:before="3"/>
        <w:ind w:left="2013"/>
        <w:rPr>
          <w:b w:val="0"/>
        </w:rPr>
      </w:pPr>
      <w:r>
        <w:rPr>
          <w:b w:val="0"/>
          <w:color w:val="FFFFFF"/>
        </w:rPr>
        <w:t>our</w:t>
      </w:r>
      <w:r>
        <w:rPr>
          <w:b w:val="0"/>
          <w:color w:val="FFFFFF"/>
          <w:spacing w:val="-10"/>
        </w:rPr>
        <w:t> </w:t>
      </w:r>
      <w:r>
        <w:rPr>
          <w:b w:val="0"/>
          <w:color w:val="FFFFFF"/>
        </w:rPr>
        <w:t>education.</w:t>
      </w:r>
      <w:r>
        <w:rPr>
          <w:b w:val="0"/>
          <w:color w:val="FFFFFF"/>
          <w:spacing w:val="-10"/>
        </w:rPr>
        <w:t> </w:t>
      </w:r>
      <w:r>
        <w:rPr>
          <w:b w:val="0"/>
          <w:color w:val="FFFFFF"/>
          <w:spacing w:val="-4"/>
        </w:rPr>
        <w:t>You</w:t>
      </w:r>
      <w:r>
        <w:rPr>
          <w:b w:val="0"/>
          <w:color w:val="FFFFFF"/>
          <w:spacing w:val="-10"/>
        </w:rPr>
        <w:t> </w:t>
      </w:r>
      <w:r>
        <w:rPr>
          <w:b w:val="0"/>
          <w:color w:val="FFFFFF"/>
        </w:rPr>
        <w:t>deserve</w:t>
      </w:r>
      <w:r>
        <w:rPr>
          <w:b w:val="0"/>
          <w:color w:val="FFFFFF"/>
          <w:spacing w:val="-10"/>
        </w:rPr>
        <w:t> </w:t>
      </w:r>
      <w:r>
        <w:rPr>
          <w:b w:val="0"/>
          <w:color w:val="FFFFFF"/>
        </w:rPr>
        <w:t>to</w:t>
      </w:r>
      <w:r>
        <w:rPr>
          <w:b w:val="0"/>
          <w:color w:val="FFFFFF"/>
          <w:spacing w:val="-10"/>
        </w:rPr>
        <w:t> </w:t>
      </w:r>
      <w:r>
        <w:rPr>
          <w:b w:val="0"/>
          <w:color w:val="FFFFFF"/>
        </w:rPr>
        <w:t>be</w:t>
      </w:r>
      <w:r>
        <w:rPr>
          <w:b w:val="0"/>
          <w:color w:val="FFFFFF"/>
          <w:spacing w:val="-10"/>
        </w:rPr>
        <w:t> </w:t>
      </w:r>
      <w:r>
        <w:rPr>
          <w:b w:val="0"/>
          <w:color w:val="FFFFFF"/>
        </w:rPr>
        <w:t>mythologized,</w:t>
      </w:r>
      <w:r>
        <w:rPr>
          <w:b w:val="0"/>
          <w:color w:val="FFFFFF"/>
          <w:spacing w:val="-10"/>
        </w:rPr>
        <w:t> </w:t>
      </w:r>
      <w:r>
        <w:rPr>
          <w:b w:val="0"/>
          <w:color w:val="FFFFFF"/>
        </w:rPr>
        <w:t>mum!</w:t>
      </w:r>
      <w:r>
        <w:rPr>
          <w:b w:val="0"/>
          <w:color w:val="FFFFFF"/>
          <w:spacing w:val="-10"/>
        </w:rPr>
        <w:t> </w:t>
      </w:r>
      <w:r>
        <w:rPr>
          <w:b w:val="0"/>
          <w:color w:val="FFFFFF"/>
        </w:rPr>
        <w:t>And</w:t>
      </w:r>
      <w:r>
        <w:rPr>
          <w:b w:val="0"/>
          <w:color w:val="FFFFFF"/>
          <w:spacing w:val="-10"/>
        </w:rPr>
        <w:t> </w:t>
      </w:r>
      <w:r>
        <w:rPr>
          <w:b w:val="0"/>
          <w:color w:val="FFFFFF"/>
        </w:rPr>
        <w:t>I</w:t>
      </w:r>
      <w:r>
        <w:rPr>
          <w:b w:val="0"/>
          <w:color w:val="FFFFFF"/>
          <w:spacing w:val="-10"/>
        </w:rPr>
        <w:t> </w:t>
      </w:r>
      <w:r>
        <w:rPr>
          <w:b w:val="0"/>
          <w:color w:val="FFFFFF"/>
        </w:rPr>
        <w:t>am</w:t>
      </w:r>
      <w:r>
        <w:rPr>
          <w:b w:val="0"/>
          <w:color w:val="FFFFFF"/>
          <w:spacing w:val="-9"/>
        </w:rPr>
        <w:t> </w:t>
      </w:r>
      <w:r>
        <w:rPr>
          <w:b w:val="0"/>
          <w:color w:val="FFFFFF"/>
        </w:rPr>
        <w:t>also</w:t>
      </w:r>
      <w:r>
        <w:rPr>
          <w:b w:val="0"/>
          <w:color w:val="FFFFFF"/>
          <w:spacing w:val="-10"/>
        </w:rPr>
        <w:t> </w:t>
      </w:r>
      <w:r>
        <w:rPr>
          <w:b w:val="0"/>
          <w:color w:val="FFFFFF"/>
        </w:rPr>
        <w:t>thankful</w:t>
      </w:r>
      <w:r>
        <w:rPr>
          <w:b w:val="0"/>
          <w:color w:val="FFFFFF"/>
          <w:spacing w:val="-10"/>
        </w:rPr>
        <w:t> </w:t>
      </w:r>
      <w:r>
        <w:rPr>
          <w:b w:val="0"/>
          <w:color w:val="FFFFFF"/>
        </w:rPr>
        <w:t>for</w:t>
      </w:r>
      <w:r>
        <w:rPr>
          <w:b w:val="0"/>
          <w:color w:val="FFFFFF"/>
          <w:spacing w:val="-10"/>
        </w:rPr>
        <w:t> </w:t>
      </w:r>
      <w:r>
        <w:rPr>
          <w:b w:val="0"/>
          <w:color w:val="FFFFFF"/>
        </w:rPr>
        <w:t>my</w:t>
      </w:r>
      <w:r>
        <w:rPr>
          <w:b w:val="0"/>
          <w:color w:val="FFFFFF"/>
          <w:spacing w:val="-10"/>
        </w:rPr>
        <w:t> </w:t>
      </w:r>
      <w:r>
        <w:rPr>
          <w:b w:val="0"/>
          <w:color w:val="FFFFFF"/>
        </w:rPr>
        <w:t>late</w:t>
      </w:r>
      <w:r>
        <w:rPr>
          <w:b w:val="0"/>
          <w:color w:val="FFFFFF"/>
          <w:spacing w:val="-10"/>
        </w:rPr>
        <w:t> </w:t>
      </w:r>
      <w:r>
        <w:rPr>
          <w:b w:val="0"/>
          <w:color w:val="FFFFFF"/>
          <w:spacing w:val="-4"/>
        </w:rPr>
        <w:t>father,</w:t>
      </w:r>
      <w:r>
        <w:rPr>
          <w:b w:val="0"/>
          <w:color w:val="FFFFFF"/>
          <w:spacing w:val="-10"/>
        </w:rPr>
        <w:t> </w:t>
      </w:r>
      <w:r>
        <w:rPr>
          <w:b w:val="0"/>
          <w:color w:val="FFFFFF"/>
          <w:spacing w:val="-3"/>
        </w:rPr>
        <w:t>Professor </w:t>
      </w:r>
      <w:r>
        <w:rPr>
          <w:b w:val="0"/>
          <w:color w:val="FFFFFF"/>
        </w:rPr>
        <w:t>Bassey</w:t>
      </w:r>
      <w:r>
        <w:rPr>
          <w:b w:val="0"/>
          <w:color w:val="FFFFFF"/>
          <w:spacing w:val="-5"/>
        </w:rPr>
        <w:t> </w:t>
      </w:r>
      <w:r>
        <w:rPr>
          <w:b w:val="0"/>
          <w:color w:val="FFFFFF"/>
          <w:spacing w:val="-7"/>
        </w:rPr>
        <w:t>W.</w:t>
      </w:r>
      <w:r>
        <w:rPr>
          <w:b w:val="0"/>
          <w:color w:val="FFFFFF"/>
          <w:spacing w:val="-5"/>
        </w:rPr>
        <w:t> </w:t>
      </w:r>
      <w:r>
        <w:rPr>
          <w:b w:val="0"/>
          <w:color w:val="FFFFFF"/>
        </w:rPr>
        <w:t>Andah,</w:t>
      </w:r>
      <w:r>
        <w:rPr>
          <w:b w:val="0"/>
          <w:color w:val="FFFFFF"/>
          <w:spacing w:val="-4"/>
        </w:rPr>
        <w:t> </w:t>
      </w:r>
      <w:r>
        <w:rPr>
          <w:b w:val="0"/>
          <w:color w:val="FFFFFF"/>
        </w:rPr>
        <w:t>who</w:t>
      </w:r>
      <w:r>
        <w:rPr>
          <w:b w:val="0"/>
          <w:color w:val="FFFFFF"/>
          <w:spacing w:val="-5"/>
        </w:rPr>
        <w:t> </w:t>
      </w:r>
      <w:r>
        <w:rPr>
          <w:b w:val="0"/>
          <w:color w:val="FFFFFF"/>
        </w:rPr>
        <w:t>lives</w:t>
      </w:r>
      <w:r>
        <w:rPr>
          <w:b w:val="0"/>
          <w:color w:val="FFFFFF"/>
          <w:spacing w:val="-5"/>
        </w:rPr>
        <w:t> </w:t>
      </w:r>
      <w:r>
        <w:rPr>
          <w:b w:val="0"/>
          <w:color w:val="FFFFFF"/>
        </w:rPr>
        <w:t>on</w:t>
      </w:r>
      <w:r>
        <w:rPr>
          <w:b w:val="0"/>
          <w:color w:val="FFFFFF"/>
          <w:spacing w:val="-4"/>
        </w:rPr>
        <w:t> </w:t>
      </w:r>
      <w:r>
        <w:rPr>
          <w:b w:val="0"/>
          <w:color w:val="FFFFFF"/>
        </w:rPr>
        <w:t>in</w:t>
      </w:r>
      <w:r>
        <w:rPr>
          <w:b w:val="0"/>
          <w:color w:val="FFFFFF"/>
          <w:spacing w:val="-5"/>
        </w:rPr>
        <w:t> </w:t>
      </w:r>
      <w:r>
        <w:rPr>
          <w:b w:val="0"/>
          <w:color w:val="FFFFFF"/>
        </w:rPr>
        <w:t>me</w:t>
      </w:r>
      <w:r>
        <w:rPr>
          <w:b w:val="0"/>
          <w:color w:val="FFFFFF"/>
          <w:spacing w:val="-4"/>
        </w:rPr>
        <w:t> </w:t>
      </w:r>
      <w:r>
        <w:rPr>
          <w:b w:val="0"/>
          <w:color w:val="FFFFFF"/>
        </w:rPr>
        <w:t>and</w:t>
      </w:r>
      <w:r>
        <w:rPr>
          <w:b w:val="0"/>
          <w:color w:val="FFFFFF"/>
          <w:spacing w:val="-5"/>
        </w:rPr>
        <w:t> </w:t>
      </w:r>
      <w:r>
        <w:rPr>
          <w:b w:val="0"/>
          <w:color w:val="FFFFFF"/>
        </w:rPr>
        <w:t>my</w:t>
      </w:r>
      <w:r>
        <w:rPr>
          <w:b w:val="0"/>
          <w:color w:val="FFFFFF"/>
          <w:spacing w:val="-5"/>
        </w:rPr>
        <w:t> </w:t>
      </w:r>
      <w:r>
        <w:rPr>
          <w:b w:val="0"/>
          <w:color w:val="FFFFFF"/>
        </w:rPr>
        <w:t>siblings.</w:t>
      </w:r>
    </w:p>
    <w:p>
      <w:pPr>
        <w:pStyle w:val="BodyText"/>
        <w:spacing w:line="261" w:lineRule="auto" w:before="162"/>
        <w:ind w:left="2013" w:right="390"/>
        <w:rPr>
          <w:b w:val="0"/>
        </w:rPr>
      </w:pPr>
      <w:r>
        <w:rPr>
          <w:b w:val="0"/>
          <w:color w:val="FFFFFF"/>
        </w:rPr>
        <w:t>I</w:t>
      </w:r>
      <w:r>
        <w:rPr>
          <w:b w:val="0"/>
          <w:color w:val="FFFFFF"/>
          <w:spacing w:val="-11"/>
        </w:rPr>
        <w:t> </w:t>
      </w:r>
      <w:r>
        <w:rPr>
          <w:b w:val="0"/>
          <w:color w:val="FFFFFF"/>
        </w:rPr>
        <w:t>am</w:t>
      </w:r>
      <w:r>
        <w:rPr>
          <w:b w:val="0"/>
          <w:color w:val="FFFFFF"/>
          <w:spacing w:val="-11"/>
        </w:rPr>
        <w:t> </w:t>
      </w:r>
      <w:r>
        <w:rPr>
          <w:b w:val="0"/>
          <w:color w:val="FFFFFF"/>
          <w:spacing w:val="-3"/>
        </w:rPr>
        <w:t>grateful</w:t>
      </w:r>
      <w:r>
        <w:rPr>
          <w:b w:val="0"/>
          <w:color w:val="FFFFFF"/>
          <w:spacing w:val="-11"/>
        </w:rPr>
        <w:t> </w:t>
      </w:r>
      <w:r>
        <w:rPr>
          <w:b w:val="0"/>
          <w:color w:val="FFFFFF"/>
        </w:rPr>
        <w:t>to</w:t>
      </w:r>
      <w:r>
        <w:rPr>
          <w:b w:val="0"/>
          <w:color w:val="FFFFFF"/>
          <w:spacing w:val="-11"/>
        </w:rPr>
        <w:t> </w:t>
      </w:r>
      <w:r>
        <w:rPr>
          <w:b w:val="0"/>
          <w:color w:val="FFFFFF"/>
        </w:rPr>
        <w:t>my</w:t>
      </w:r>
      <w:r>
        <w:rPr>
          <w:b w:val="0"/>
          <w:color w:val="FFFFFF"/>
          <w:spacing w:val="-10"/>
        </w:rPr>
        <w:t> </w:t>
      </w:r>
      <w:r>
        <w:rPr>
          <w:b w:val="0"/>
          <w:color w:val="FFFFFF"/>
          <w:spacing w:val="-3"/>
        </w:rPr>
        <w:t>daughter,</w:t>
      </w:r>
      <w:r>
        <w:rPr>
          <w:b w:val="0"/>
          <w:color w:val="FFFFFF"/>
          <w:spacing w:val="-11"/>
        </w:rPr>
        <w:t> </w:t>
      </w:r>
      <w:r>
        <w:rPr>
          <w:b w:val="0"/>
          <w:color w:val="FFFFFF"/>
        </w:rPr>
        <w:t>Chimamanda,</w:t>
      </w:r>
      <w:r>
        <w:rPr>
          <w:b w:val="0"/>
          <w:color w:val="FFFFFF"/>
          <w:spacing w:val="-11"/>
        </w:rPr>
        <w:t> </w:t>
      </w:r>
      <w:r>
        <w:rPr>
          <w:b w:val="0"/>
          <w:color w:val="FFFFFF"/>
        </w:rPr>
        <w:t>for</w:t>
      </w:r>
      <w:r>
        <w:rPr>
          <w:b w:val="0"/>
          <w:color w:val="FFFFFF"/>
          <w:spacing w:val="-11"/>
        </w:rPr>
        <w:t> </w:t>
      </w:r>
      <w:r>
        <w:rPr>
          <w:b w:val="0"/>
          <w:color w:val="FFFFFF"/>
        </w:rPr>
        <w:t>enduring</w:t>
      </w:r>
      <w:r>
        <w:rPr>
          <w:b w:val="0"/>
          <w:color w:val="FFFFFF"/>
          <w:spacing w:val="-10"/>
        </w:rPr>
        <w:t> </w:t>
      </w:r>
      <w:r>
        <w:rPr>
          <w:b w:val="0"/>
          <w:color w:val="FFFFFF"/>
        </w:rPr>
        <w:t>my</w:t>
      </w:r>
      <w:r>
        <w:rPr>
          <w:b w:val="0"/>
          <w:color w:val="FFFFFF"/>
          <w:spacing w:val="-11"/>
        </w:rPr>
        <w:t> </w:t>
      </w:r>
      <w:r>
        <w:rPr>
          <w:b w:val="0"/>
          <w:color w:val="FFFFFF"/>
        </w:rPr>
        <w:t>frequent</w:t>
      </w:r>
      <w:r>
        <w:rPr>
          <w:b w:val="0"/>
          <w:color w:val="FFFFFF"/>
          <w:spacing w:val="-11"/>
        </w:rPr>
        <w:t> </w:t>
      </w:r>
      <w:r>
        <w:rPr>
          <w:b w:val="0"/>
          <w:color w:val="FFFFFF"/>
        </w:rPr>
        <w:t>bouts</w:t>
      </w:r>
      <w:r>
        <w:rPr>
          <w:b w:val="0"/>
          <w:color w:val="FFFFFF"/>
          <w:spacing w:val="-11"/>
        </w:rPr>
        <w:t> </w:t>
      </w:r>
      <w:r>
        <w:rPr>
          <w:b w:val="0"/>
          <w:color w:val="FFFFFF"/>
        </w:rPr>
        <w:t>of</w:t>
      </w:r>
      <w:r>
        <w:rPr>
          <w:b w:val="0"/>
          <w:color w:val="FFFFFF"/>
          <w:spacing w:val="-10"/>
        </w:rPr>
        <w:t> </w:t>
      </w:r>
      <w:r>
        <w:rPr>
          <w:b w:val="0"/>
          <w:color w:val="FFFFFF"/>
        </w:rPr>
        <w:t>impatience</w:t>
      </w:r>
      <w:r>
        <w:rPr>
          <w:b w:val="0"/>
          <w:color w:val="FFFFFF"/>
          <w:spacing w:val="-11"/>
        </w:rPr>
        <w:t> </w:t>
      </w:r>
      <w:r>
        <w:rPr>
          <w:b w:val="0"/>
          <w:color w:val="FFFFFF"/>
        </w:rPr>
        <w:t>with</w:t>
      </w:r>
      <w:r>
        <w:rPr>
          <w:b w:val="0"/>
          <w:color w:val="FFFFFF"/>
          <w:spacing w:val="-11"/>
        </w:rPr>
        <w:t> </w:t>
      </w:r>
      <w:r>
        <w:rPr>
          <w:b w:val="0"/>
          <w:color w:val="FFFFFF"/>
        </w:rPr>
        <w:t>her</w:t>
      </w:r>
      <w:r>
        <w:rPr>
          <w:b w:val="0"/>
          <w:color w:val="FFFFFF"/>
          <w:spacing w:val="-11"/>
        </w:rPr>
        <w:t> </w:t>
      </w:r>
      <w:r>
        <w:rPr>
          <w:b w:val="0"/>
          <w:color w:val="FFFFFF"/>
        </w:rPr>
        <w:t>cheer- ful</w:t>
      </w:r>
      <w:r>
        <w:rPr>
          <w:b w:val="0"/>
          <w:color w:val="FFFFFF"/>
          <w:spacing w:val="-8"/>
        </w:rPr>
        <w:t> </w:t>
      </w:r>
      <w:r>
        <w:rPr>
          <w:b w:val="0"/>
          <w:color w:val="FFFFFF"/>
          <w:spacing w:val="-3"/>
        </w:rPr>
        <w:t>laughter,</w:t>
      </w:r>
      <w:r>
        <w:rPr>
          <w:b w:val="0"/>
          <w:color w:val="FFFFFF"/>
          <w:spacing w:val="-8"/>
        </w:rPr>
        <w:t> </w:t>
      </w:r>
      <w:r>
        <w:rPr>
          <w:b w:val="0"/>
          <w:color w:val="FFFFFF"/>
        </w:rPr>
        <w:t>assertiveness,</w:t>
      </w:r>
      <w:r>
        <w:rPr>
          <w:b w:val="0"/>
          <w:color w:val="FFFFFF"/>
          <w:spacing w:val="-8"/>
        </w:rPr>
        <w:t> </w:t>
      </w:r>
      <w:r>
        <w:rPr>
          <w:b w:val="0"/>
          <w:color w:val="FFFFFF"/>
        </w:rPr>
        <w:t>and</w:t>
      </w:r>
      <w:r>
        <w:rPr>
          <w:b w:val="0"/>
          <w:color w:val="FFFFFF"/>
          <w:spacing w:val="-8"/>
        </w:rPr>
        <w:t> </w:t>
      </w:r>
      <w:r>
        <w:rPr>
          <w:b w:val="0"/>
          <w:color w:val="FFFFFF"/>
        </w:rPr>
        <w:t>unconditional</w:t>
      </w:r>
      <w:r>
        <w:rPr>
          <w:b w:val="0"/>
          <w:color w:val="FFFFFF"/>
          <w:spacing w:val="-8"/>
        </w:rPr>
        <w:t> </w:t>
      </w:r>
      <w:r>
        <w:rPr>
          <w:b w:val="0"/>
          <w:color w:val="FFFFFF"/>
          <w:spacing w:val="-3"/>
        </w:rPr>
        <w:t>love.</w:t>
      </w:r>
      <w:r>
        <w:rPr>
          <w:b w:val="0"/>
          <w:color w:val="FFFFFF"/>
          <w:spacing w:val="-8"/>
        </w:rPr>
        <w:t> </w:t>
      </w:r>
      <w:r>
        <w:rPr>
          <w:b w:val="0"/>
          <w:color w:val="FFFFFF"/>
        </w:rPr>
        <w:t>I</w:t>
      </w:r>
      <w:r>
        <w:rPr>
          <w:b w:val="0"/>
          <w:color w:val="FFFFFF"/>
          <w:spacing w:val="-8"/>
        </w:rPr>
        <w:t> </w:t>
      </w:r>
      <w:r>
        <w:rPr>
          <w:b w:val="0"/>
          <w:color w:val="FFFFFF"/>
        </w:rPr>
        <w:t>hope</w:t>
      </w:r>
      <w:r>
        <w:rPr>
          <w:b w:val="0"/>
          <w:color w:val="FFFFFF"/>
          <w:spacing w:val="-8"/>
        </w:rPr>
        <w:t> </w:t>
      </w:r>
      <w:r>
        <w:rPr>
          <w:b w:val="0"/>
          <w:color w:val="FFFFFF"/>
        </w:rPr>
        <w:t>that</w:t>
      </w:r>
      <w:r>
        <w:rPr>
          <w:b w:val="0"/>
          <w:color w:val="FFFFFF"/>
          <w:spacing w:val="-8"/>
        </w:rPr>
        <w:t> </w:t>
      </w:r>
      <w:r>
        <w:rPr>
          <w:b w:val="0"/>
          <w:color w:val="FFFFFF"/>
        </w:rPr>
        <w:t>I</w:t>
      </w:r>
      <w:r>
        <w:rPr>
          <w:b w:val="0"/>
          <w:color w:val="FFFFFF"/>
          <w:spacing w:val="-8"/>
        </w:rPr>
        <w:t> </w:t>
      </w:r>
      <w:r>
        <w:rPr>
          <w:b w:val="0"/>
          <w:color w:val="FFFFFF"/>
        </w:rPr>
        <w:t>make</w:t>
      </w:r>
      <w:r>
        <w:rPr>
          <w:b w:val="0"/>
          <w:color w:val="FFFFFF"/>
          <w:spacing w:val="-8"/>
        </w:rPr>
        <w:t> </w:t>
      </w:r>
      <w:r>
        <w:rPr>
          <w:b w:val="0"/>
          <w:color w:val="FFFFFF"/>
          <w:spacing w:val="-2"/>
        </w:rPr>
        <w:t>you</w:t>
      </w:r>
      <w:r>
        <w:rPr>
          <w:b w:val="0"/>
          <w:color w:val="FFFFFF"/>
          <w:spacing w:val="-8"/>
        </w:rPr>
        <w:t> </w:t>
      </w:r>
      <w:r>
        <w:rPr>
          <w:b w:val="0"/>
          <w:color w:val="FFFFFF"/>
        </w:rPr>
        <w:t>proud</w:t>
      </w:r>
      <w:r>
        <w:rPr>
          <w:b w:val="0"/>
          <w:color w:val="FFFFFF"/>
          <w:spacing w:val="-8"/>
        </w:rPr>
        <w:t> </w:t>
      </w:r>
      <w:r>
        <w:rPr>
          <w:b w:val="0"/>
          <w:color w:val="FFFFFF"/>
        </w:rPr>
        <w:t>of</w:t>
      </w:r>
      <w:r>
        <w:rPr>
          <w:b w:val="0"/>
          <w:color w:val="FFFFFF"/>
          <w:spacing w:val="-8"/>
        </w:rPr>
        <w:t> </w:t>
      </w:r>
      <w:r>
        <w:rPr>
          <w:b w:val="0"/>
          <w:color w:val="FFFFFF"/>
        </w:rPr>
        <w:t>me.</w:t>
      </w:r>
      <w:r>
        <w:rPr>
          <w:b w:val="0"/>
          <w:color w:val="FFFFFF"/>
          <w:spacing w:val="-8"/>
        </w:rPr>
        <w:t> </w:t>
      </w:r>
      <w:r>
        <w:rPr>
          <w:b w:val="0"/>
          <w:color w:val="FFFFFF"/>
        </w:rPr>
        <w:t>And</w:t>
      </w:r>
      <w:r>
        <w:rPr>
          <w:b w:val="0"/>
          <w:color w:val="FFFFFF"/>
          <w:spacing w:val="-8"/>
        </w:rPr>
        <w:t> </w:t>
      </w:r>
      <w:r>
        <w:rPr>
          <w:b w:val="0"/>
          <w:color w:val="FFFFFF"/>
        </w:rPr>
        <w:t>I</w:t>
      </w:r>
      <w:r>
        <w:rPr>
          <w:b w:val="0"/>
          <w:color w:val="FFFFFF"/>
          <w:spacing w:val="-8"/>
        </w:rPr>
        <w:t> </w:t>
      </w:r>
      <w:r>
        <w:rPr>
          <w:b w:val="0"/>
          <w:color w:val="FFFFFF"/>
        </w:rPr>
        <w:t>thank</w:t>
      </w:r>
      <w:r>
        <w:rPr>
          <w:b w:val="0"/>
          <w:color w:val="FFFFFF"/>
          <w:spacing w:val="-8"/>
        </w:rPr>
        <w:t> </w:t>
      </w:r>
      <w:r>
        <w:rPr>
          <w:b w:val="0"/>
          <w:color w:val="FFFFFF"/>
          <w:spacing w:val="-2"/>
        </w:rPr>
        <w:t>all</w:t>
      </w:r>
    </w:p>
    <w:p>
      <w:pPr>
        <w:pStyle w:val="BodyText"/>
        <w:spacing w:line="261" w:lineRule="auto" w:before="2"/>
        <w:ind w:left="2013" w:right="539"/>
        <w:rPr>
          <w:b w:val="0"/>
        </w:rPr>
      </w:pPr>
      <w:r>
        <w:rPr>
          <w:b w:val="0"/>
          <w:color w:val="FFFFFF"/>
        </w:rPr>
        <w:t>my</w:t>
      </w:r>
      <w:r>
        <w:rPr>
          <w:b w:val="0"/>
          <w:color w:val="FFFFFF"/>
          <w:spacing w:val="-10"/>
        </w:rPr>
        <w:t> </w:t>
      </w:r>
      <w:r>
        <w:rPr>
          <w:b w:val="0"/>
          <w:color w:val="FFFFFF"/>
        </w:rPr>
        <w:t>dear</w:t>
      </w:r>
      <w:r>
        <w:rPr>
          <w:b w:val="0"/>
          <w:color w:val="FFFFFF"/>
          <w:spacing w:val="-10"/>
        </w:rPr>
        <w:t> </w:t>
      </w:r>
      <w:r>
        <w:rPr>
          <w:b w:val="0"/>
          <w:color w:val="FFFFFF"/>
        </w:rPr>
        <w:t>friends,</w:t>
      </w:r>
      <w:r>
        <w:rPr>
          <w:b w:val="0"/>
          <w:color w:val="FFFFFF"/>
          <w:spacing w:val="-9"/>
        </w:rPr>
        <w:t> </w:t>
      </w:r>
      <w:r>
        <w:rPr>
          <w:b w:val="0"/>
          <w:color w:val="FFFFFF"/>
        </w:rPr>
        <w:t>including</w:t>
      </w:r>
      <w:r>
        <w:rPr>
          <w:b w:val="0"/>
          <w:color w:val="FFFFFF"/>
          <w:spacing w:val="-10"/>
        </w:rPr>
        <w:t> </w:t>
      </w:r>
      <w:r>
        <w:rPr>
          <w:b w:val="0"/>
          <w:color w:val="FFFFFF"/>
        </w:rPr>
        <w:t>the</w:t>
      </w:r>
      <w:r>
        <w:rPr>
          <w:b w:val="0"/>
          <w:color w:val="FFFFFF"/>
          <w:spacing w:val="-9"/>
        </w:rPr>
        <w:t> </w:t>
      </w:r>
      <w:r>
        <w:rPr>
          <w:b w:val="0"/>
          <w:color w:val="FFFFFF"/>
        </w:rPr>
        <w:t>new</w:t>
      </w:r>
      <w:r>
        <w:rPr>
          <w:b w:val="0"/>
          <w:color w:val="FFFFFF"/>
          <w:spacing w:val="-10"/>
        </w:rPr>
        <w:t> </w:t>
      </w:r>
      <w:r>
        <w:rPr>
          <w:b w:val="0"/>
          <w:color w:val="FFFFFF"/>
        </w:rPr>
        <w:t>friends</w:t>
      </w:r>
      <w:r>
        <w:rPr>
          <w:b w:val="0"/>
          <w:color w:val="FFFFFF"/>
          <w:spacing w:val="-9"/>
        </w:rPr>
        <w:t> </w:t>
      </w:r>
      <w:r>
        <w:rPr>
          <w:b w:val="0"/>
          <w:color w:val="FFFFFF"/>
        </w:rPr>
        <w:t>I</w:t>
      </w:r>
      <w:r>
        <w:rPr>
          <w:b w:val="0"/>
          <w:color w:val="FFFFFF"/>
          <w:spacing w:val="-10"/>
        </w:rPr>
        <w:t> </w:t>
      </w:r>
      <w:r>
        <w:rPr>
          <w:b w:val="0"/>
          <w:color w:val="FFFFFF"/>
          <w:spacing w:val="-3"/>
        </w:rPr>
        <w:t>have</w:t>
      </w:r>
      <w:r>
        <w:rPr>
          <w:b w:val="0"/>
          <w:color w:val="FFFFFF"/>
          <w:spacing w:val="-9"/>
        </w:rPr>
        <w:t> </w:t>
      </w:r>
      <w:r>
        <w:rPr>
          <w:b w:val="0"/>
          <w:color w:val="FFFFFF"/>
        </w:rPr>
        <w:t>gained</w:t>
      </w:r>
      <w:r>
        <w:rPr>
          <w:b w:val="0"/>
          <w:color w:val="FFFFFF"/>
          <w:spacing w:val="-10"/>
        </w:rPr>
        <w:t> </w:t>
      </w:r>
      <w:r>
        <w:rPr>
          <w:b w:val="0"/>
          <w:color w:val="FFFFFF"/>
        </w:rPr>
        <w:t>at</w:t>
      </w:r>
      <w:r>
        <w:rPr>
          <w:b w:val="0"/>
          <w:color w:val="FFFFFF"/>
          <w:spacing w:val="-9"/>
        </w:rPr>
        <w:t> </w:t>
      </w:r>
      <w:r>
        <w:rPr>
          <w:b w:val="0"/>
          <w:color w:val="FFFFFF"/>
          <w:spacing w:val="-3"/>
        </w:rPr>
        <w:t>Brookings—Tran,</w:t>
      </w:r>
      <w:r>
        <w:rPr>
          <w:b w:val="0"/>
          <w:color w:val="FFFFFF"/>
          <w:spacing w:val="-10"/>
        </w:rPr>
        <w:t> </w:t>
      </w:r>
      <w:r>
        <w:rPr>
          <w:b w:val="0"/>
          <w:color w:val="FFFFFF"/>
        </w:rPr>
        <w:t>Arunduthi</w:t>
      </w:r>
      <w:r>
        <w:rPr>
          <w:b w:val="0"/>
          <w:color w:val="FFFFFF"/>
          <w:spacing w:val="-9"/>
        </w:rPr>
        <w:t> </w:t>
      </w:r>
      <w:r>
        <w:rPr>
          <w:b w:val="0"/>
          <w:color w:val="FFFFFF"/>
        </w:rPr>
        <w:t>and</w:t>
      </w:r>
      <w:r>
        <w:rPr>
          <w:b w:val="0"/>
          <w:color w:val="FFFFFF"/>
          <w:spacing w:val="-10"/>
        </w:rPr>
        <w:t> </w:t>
      </w:r>
      <w:r>
        <w:rPr>
          <w:b w:val="0"/>
          <w:color w:val="FFFFFF"/>
          <w:spacing w:val="-3"/>
        </w:rPr>
        <w:t>Nangyalai— </w:t>
      </w:r>
      <w:r>
        <w:rPr>
          <w:b w:val="0"/>
          <w:color w:val="FFFFFF"/>
        </w:rPr>
        <w:t>for your invaluable</w:t>
      </w:r>
      <w:r>
        <w:rPr>
          <w:b w:val="0"/>
          <w:color w:val="FFFFFF"/>
          <w:spacing w:val="-14"/>
        </w:rPr>
        <w:t> </w:t>
      </w:r>
      <w:r>
        <w:rPr>
          <w:b w:val="0"/>
          <w:color w:val="FFFFFF"/>
        </w:rPr>
        <w:t>friendship.</w:t>
      </w:r>
    </w:p>
    <w:p>
      <w:pPr>
        <w:pStyle w:val="BodyText"/>
        <w:spacing w:line="261" w:lineRule="auto" w:before="163"/>
        <w:ind w:left="2013" w:right="274"/>
        <w:rPr>
          <w:b w:val="0"/>
        </w:rPr>
      </w:pPr>
      <w:r>
        <w:rPr/>
        <w:pict>
          <v:shape style="position:absolute;margin-left:54.131802pt;margin-top:118.783852pt;width:503.75pt;height:14.1pt;mso-position-horizontal-relative:page;mso-position-vertical-relative:paragraph;z-index:-16735744" type="#_x0000_t202" filled="false" stroked="false">
            <v:textbox inset="0,0,0,0">
              <w:txbxContent>
                <w:p>
                  <w:pPr>
                    <w:tabs>
                      <w:tab w:pos="10074" w:val="right" w:leader="none"/>
                    </w:tabs>
                    <w:spacing w:line="274" w:lineRule="exact" w:before="0"/>
                    <w:ind w:left="0" w:right="0" w:firstLine="0"/>
                    <w:jc w:val="left"/>
                    <w:rPr>
                      <w:rFonts w:ascii="Arial"/>
                      <w:sz w:val="24"/>
                    </w:rPr>
                  </w:pPr>
                  <w:r>
                    <w:rPr>
                      <w:rFonts w:ascii="Arial"/>
                      <w:color w:val="5AC7DA"/>
                      <w:spacing w:val="14"/>
                      <w:sz w:val="15"/>
                    </w:rPr>
                    <w:t>GENDER- </w:t>
                  </w:r>
                  <w:r>
                    <w:rPr>
                      <w:rFonts w:ascii="Arial"/>
                      <w:color w:val="5AC7DA"/>
                      <w:spacing w:val="15"/>
                      <w:sz w:val="15"/>
                    </w:rPr>
                    <w:t>RESPONSIVE </w:t>
                  </w:r>
                  <w:r>
                    <w:rPr>
                      <w:rFonts w:ascii="Arial"/>
                      <w:color w:val="5AC7DA"/>
                      <w:spacing w:val="14"/>
                      <w:sz w:val="15"/>
                    </w:rPr>
                    <w:t>EDUCATION </w:t>
                  </w:r>
                  <w:r>
                    <w:rPr>
                      <w:rFonts w:ascii="Arial"/>
                      <w:color w:val="5AC7DA"/>
                      <w:spacing w:val="8"/>
                      <w:sz w:val="15"/>
                    </w:rPr>
                    <w:t>IN </w:t>
                  </w:r>
                  <w:r>
                    <w:rPr>
                      <w:rFonts w:ascii="Arial"/>
                      <w:color w:val="5AC7DA"/>
                      <w:spacing w:val="15"/>
                      <w:sz w:val="15"/>
                    </w:rPr>
                    <w:t>EMERGENCY</w:t>
                  </w:r>
                  <w:r>
                    <w:rPr>
                      <w:rFonts w:ascii="Arial"/>
                      <w:color w:val="5AC7DA"/>
                      <w:spacing w:val="1"/>
                      <w:sz w:val="15"/>
                    </w:rPr>
                    <w:t> </w:t>
                  </w:r>
                  <w:r>
                    <w:rPr>
                      <w:rFonts w:ascii="Arial"/>
                      <w:color w:val="5AC7DA"/>
                      <w:spacing w:val="8"/>
                      <w:sz w:val="15"/>
                    </w:rPr>
                    <w:t>IN</w:t>
                  </w:r>
                  <w:r>
                    <w:rPr>
                      <w:rFonts w:ascii="Arial"/>
                      <w:color w:val="5AC7DA"/>
                      <w:spacing w:val="20"/>
                      <w:sz w:val="15"/>
                    </w:rPr>
                    <w:t> </w:t>
                  </w:r>
                  <w:r>
                    <w:rPr>
                      <w:rFonts w:ascii="Arial"/>
                      <w:color w:val="5AC7DA"/>
                      <w:spacing w:val="14"/>
                      <w:sz w:val="15"/>
                    </w:rPr>
                    <w:t>NIGERIA</w:t>
                    <w:tab/>
                  </w:r>
                  <w:r>
                    <w:rPr>
                      <w:rFonts w:ascii="Arial"/>
                      <w:color w:val="939598"/>
                      <w:spacing w:val="-3"/>
                      <w:sz w:val="24"/>
                    </w:rPr>
                    <w:t>20</w:t>
                  </w:r>
                </w:p>
              </w:txbxContent>
            </v:textbox>
            <w10:wrap type="none"/>
          </v:shape>
        </w:pict>
      </w:r>
      <w:r>
        <w:rPr>
          <w:b w:val="0"/>
          <w:color w:val="FFFFFF"/>
          <w:spacing w:val="-3"/>
        </w:rPr>
        <w:t>Finally,</w:t>
      </w:r>
      <w:r>
        <w:rPr>
          <w:b w:val="0"/>
          <w:color w:val="FFFFFF"/>
          <w:spacing w:val="-12"/>
        </w:rPr>
        <w:t> </w:t>
      </w:r>
      <w:r>
        <w:rPr>
          <w:b w:val="0"/>
          <w:color w:val="FFFFFF"/>
        </w:rPr>
        <w:t>I</w:t>
      </w:r>
      <w:r>
        <w:rPr>
          <w:b w:val="0"/>
          <w:color w:val="FFFFFF"/>
          <w:spacing w:val="-11"/>
        </w:rPr>
        <w:t> </w:t>
      </w:r>
      <w:r>
        <w:rPr>
          <w:b w:val="0"/>
          <w:color w:val="FFFFFF"/>
        </w:rPr>
        <w:t>am</w:t>
      </w:r>
      <w:r>
        <w:rPr>
          <w:b w:val="0"/>
          <w:color w:val="FFFFFF"/>
          <w:spacing w:val="-11"/>
        </w:rPr>
        <w:t> </w:t>
      </w:r>
      <w:r>
        <w:rPr>
          <w:b w:val="0"/>
          <w:color w:val="FFFFFF"/>
          <w:spacing w:val="-3"/>
        </w:rPr>
        <w:t>grateful</w:t>
      </w:r>
      <w:r>
        <w:rPr>
          <w:b w:val="0"/>
          <w:color w:val="FFFFFF"/>
          <w:spacing w:val="-11"/>
        </w:rPr>
        <w:t> </w:t>
      </w:r>
      <w:r>
        <w:rPr>
          <w:b w:val="0"/>
          <w:color w:val="FFFFFF"/>
        </w:rPr>
        <w:t>for</w:t>
      </w:r>
      <w:r>
        <w:rPr>
          <w:b w:val="0"/>
          <w:color w:val="FFFFFF"/>
          <w:spacing w:val="-11"/>
        </w:rPr>
        <w:t> </w:t>
      </w:r>
      <w:r>
        <w:rPr>
          <w:b w:val="0"/>
          <w:color w:val="FFFFFF"/>
        </w:rPr>
        <w:t>the</w:t>
      </w:r>
      <w:r>
        <w:rPr>
          <w:b w:val="0"/>
          <w:color w:val="FFFFFF"/>
          <w:spacing w:val="-11"/>
        </w:rPr>
        <w:t> </w:t>
      </w:r>
      <w:r>
        <w:rPr>
          <w:b w:val="0"/>
          <w:color w:val="FFFFFF"/>
        </w:rPr>
        <w:t>generous</w:t>
      </w:r>
      <w:r>
        <w:rPr>
          <w:b w:val="0"/>
          <w:color w:val="FFFFFF"/>
          <w:spacing w:val="-11"/>
        </w:rPr>
        <w:t> </w:t>
      </w:r>
      <w:r>
        <w:rPr>
          <w:b w:val="0"/>
          <w:color w:val="FFFFFF"/>
        </w:rPr>
        <w:t>financing</w:t>
      </w:r>
      <w:r>
        <w:rPr>
          <w:b w:val="0"/>
          <w:color w:val="FFFFFF"/>
          <w:spacing w:val="-11"/>
        </w:rPr>
        <w:t> </w:t>
      </w:r>
      <w:r>
        <w:rPr>
          <w:b w:val="0"/>
          <w:color w:val="FFFFFF"/>
        </w:rPr>
        <w:t>from</w:t>
      </w:r>
      <w:r>
        <w:rPr>
          <w:b w:val="0"/>
          <w:color w:val="FFFFFF"/>
          <w:spacing w:val="-11"/>
        </w:rPr>
        <w:t> </w:t>
      </w:r>
      <w:r>
        <w:rPr>
          <w:b w:val="0"/>
          <w:color w:val="FFFFFF"/>
        </w:rPr>
        <w:t>Echidna</w:t>
      </w:r>
      <w:r>
        <w:rPr>
          <w:b w:val="0"/>
          <w:color w:val="FFFFFF"/>
          <w:spacing w:val="-11"/>
        </w:rPr>
        <w:t> </w:t>
      </w:r>
      <w:r>
        <w:rPr>
          <w:b w:val="0"/>
          <w:color w:val="FFFFFF"/>
        </w:rPr>
        <w:t>Giving</w:t>
      </w:r>
      <w:r>
        <w:rPr>
          <w:b w:val="0"/>
          <w:color w:val="FFFFFF"/>
          <w:spacing w:val="-11"/>
        </w:rPr>
        <w:t> </w:t>
      </w:r>
      <w:r>
        <w:rPr>
          <w:b w:val="0"/>
          <w:color w:val="FFFFFF"/>
        </w:rPr>
        <w:t>that</w:t>
      </w:r>
      <w:r>
        <w:rPr>
          <w:b w:val="0"/>
          <w:color w:val="FFFFFF"/>
          <w:spacing w:val="-11"/>
        </w:rPr>
        <w:t> </w:t>
      </w:r>
      <w:r>
        <w:rPr>
          <w:b w:val="0"/>
          <w:color w:val="FFFFFF"/>
        </w:rPr>
        <w:t>allowed</w:t>
      </w:r>
      <w:r>
        <w:rPr>
          <w:b w:val="0"/>
          <w:color w:val="FFFFFF"/>
          <w:spacing w:val="-11"/>
        </w:rPr>
        <w:t> </w:t>
      </w:r>
      <w:r>
        <w:rPr>
          <w:b w:val="0"/>
          <w:color w:val="FFFFFF"/>
        </w:rPr>
        <w:t>me</w:t>
      </w:r>
      <w:r>
        <w:rPr>
          <w:b w:val="0"/>
          <w:color w:val="FFFFFF"/>
          <w:spacing w:val="-11"/>
        </w:rPr>
        <w:t> </w:t>
      </w:r>
      <w:r>
        <w:rPr>
          <w:b w:val="0"/>
          <w:color w:val="FFFFFF"/>
        </w:rPr>
        <w:t>to</w:t>
      </w:r>
      <w:r>
        <w:rPr>
          <w:b w:val="0"/>
          <w:color w:val="FFFFFF"/>
          <w:spacing w:val="-11"/>
        </w:rPr>
        <w:t> </w:t>
      </w:r>
      <w:r>
        <w:rPr>
          <w:b w:val="0"/>
          <w:color w:val="FFFFFF"/>
        </w:rPr>
        <w:t>pursue</w:t>
      </w:r>
      <w:r>
        <w:rPr>
          <w:b w:val="0"/>
          <w:color w:val="FFFFFF"/>
          <w:spacing w:val="-11"/>
        </w:rPr>
        <w:t> </w:t>
      </w:r>
      <w:r>
        <w:rPr>
          <w:b w:val="0"/>
          <w:color w:val="FFFFFF"/>
        </w:rPr>
        <w:t>this</w:t>
      </w:r>
      <w:r>
        <w:rPr>
          <w:b w:val="0"/>
          <w:color w:val="FFFFFF"/>
          <w:spacing w:val="-11"/>
        </w:rPr>
        <w:t> </w:t>
      </w:r>
      <w:r>
        <w:rPr>
          <w:b w:val="0"/>
          <w:color w:val="FFFFFF"/>
        </w:rPr>
        <w:t>import- ant opportunity Not only </w:t>
      </w:r>
      <w:r>
        <w:rPr>
          <w:b w:val="0"/>
          <w:color w:val="FFFFFF"/>
          <w:spacing w:val="-3"/>
        </w:rPr>
        <w:t>have </w:t>
      </w:r>
      <w:r>
        <w:rPr>
          <w:b w:val="0"/>
          <w:color w:val="FFFFFF"/>
        </w:rPr>
        <w:t>I been able to contribute to the global discourse on girls’ education, but I </w:t>
      </w:r>
      <w:r>
        <w:rPr>
          <w:b w:val="0"/>
          <w:color w:val="FFFFFF"/>
          <w:spacing w:val="-3"/>
        </w:rPr>
        <w:t>have</w:t>
      </w:r>
      <w:r>
        <w:rPr>
          <w:b w:val="0"/>
          <w:color w:val="FFFFFF"/>
          <w:spacing w:val="-5"/>
        </w:rPr>
        <w:t> </w:t>
      </w:r>
      <w:r>
        <w:rPr>
          <w:b w:val="0"/>
          <w:color w:val="FFFFFF"/>
        </w:rPr>
        <w:t>also</w:t>
      </w:r>
      <w:r>
        <w:rPr>
          <w:b w:val="0"/>
          <w:color w:val="FFFFFF"/>
          <w:spacing w:val="-5"/>
        </w:rPr>
        <w:t> </w:t>
      </w:r>
      <w:r>
        <w:rPr>
          <w:b w:val="0"/>
          <w:color w:val="FFFFFF"/>
        </w:rPr>
        <w:t>sharpened</w:t>
      </w:r>
      <w:r>
        <w:rPr>
          <w:b w:val="0"/>
          <w:color w:val="FFFFFF"/>
          <w:spacing w:val="-5"/>
        </w:rPr>
        <w:t> </w:t>
      </w:r>
      <w:r>
        <w:rPr>
          <w:b w:val="0"/>
          <w:color w:val="FFFFFF"/>
        </w:rPr>
        <w:t>my</w:t>
      </w:r>
      <w:r>
        <w:rPr>
          <w:b w:val="0"/>
          <w:color w:val="FFFFFF"/>
          <w:spacing w:val="-5"/>
        </w:rPr>
        <w:t> </w:t>
      </w:r>
      <w:r>
        <w:rPr>
          <w:b w:val="0"/>
          <w:color w:val="FFFFFF"/>
          <w:spacing w:val="-3"/>
        </w:rPr>
        <w:t>research</w:t>
      </w:r>
      <w:r>
        <w:rPr>
          <w:b w:val="0"/>
          <w:color w:val="FFFFFF"/>
          <w:spacing w:val="-4"/>
        </w:rPr>
        <w:t> </w:t>
      </w:r>
      <w:r>
        <w:rPr>
          <w:b w:val="0"/>
          <w:color w:val="FFFFFF"/>
        </w:rPr>
        <w:t>skills</w:t>
      </w:r>
      <w:r>
        <w:rPr>
          <w:b w:val="0"/>
          <w:color w:val="FFFFFF"/>
          <w:spacing w:val="-5"/>
        </w:rPr>
        <w:t> </w:t>
      </w:r>
      <w:r>
        <w:rPr>
          <w:b w:val="0"/>
          <w:color w:val="FFFFFF"/>
        </w:rPr>
        <w:t>and</w:t>
      </w:r>
      <w:r>
        <w:rPr>
          <w:b w:val="0"/>
          <w:color w:val="FFFFFF"/>
          <w:spacing w:val="-5"/>
        </w:rPr>
        <w:t> </w:t>
      </w:r>
      <w:r>
        <w:rPr>
          <w:b w:val="0"/>
          <w:color w:val="FFFFFF"/>
        </w:rPr>
        <w:t>expanded</w:t>
      </w:r>
      <w:r>
        <w:rPr>
          <w:b w:val="0"/>
          <w:color w:val="FFFFFF"/>
          <w:spacing w:val="-5"/>
        </w:rPr>
        <w:t> </w:t>
      </w:r>
      <w:r>
        <w:rPr>
          <w:b w:val="0"/>
          <w:color w:val="FFFFFF"/>
        </w:rPr>
        <w:t>my</w:t>
      </w:r>
      <w:r>
        <w:rPr>
          <w:b w:val="0"/>
          <w:color w:val="FFFFFF"/>
          <w:spacing w:val="-4"/>
        </w:rPr>
        <w:t> </w:t>
      </w:r>
      <w:r>
        <w:rPr>
          <w:b w:val="0"/>
          <w:color w:val="FFFFFF"/>
        </w:rPr>
        <w:t>network.</w:t>
      </w:r>
    </w:p>
    <w:p>
      <w:pPr>
        <w:spacing w:after="0" w:line="261" w:lineRule="auto"/>
        <w:sectPr>
          <w:footerReference w:type="default" r:id="rId44"/>
          <w:pgSz w:w="12240" w:h="15840"/>
          <w:pgMar w:footer="0" w:header="0" w:top="0" w:bottom="0" w:left="800" w:right="960"/>
        </w:sectPr>
      </w:pPr>
    </w:p>
    <w:p>
      <w:pPr>
        <w:pStyle w:val="BodyText"/>
        <w:rPr>
          <w:b w:val="0"/>
          <w:sz w:val="20"/>
        </w:rPr>
      </w:pPr>
      <w:r>
        <w:rPr/>
        <w:pict>
          <v:group style="position:absolute;margin-left:0pt;margin-top:0pt;width:612pt;height:792pt;mso-position-horizontal-relative:page;mso-position-vertical-relative:page;z-index:-16733696" coordorigin="0,0" coordsize="12240,15840">
            <v:rect style="position:absolute;left:0;top:10920;width:12240;height:4920" filled="true" fillcolor="#156571" stroked="false">
              <v:fill type="solid"/>
            </v:rect>
            <v:rect style="position:absolute;left:0;top:0;width:12240;height:10920" filled="true" fillcolor="#114950" stroked="false">
              <v:fill type="solid"/>
            </v:rect>
            <v:shape style="position:absolute;left:0;top:0;width:2125;height:15840" coordorigin="0,0" coordsize="2125,15840" path="m2125,0l0,0,0,15840,16,15840,2125,0xe" filled="true" fillcolor="#3fb2c6" stroked="false">
              <v:path arrowok="t"/>
              <v:fill opacity="19660f" type="solid"/>
            </v:shape>
            <w10:wrap type="none"/>
          </v:group>
        </w:pic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6"/>
        <w:rPr>
          <w:b w:val="0"/>
          <w:sz w:val="26"/>
        </w:rPr>
      </w:pPr>
    </w:p>
    <w:p>
      <w:pPr>
        <w:pStyle w:val="BodyText"/>
        <w:spacing w:line="261" w:lineRule="auto" w:before="79"/>
        <w:ind w:left="2013" w:right="114" w:firstLine="3"/>
        <w:jc w:val="both"/>
        <w:rPr>
          <w:b w:val="0"/>
        </w:rPr>
      </w:pPr>
      <w:r>
        <w:rPr>
          <w:rFonts w:ascii="Roboto"/>
          <w:b/>
          <w:color w:val="6EBECF"/>
          <w:spacing w:val="4"/>
        </w:rPr>
        <w:t>THE </w:t>
      </w:r>
      <w:r>
        <w:rPr>
          <w:rFonts w:ascii="Roboto"/>
          <w:b/>
          <w:color w:val="6EBECF"/>
          <w:spacing w:val="5"/>
        </w:rPr>
        <w:t>BROOKINGS INSTITUTION </w:t>
      </w:r>
      <w:r>
        <w:rPr>
          <w:b w:val="0"/>
          <w:color w:val="FFFFFF"/>
        </w:rPr>
        <w:t>is a nonprofit </w:t>
      </w:r>
      <w:r>
        <w:rPr>
          <w:b w:val="0"/>
          <w:color w:val="FFFFFF"/>
          <w:spacing w:val="-2"/>
        </w:rPr>
        <w:t>organization </w:t>
      </w:r>
      <w:r>
        <w:rPr>
          <w:b w:val="0"/>
          <w:color w:val="FFFFFF"/>
          <w:spacing w:val="-3"/>
        </w:rPr>
        <w:t>devoted </w:t>
      </w:r>
      <w:r>
        <w:rPr>
          <w:b w:val="0"/>
          <w:color w:val="FFFFFF"/>
        </w:rPr>
        <w:t>to independent </w:t>
      </w:r>
      <w:r>
        <w:rPr>
          <w:b w:val="0"/>
          <w:color w:val="FFFFFF"/>
          <w:spacing w:val="-3"/>
        </w:rPr>
        <w:t>research </w:t>
      </w:r>
      <w:r>
        <w:rPr>
          <w:b w:val="0"/>
          <w:color w:val="FFFFFF"/>
        </w:rPr>
        <w:t>and </w:t>
      </w:r>
      <w:r>
        <w:rPr>
          <w:b w:val="0"/>
          <w:color w:val="FFFFFF"/>
          <w:spacing w:val="-2"/>
        </w:rPr>
        <w:t>policy </w:t>
      </w:r>
      <w:r>
        <w:rPr>
          <w:b w:val="0"/>
          <w:color w:val="FFFFFF"/>
        </w:rPr>
        <w:t>solutions.</w:t>
      </w:r>
      <w:r>
        <w:rPr>
          <w:b w:val="0"/>
          <w:color w:val="FFFFFF"/>
          <w:spacing w:val="-9"/>
        </w:rPr>
        <w:t> </w:t>
      </w:r>
      <w:r>
        <w:rPr>
          <w:b w:val="0"/>
          <w:color w:val="FFFFFF"/>
        </w:rPr>
        <w:t>Its</w:t>
      </w:r>
      <w:r>
        <w:rPr>
          <w:b w:val="0"/>
          <w:color w:val="FFFFFF"/>
          <w:spacing w:val="-8"/>
        </w:rPr>
        <w:t> </w:t>
      </w:r>
      <w:r>
        <w:rPr>
          <w:b w:val="0"/>
          <w:color w:val="FFFFFF"/>
        </w:rPr>
        <w:t>mission</w:t>
      </w:r>
      <w:r>
        <w:rPr>
          <w:b w:val="0"/>
          <w:color w:val="FFFFFF"/>
          <w:spacing w:val="-9"/>
        </w:rPr>
        <w:t> </w:t>
      </w:r>
      <w:r>
        <w:rPr>
          <w:b w:val="0"/>
          <w:color w:val="FFFFFF"/>
        </w:rPr>
        <w:t>is</w:t>
      </w:r>
      <w:r>
        <w:rPr>
          <w:b w:val="0"/>
          <w:color w:val="FFFFFF"/>
          <w:spacing w:val="-8"/>
        </w:rPr>
        <w:t> </w:t>
      </w:r>
      <w:r>
        <w:rPr>
          <w:b w:val="0"/>
          <w:color w:val="FFFFFF"/>
        </w:rPr>
        <w:t>to</w:t>
      </w:r>
      <w:r>
        <w:rPr>
          <w:b w:val="0"/>
          <w:color w:val="FFFFFF"/>
          <w:spacing w:val="-8"/>
        </w:rPr>
        <w:t> </w:t>
      </w:r>
      <w:r>
        <w:rPr>
          <w:b w:val="0"/>
          <w:color w:val="FFFFFF"/>
        </w:rPr>
        <w:t>conduct</w:t>
      </w:r>
      <w:r>
        <w:rPr>
          <w:b w:val="0"/>
          <w:color w:val="FFFFFF"/>
          <w:spacing w:val="-9"/>
        </w:rPr>
        <w:t> </w:t>
      </w:r>
      <w:r>
        <w:rPr>
          <w:b w:val="0"/>
          <w:color w:val="FFFFFF"/>
          <w:spacing w:val="-3"/>
        </w:rPr>
        <w:t>high-quality,</w:t>
      </w:r>
      <w:r>
        <w:rPr>
          <w:b w:val="0"/>
          <w:color w:val="FFFFFF"/>
          <w:spacing w:val="-8"/>
        </w:rPr>
        <w:t> </w:t>
      </w:r>
      <w:r>
        <w:rPr>
          <w:b w:val="0"/>
          <w:color w:val="FFFFFF"/>
        </w:rPr>
        <w:t>independent</w:t>
      </w:r>
      <w:r>
        <w:rPr>
          <w:b w:val="0"/>
          <w:color w:val="FFFFFF"/>
          <w:spacing w:val="-8"/>
        </w:rPr>
        <w:t> </w:t>
      </w:r>
      <w:r>
        <w:rPr>
          <w:b w:val="0"/>
          <w:color w:val="FFFFFF"/>
          <w:spacing w:val="-3"/>
        </w:rPr>
        <w:t>research</w:t>
      </w:r>
      <w:r>
        <w:rPr>
          <w:b w:val="0"/>
          <w:color w:val="FFFFFF"/>
          <w:spacing w:val="-9"/>
        </w:rPr>
        <w:t> </w:t>
      </w:r>
      <w:r>
        <w:rPr>
          <w:b w:val="0"/>
          <w:color w:val="FFFFFF"/>
        </w:rPr>
        <w:t>and,</w:t>
      </w:r>
      <w:r>
        <w:rPr>
          <w:b w:val="0"/>
          <w:color w:val="FFFFFF"/>
          <w:spacing w:val="-8"/>
        </w:rPr>
        <w:t> </w:t>
      </w:r>
      <w:r>
        <w:rPr>
          <w:b w:val="0"/>
          <w:color w:val="FFFFFF"/>
        </w:rPr>
        <w:t>based</w:t>
      </w:r>
      <w:r>
        <w:rPr>
          <w:b w:val="0"/>
          <w:color w:val="FFFFFF"/>
          <w:spacing w:val="-8"/>
        </w:rPr>
        <w:t> </w:t>
      </w:r>
      <w:r>
        <w:rPr>
          <w:b w:val="0"/>
          <w:color w:val="FFFFFF"/>
        </w:rPr>
        <w:t>on</w:t>
      </w:r>
      <w:r>
        <w:rPr>
          <w:b w:val="0"/>
          <w:color w:val="FFFFFF"/>
          <w:spacing w:val="-9"/>
        </w:rPr>
        <w:t> </w:t>
      </w:r>
      <w:r>
        <w:rPr>
          <w:b w:val="0"/>
          <w:color w:val="FFFFFF"/>
        </w:rPr>
        <w:t>that</w:t>
      </w:r>
      <w:r>
        <w:rPr>
          <w:b w:val="0"/>
          <w:color w:val="FFFFFF"/>
          <w:spacing w:val="-8"/>
        </w:rPr>
        <w:t> </w:t>
      </w:r>
      <w:r>
        <w:rPr>
          <w:b w:val="0"/>
          <w:color w:val="FFFFFF"/>
          <w:spacing w:val="-3"/>
        </w:rPr>
        <w:t>research,</w:t>
      </w:r>
      <w:r>
        <w:rPr>
          <w:b w:val="0"/>
          <w:color w:val="FFFFFF"/>
          <w:spacing w:val="-8"/>
        </w:rPr>
        <w:t> </w:t>
      </w:r>
      <w:r>
        <w:rPr>
          <w:b w:val="0"/>
          <w:color w:val="FFFFFF"/>
        </w:rPr>
        <w:t>to</w:t>
      </w:r>
      <w:r>
        <w:rPr>
          <w:b w:val="0"/>
          <w:color w:val="FFFFFF"/>
          <w:spacing w:val="-9"/>
        </w:rPr>
        <w:t> </w:t>
      </w:r>
      <w:r>
        <w:rPr>
          <w:b w:val="0"/>
          <w:color w:val="FFFFFF"/>
          <w:spacing w:val="-3"/>
        </w:rPr>
        <w:t>provide innovative, practical </w:t>
      </w:r>
      <w:r>
        <w:rPr>
          <w:b w:val="0"/>
          <w:color w:val="FFFFFF"/>
        </w:rPr>
        <w:t>recommendations for policymakers and the public. The conclusions and</w:t>
      </w:r>
      <w:r>
        <w:rPr>
          <w:b w:val="0"/>
          <w:color w:val="FFFFFF"/>
          <w:spacing w:val="-24"/>
        </w:rPr>
        <w:t> </w:t>
      </w:r>
      <w:r>
        <w:rPr>
          <w:b w:val="0"/>
          <w:color w:val="FFFFFF"/>
        </w:rPr>
        <w:t>recommenda- tions</w:t>
      </w:r>
      <w:r>
        <w:rPr>
          <w:b w:val="0"/>
          <w:color w:val="FFFFFF"/>
          <w:spacing w:val="-19"/>
        </w:rPr>
        <w:t> </w:t>
      </w:r>
      <w:r>
        <w:rPr>
          <w:b w:val="0"/>
          <w:color w:val="FFFFFF"/>
        </w:rPr>
        <w:t>of</w:t>
      </w:r>
      <w:r>
        <w:rPr>
          <w:b w:val="0"/>
          <w:color w:val="FFFFFF"/>
          <w:spacing w:val="-18"/>
        </w:rPr>
        <w:t> </w:t>
      </w:r>
      <w:r>
        <w:rPr>
          <w:b w:val="0"/>
          <w:color w:val="FFFFFF"/>
        </w:rPr>
        <w:t>any</w:t>
      </w:r>
      <w:r>
        <w:rPr>
          <w:b w:val="0"/>
          <w:color w:val="FFFFFF"/>
          <w:spacing w:val="-18"/>
        </w:rPr>
        <w:t> </w:t>
      </w:r>
      <w:r>
        <w:rPr>
          <w:b w:val="0"/>
          <w:color w:val="FFFFFF"/>
          <w:spacing w:val="-2"/>
        </w:rPr>
        <w:t>Brookings</w:t>
      </w:r>
      <w:r>
        <w:rPr>
          <w:b w:val="0"/>
          <w:color w:val="FFFFFF"/>
          <w:spacing w:val="-19"/>
        </w:rPr>
        <w:t> </w:t>
      </w:r>
      <w:r>
        <w:rPr>
          <w:b w:val="0"/>
          <w:color w:val="FFFFFF"/>
        </w:rPr>
        <w:t>publication</w:t>
      </w:r>
      <w:r>
        <w:rPr>
          <w:b w:val="0"/>
          <w:color w:val="FFFFFF"/>
          <w:spacing w:val="-18"/>
        </w:rPr>
        <w:t> </w:t>
      </w:r>
      <w:r>
        <w:rPr>
          <w:b w:val="0"/>
          <w:color w:val="FFFFFF"/>
          <w:spacing w:val="-2"/>
        </w:rPr>
        <w:t>are</w:t>
      </w:r>
      <w:r>
        <w:rPr>
          <w:b w:val="0"/>
          <w:color w:val="FFFFFF"/>
          <w:spacing w:val="-18"/>
        </w:rPr>
        <w:t> </w:t>
      </w:r>
      <w:r>
        <w:rPr>
          <w:b w:val="0"/>
          <w:color w:val="FFFFFF"/>
        </w:rPr>
        <w:t>solely</w:t>
      </w:r>
      <w:r>
        <w:rPr>
          <w:b w:val="0"/>
          <w:color w:val="FFFFFF"/>
          <w:spacing w:val="-18"/>
        </w:rPr>
        <w:t> </w:t>
      </w:r>
      <w:r>
        <w:rPr>
          <w:b w:val="0"/>
          <w:color w:val="FFFFFF"/>
        </w:rPr>
        <w:t>those</w:t>
      </w:r>
      <w:r>
        <w:rPr>
          <w:b w:val="0"/>
          <w:color w:val="FFFFFF"/>
          <w:spacing w:val="-19"/>
        </w:rPr>
        <w:t> </w:t>
      </w:r>
      <w:r>
        <w:rPr>
          <w:b w:val="0"/>
          <w:color w:val="FFFFFF"/>
        </w:rPr>
        <w:t>of</w:t>
      </w:r>
      <w:r>
        <w:rPr>
          <w:b w:val="0"/>
          <w:color w:val="FFFFFF"/>
          <w:spacing w:val="-18"/>
        </w:rPr>
        <w:t> </w:t>
      </w:r>
      <w:r>
        <w:rPr>
          <w:b w:val="0"/>
          <w:color w:val="FFFFFF"/>
        </w:rPr>
        <w:t>its</w:t>
      </w:r>
      <w:r>
        <w:rPr>
          <w:b w:val="0"/>
          <w:color w:val="FFFFFF"/>
          <w:spacing w:val="-18"/>
        </w:rPr>
        <w:t> </w:t>
      </w:r>
      <w:r>
        <w:rPr>
          <w:b w:val="0"/>
          <w:color w:val="FFFFFF"/>
        </w:rPr>
        <w:t>author(s)</w:t>
      </w:r>
      <w:r>
        <w:rPr>
          <w:b w:val="0"/>
          <w:color w:val="FFFFFF"/>
          <w:spacing w:val="-18"/>
        </w:rPr>
        <w:t> </w:t>
      </w:r>
      <w:r>
        <w:rPr>
          <w:b w:val="0"/>
          <w:color w:val="FFFFFF"/>
        </w:rPr>
        <w:t>and</w:t>
      </w:r>
      <w:r>
        <w:rPr>
          <w:b w:val="0"/>
          <w:color w:val="FFFFFF"/>
          <w:spacing w:val="-19"/>
        </w:rPr>
        <w:t> </w:t>
      </w:r>
      <w:r>
        <w:rPr>
          <w:b w:val="0"/>
          <w:color w:val="FFFFFF"/>
        </w:rPr>
        <w:t>do</w:t>
      </w:r>
      <w:r>
        <w:rPr>
          <w:b w:val="0"/>
          <w:color w:val="FFFFFF"/>
          <w:spacing w:val="-18"/>
        </w:rPr>
        <w:t> </w:t>
      </w:r>
      <w:r>
        <w:rPr>
          <w:b w:val="0"/>
          <w:color w:val="FFFFFF"/>
        </w:rPr>
        <w:t>not</w:t>
      </w:r>
      <w:r>
        <w:rPr>
          <w:b w:val="0"/>
          <w:color w:val="FFFFFF"/>
          <w:spacing w:val="-18"/>
        </w:rPr>
        <w:t> </w:t>
      </w:r>
      <w:r>
        <w:rPr>
          <w:b w:val="0"/>
          <w:color w:val="FFFFFF"/>
        </w:rPr>
        <w:t>reflect</w:t>
      </w:r>
      <w:r>
        <w:rPr>
          <w:b w:val="0"/>
          <w:color w:val="FFFFFF"/>
          <w:spacing w:val="-19"/>
        </w:rPr>
        <w:t> </w:t>
      </w:r>
      <w:r>
        <w:rPr>
          <w:b w:val="0"/>
          <w:color w:val="FFFFFF"/>
        </w:rPr>
        <w:t>the</w:t>
      </w:r>
      <w:r>
        <w:rPr>
          <w:b w:val="0"/>
          <w:color w:val="FFFFFF"/>
          <w:spacing w:val="-18"/>
        </w:rPr>
        <w:t> </w:t>
      </w:r>
      <w:r>
        <w:rPr>
          <w:b w:val="0"/>
          <w:color w:val="FFFFFF"/>
        </w:rPr>
        <w:t>views</w:t>
      </w:r>
      <w:r>
        <w:rPr>
          <w:b w:val="0"/>
          <w:color w:val="FFFFFF"/>
          <w:spacing w:val="-18"/>
        </w:rPr>
        <w:t> </w:t>
      </w:r>
      <w:r>
        <w:rPr>
          <w:b w:val="0"/>
          <w:color w:val="FFFFFF"/>
        </w:rPr>
        <w:t>of</w:t>
      </w:r>
      <w:r>
        <w:rPr>
          <w:b w:val="0"/>
          <w:color w:val="FFFFFF"/>
          <w:spacing w:val="-18"/>
        </w:rPr>
        <w:t> </w:t>
      </w:r>
      <w:r>
        <w:rPr>
          <w:b w:val="0"/>
          <w:color w:val="FFFFFF"/>
        </w:rPr>
        <w:t>the</w:t>
      </w:r>
      <w:r>
        <w:rPr>
          <w:b w:val="0"/>
          <w:color w:val="FFFFFF"/>
          <w:spacing w:val="-19"/>
        </w:rPr>
        <w:t> </w:t>
      </w:r>
      <w:r>
        <w:rPr>
          <w:b w:val="0"/>
          <w:color w:val="FFFFFF"/>
          <w:spacing w:val="-2"/>
        </w:rPr>
        <w:t>Institution, </w:t>
      </w:r>
      <w:r>
        <w:rPr>
          <w:b w:val="0"/>
          <w:color w:val="FFFFFF"/>
        </w:rPr>
        <w:t>its management, or its other</w:t>
      </w:r>
      <w:r>
        <w:rPr>
          <w:b w:val="0"/>
          <w:color w:val="FFFFFF"/>
          <w:spacing w:val="-23"/>
        </w:rPr>
        <w:t> </w:t>
      </w:r>
      <w:r>
        <w:rPr>
          <w:b w:val="0"/>
          <w:color w:val="FFFFFF"/>
        </w:rPr>
        <w:t>scholars.</w:t>
      </w:r>
    </w:p>
    <w:p>
      <w:pPr>
        <w:pStyle w:val="BodyText"/>
        <w:spacing w:before="146"/>
        <w:ind w:left="2013"/>
        <w:jc w:val="both"/>
        <w:rPr>
          <w:b w:val="0"/>
        </w:rPr>
      </w:pPr>
      <w:r>
        <w:rPr>
          <w:b w:val="0"/>
          <w:color w:val="FFFFFF"/>
        </w:rPr>
        <w:t>Brookings gratefully acknowledges the support provided by Echidna Giving.</w:t>
      </w:r>
    </w:p>
    <w:p>
      <w:pPr>
        <w:pStyle w:val="BodyText"/>
        <w:spacing w:line="261" w:lineRule="auto" w:before="162"/>
        <w:ind w:left="2013" w:right="119"/>
        <w:jc w:val="both"/>
        <w:rPr>
          <w:b w:val="0"/>
        </w:rPr>
      </w:pPr>
      <w:r>
        <w:rPr>
          <w:b w:val="0"/>
          <w:color w:val="FFFFFF"/>
        </w:rPr>
        <w:t>Brookings recognizes that the value it provides is in its commitment to quality, independence, and impact. Activities supported by its donors reflect this commitment.</w:t>
      </w:r>
    </w:p>
    <w:p>
      <w:pPr>
        <w:pStyle w:val="BodyText"/>
        <w:rPr>
          <w:b w:val="0"/>
          <w:sz w:val="20"/>
        </w:rPr>
      </w:pPr>
    </w:p>
    <w:p>
      <w:pPr>
        <w:spacing w:before="0"/>
        <w:ind w:left="2013" w:right="0" w:firstLine="0"/>
        <w:jc w:val="both"/>
        <w:rPr>
          <w:b w:val="0"/>
          <w:sz w:val="16"/>
        </w:rPr>
      </w:pPr>
      <w:r>
        <w:rPr>
          <w:b w:val="0"/>
          <w:i/>
          <w:color w:val="FFFFFF"/>
          <w:sz w:val="16"/>
        </w:rPr>
        <w:t>Photo credits: </w:t>
      </w:r>
      <w:r>
        <w:rPr>
          <w:b w:val="0"/>
          <w:color w:val="FFFFFF"/>
          <w:sz w:val="16"/>
        </w:rPr>
        <w:t>Motunrayo Oripeloye (front cover), John Damilola (page 9)</w:t>
      </w:r>
    </w:p>
    <w:p>
      <w:pPr>
        <w:pStyle w:val="BodyText"/>
        <w:rPr>
          <w:b w:val="0"/>
          <w:sz w:val="20"/>
        </w:rPr>
      </w:pPr>
    </w:p>
    <w:p>
      <w:pPr>
        <w:pStyle w:val="BodyText"/>
        <w:rPr>
          <w:b w:val="0"/>
          <w:sz w:val="20"/>
        </w:rPr>
      </w:pPr>
    </w:p>
    <w:p>
      <w:pPr>
        <w:pStyle w:val="BodyText"/>
        <w:spacing w:before="5"/>
        <w:rPr>
          <w:b w:val="0"/>
          <w:sz w:val="14"/>
        </w:rPr>
      </w:pPr>
    </w:p>
    <w:p>
      <w:pPr>
        <w:spacing w:before="79"/>
        <w:ind w:left="2016" w:right="0" w:firstLine="0"/>
        <w:jc w:val="both"/>
        <w:rPr>
          <w:rFonts w:ascii="Roboto"/>
          <w:b/>
          <w:sz w:val="18"/>
        </w:rPr>
      </w:pPr>
      <w:r>
        <w:rPr>
          <w:rFonts w:ascii="Roboto"/>
          <w:b/>
          <w:color w:val="6EBECF"/>
          <w:sz w:val="18"/>
        </w:rPr>
        <w:t>ECHIDNA GLOBAL SCHOLARS PROGRAM</w:t>
      </w:r>
    </w:p>
    <w:p>
      <w:pPr>
        <w:pStyle w:val="BodyText"/>
        <w:spacing w:line="283" w:lineRule="auto" w:before="110"/>
        <w:ind w:left="2013" w:right="117"/>
        <w:jc w:val="both"/>
        <w:rPr>
          <w:b w:val="0"/>
        </w:rPr>
      </w:pPr>
      <w:r>
        <w:rPr/>
        <w:pict>
          <v:shape style="position:absolute;margin-left:54.131802pt;margin-top:162.050858pt;width:503.75pt;height:14.1pt;mso-position-horizontal-relative:page;mso-position-vertical-relative:paragraph;z-index:-16734208" type="#_x0000_t202" filled="false" stroked="false">
            <v:textbox inset="0,0,0,0">
              <w:txbxContent>
                <w:p>
                  <w:pPr>
                    <w:tabs>
                      <w:tab w:pos="10074" w:val="right" w:leader="none"/>
                    </w:tabs>
                    <w:spacing w:line="274" w:lineRule="exact" w:before="0"/>
                    <w:ind w:left="0" w:right="0" w:firstLine="0"/>
                    <w:jc w:val="left"/>
                    <w:rPr>
                      <w:rFonts w:ascii="Arial"/>
                      <w:sz w:val="24"/>
                    </w:rPr>
                  </w:pPr>
                  <w:r>
                    <w:rPr>
                      <w:rFonts w:ascii="Arial"/>
                      <w:color w:val="5AC7DA"/>
                      <w:spacing w:val="14"/>
                      <w:sz w:val="15"/>
                    </w:rPr>
                    <w:t>GENDER- </w:t>
                  </w:r>
                  <w:r>
                    <w:rPr>
                      <w:rFonts w:ascii="Arial"/>
                      <w:color w:val="5AC7DA"/>
                      <w:spacing w:val="15"/>
                      <w:sz w:val="15"/>
                    </w:rPr>
                    <w:t>RESPONSIVE </w:t>
                  </w:r>
                  <w:r>
                    <w:rPr>
                      <w:rFonts w:ascii="Arial"/>
                      <w:color w:val="5AC7DA"/>
                      <w:spacing w:val="14"/>
                      <w:sz w:val="15"/>
                    </w:rPr>
                    <w:t>EDUCATION </w:t>
                  </w:r>
                  <w:r>
                    <w:rPr>
                      <w:rFonts w:ascii="Arial"/>
                      <w:color w:val="5AC7DA"/>
                      <w:spacing w:val="8"/>
                      <w:sz w:val="15"/>
                    </w:rPr>
                    <w:t>IN </w:t>
                  </w:r>
                  <w:r>
                    <w:rPr>
                      <w:rFonts w:ascii="Arial"/>
                      <w:color w:val="5AC7DA"/>
                      <w:spacing w:val="15"/>
                      <w:sz w:val="15"/>
                    </w:rPr>
                    <w:t>EMERGENCY</w:t>
                  </w:r>
                  <w:r>
                    <w:rPr>
                      <w:rFonts w:ascii="Arial"/>
                      <w:color w:val="5AC7DA"/>
                      <w:spacing w:val="1"/>
                      <w:sz w:val="15"/>
                    </w:rPr>
                    <w:t> </w:t>
                  </w:r>
                  <w:r>
                    <w:rPr>
                      <w:rFonts w:ascii="Arial"/>
                      <w:color w:val="5AC7DA"/>
                      <w:spacing w:val="8"/>
                      <w:sz w:val="15"/>
                    </w:rPr>
                    <w:t>IN</w:t>
                  </w:r>
                  <w:r>
                    <w:rPr>
                      <w:rFonts w:ascii="Arial"/>
                      <w:color w:val="5AC7DA"/>
                      <w:spacing w:val="20"/>
                      <w:sz w:val="15"/>
                    </w:rPr>
                    <w:t> </w:t>
                  </w:r>
                  <w:r>
                    <w:rPr>
                      <w:rFonts w:ascii="Arial"/>
                      <w:color w:val="5AC7DA"/>
                      <w:spacing w:val="14"/>
                      <w:sz w:val="15"/>
                    </w:rPr>
                    <w:t>NIGERIA</w:t>
                    <w:tab/>
                  </w:r>
                  <w:r>
                    <w:rPr>
                      <w:rFonts w:ascii="Arial"/>
                      <w:color w:val="939598"/>
                      <w:spacing w:val="-3"/>
                      <w:sz w:val="24"/>
                    </w:rPr>
                    <w:t>21</w:t>
                  </w:r>
                </w:p>
              </w:txbxContent>
            </v:textbox>
            <w10:wrap type="none"/>
          </v:shape>
        </w:pict>
      </w:r>
      <w:r>
        <w:rPr>
          <w:b w:val="0"/>
          <w:color w:val="FFFFFF"/>
        </w:rPr>
        <w:t>The</w:t>
      </w:r>
      <w:r>
        <w:rPr>
          <w:b w:val="0"/>
          <w:color w:val="FFFFFF"/>
          <w:spacing w:val="-13"/>
        </w:rPr>
        <w:t> </w:t>
      </w:r>
      <w:r>
        <w:rPr>
          <w:b w:val="0"/>
          <w:color w:val="FFFFFF"/>
        </w:rPr>
        <w:t>Echidna</w:t>
      </w:r>
      <w:r>
        <w:rPr>
          <w:b w:val="0"/>
          <w:color w:val="FFFFFF"/>
          <w:spacing w:val="-13"/>
        </w:rPr>
        <w:t> </w:t>
      </w:r>
      <w:r>
        <w:rPr>
          <w:b w:val="0"/>
          <w:color w:val="FFFFFF"/>
        </w:rPr>
        <w:t>Global</w:t>
      </w:r>
      <w:r>
        <w:rPr>
          <w:b w:val="0"/>
          <w:color w:val="FFFFFF"/>
          <w:spacing w:val="-12"/>
        </w:rPr>
        <w:t> </w:t>
      </w:r>
      <w:r>
        <w:rPr>
          <w:b w:val="0"/>
          <w:color w:val="FFFFFF"/>
        </w:rPr>
        <w:t>Scholars</w:t>
      </w:r>
      <w:r>
        <w:rPr>
          <w:b w:val="0"/>
          <w:color w:val="FFFFFF"/>
          <w:spacing w:val="-13"/>
        </w:rPr>
        <w:t> </w:t>
      </w:r>
      <w:r>
        <w:rPr>
          <w:b w:val="0"/>
          <w:color w:val="FFFFFF"/>
          <w:spacing w:val="-3"/>
        </w:rPr>
        <w:t>Program</w:t>
      </w:r>
      <w:r>
        <w:rPr>
          <w:b w:val="0"/>
          <w:color w:val="FFFFFF"/>
          <w:spacing w:val="-13"/>
        </w:rPr>
        <w:t> </w:t>
      </w:r>
      <w:r>
        <w:rPr>
          <w:b w:val="0"/>
          <w:color w:val="FFFFFF"/>
        </w:rPr>
        <w:t>at</w:t>
      </w:r>
      <w:r>
        <w:rPr>
          <w:b w:val="0"/>
          <w:color w:val="FFFFFF"/>
          <w:spacing w:val="-12"/>
        </w:rPr>
        <w:t> </w:t>
      </w:r>
      <w:r>
        <w:rPr>
          <w:b w:val="0"/>
          <w:color w:val="FFFFFF"/>
        </w:rPr>
        <w:t>the</w:t>
      </w:r>
      <w:r>
        <w:rPr>
          <w:b w:val="0"/>
          <w:color w:val="FFFFFF"/>
          <w:spacing w:val="-13"/>
        </w:rPr>
        <w:t> </w:t>
      </w:r>
      <w:r>
        <w:rPr>
          <w:b w:val="0"/>
          <w:color w:val="FFFFFF"/>
        </w:rPr>
        <w:t>Center</w:t>
      </w:r>
      <w:r>
        <w:rPr>
          <w:b w:val="0"/>
          <w:color w:val="FFFFFF"/>
          <w:spacing w:val="-13"/>
        </w:rPr>
        <w:t> </w:t>
      </w:r>
      <w:r>
        <w:rPr>
          <w:b w:val="0"/>
          <w:color w:val="FFFFFF"/>
        </w:rPr>
        <w:t>for</w:t>
      </w:r>
      <w:r>
        <w:rPr>
          <w:b w:val="0"/>
          <w:color w:val="FFFFFF"/>
          <w:spacing w:val="-12"/>
        </w:rPr>
        <w:t> </w:t>
      </w:r>
      <w:r>
        <w:rPr>
          <w:b w:val="0"/>
          <w:color w:val="FFFFFF"/>
        </w:rPr>
        <w:t>Universal</w:t>
      </w:r>
      <w:r>
        <w:rPr>
          <w:b w:val="0"/>
          <w:color w:val="FFFFFF"/>
          <w:spacing w:val="-13"/>
        </w:rPr>
        <w:t> </w:t>
      </w:r>
      <w:r>
        <w:rPr>
          <w:b w:val="0"/>
          <w:color w:val="FFFFFF"/>
          <w:spacing w:val="-2"/>
        </w:rPr>
        <w:t>Education</w:t>
      </w:r>
      <w:r>
        <w:rPr>
          <w:b w:val="0"/>
          <w:color w:val="FFFFFF"/>
          <w:spacing w:val="-13"/>
        </w:rPr>
        <w:t> </w:t>
      </w:r>
      <w:r>
        <w:rPr>
          <w:b w:val="0"/>
          <w:color w:val="FFFFFF"/>
        </w:rPr>
        <w:t>(CUE)</w:t>
      </w:r>
      <w:r>
        <w:rPr>
          <w:b w:val="0"/>
          <w:color w:val="FFFFFF"/>
          <w:spacing w:val="-12"/>
        </w:rPr>
        <w:t> </w:t>
      </w:r>
      <w:r>
        <w:rPr>
          <w:b w:val="0"/>
          <w:color w:val="FFFFFF"/>
        </w:rPr>
        <w:t>at</w:t>
      </w:r>
      <w:r>
        <w:rPr>
          <w:b w:val="0"/>
          <w:color w:val="FFFFFF"/>
          <w:spacing w:val="-13"/>
        </w:rPr>
        <w:t> </w:t>
      </w:r>
      <w:r>
        <w:rPr>
          <w:b w:val="0"/>
          <w:color w:val="FFFFFF"/>
          <w:spacing w:val="-2"/>
        </w:rPr>
        <w:t>Brookings</w:t>
      </w:r>
      <w:r>
        <w:rPr>
          <w:b w:val="0"/>
          <w:color w:val="FFFFFF"/>
          <w:spacing w:val="-13"/>
        </w:rPr>
        <w:t> </w:t>
      </w:r>
      <w:r>
        <w:rPr>
          <w:b w:val="0"/>
          <w:color w:val="FFFFFF"/>
        </w:rPr>
        <w:t>seeks</w:t>
      </w:r>
      <w:r>
        <w:rPr>
          <w:b w:val="0"/>
          <w:color w:val="FFFFFF"/>
          <w:spacing w:val="-12"/>
        </w:rPr>
        <w:t> </w:t>
      </w:r>
      <w:r>
        <w:rPr>
          <w:b w:val="0"/>
          <w:color w:val="FFFFFF"/>
        </w:rPr>
        <w:t>to</w:t>
      </w:r>
      <w:r>
        <w:rPr>
          <w:b w:val="0"/>
          <w:color w:val="FFFFFF"/>
          <w:spacing w:val="-13"/>
        </w:rPr>
        <w:t> </w:t>
      </w:r>
      <w:r>
        <w:rPr>
          <w:b w:val="0"/>
          <w:color w:val="FFFFFF"/>
        </w:rPr>
        <w:t>cata- lyze</w:t>
      </w:r>
      <w:r>
        <w:rPr>
          <w:b w:val="0"/>
          <w:color w:val="FFFFFF"/>
          <w:spacing w:val="-22"/>
        </w:rPr>
        <w:t> </w:t>
      </w:r>
      <w:r>
        <w:rPr>
          <w:b w:val="0"/>
          <w:color w:val="FFFFFF"/>
        </w:rPr>
        <w:t>and</w:t>
      </w:r>
      <w:r>
        <w:rPr>
          <w:b w:val="0"/>
          <w:color w:val="FFFFFF"/>
          <w:spacing w:val="-21"/>
        </w:rPr>
        <w:t> </w:t>
      </w:r>
      <w:r>
        <w:rPr>
          <w:b w:val="0"/>
          <w:color w:val="FFFFFF"/>
        </w:rPr>
        <w:t>amplify</w:t>
      </w:r>
      <w:r>
        <w:rPr>
          <w:b w:val="0"/>
          <w:color w:val="FFFFFF"/>
          <w:spacing w:val="-21"/>
        </w:rPr>
        <w:t> </w:t>
      </w:r>
      <w:r>
        <w:rPr>
          <w:b w:val="0"/>
          <w:color w:val="FFFFFF"/>
        </w:rPr>
        <w:t>the</w:t>
      </w:r>
      <w:r>
        <w:rPr>
          <w:b w:val="0"/>
          <w:color w:val="FFFFFF"/>
          <w:spacing w:val="-22"/>
        </w:rPr>
        <w:t> </w:t>
      </w:r>
      <w:r>
        <w:rPr>
          <w:b w:val="0"/>
          <w:color w:val="FFFFFF"/>
        </w:rPr>
        <w:t>work</w:t>
      </w:r>
      <w:r>
        <w:rPr>
          <w:b w:val="0"/>
          <w:color w:val="FFFFFF"/>
          <w:spacing w:val="-22"/>
        </w:rPr>
        <w:t> </w:t>
      </w:r>
      <w:r>
        <w:rPr>
          <w:b w:val="0"/>
          <w:color w:val="FFFFFF"/>
        </w:rPr>
        <w:t>of</w:t>
      </w:r>
      <w:r>
        <w:rPr>
          <w:b w:val="0"/>
          <w:color w:val="FFFFFF"/>
          <w:spacing w:val="-22"/>
        </w:rPr>
        <w:t> </w:t>
      </w:r>
      <w:r>
        <w:rPr>
          <w:b w:val="0"/>
          <w:color w:val="FFFFFF"/>
        </w:rPr>
        <w:t>girls’</w:t>
      </w:r>
      <w:r>
        <w:rPr>
          <w:b w:val="0"/>
          <w:color w:val="FFFFFF"/>
          <w:spacing w:val="-21"/>
        </w:rPr>
        <w:t> </w:t>
      </w:r>
      <w:r>
        <w:rPr>
          <w:b w:val="0"/>
          <w:color w:val="FFFFFF"/>
        </w:rPr>
        <w:t>education</w:t>
      </w:r>
      <w:r>
        <w:rPr>
          <w:b w:val="0"/>
          <w:color w:val="FFFFFF"/>
          <w:spacing w:val="-21"/>
        </w:rPr>
        <w:t> </w:t>
      </w:r>
      <w:r>
        <w:rPr>
          <w:b w:val="0"/>
          <w:color w:val="FFFFFF"/>
        </w:rPr>
        <w:t>leaders</w:t>
      </w:r>
      <w:r>
        <w:rPr>
          <w:b w:val="0"/>
          <w:color w:val="FFFFFF"/>
          <w:spacing w:val="-23"/>
        </w:rPr>
        <w:t> </w:t>
      </w:r>
      <w:r>
        <w:rPr>
          <w:b w:val="0"/>
          <w:color w:val="FFFFFF"/>
        </w:rPr>
        <w:t>in</w:t>
      </w:r>
      <w:r>
        <w:rPr>
          <w:b w:val="0"/>
          <w:color w:val="FFFFFF"/>
          <w:spacing w:val="-22"/>
        </w:rPr>
        <w:t> </w:t>
      </w:r>
      <w:r>
        <w:rPr>
          <w:b w:val="0"/>
          <w:color w:val="FFFFFF"/>
        </w:rPr>
        <w:t>in</w:t>
      </w:r>
      <w:r>
        <w:rPr>
          <w:b w:val="0"/>
          <w:color w:val="FFFFFF"/>
          <w:spacing w:val="-22"/>
        </w:rPr>
        <w:t> </w:t>
      </w:r>
      <w:r>
        <w:rPr>
          <w:b w:val="0"/>
          <w:color w:val="FFFFFF"/>
        </w:rPr>
        <w:t>low-</w:t>
      </w:r>
      <w:r>
        <w:rPr>
          <w:b w:val="0"/>
          <w:color w:val="FFFFFF"/>
          <w:spacing w:val="-22"/>
        </w:rPr>
        <w:t> </w:t>
      </w:r>
      <w:r>
        <w:rPr>
          <w:b w:val="0"/>
          <w:color w:val="FFFFFF"/>
        </w:rPr>
        <w:t>and</w:t>
      </w:r>
      <w:r>
        <w:rPr>
          <w:b w:val="0"/>
          <w:color w:val="FFFFFF"/>
          <w:spacing w:val="-21"/>
        </w:rPr>
        <w:t> </w:t>
      </w:r>
      <w:r>
        <w:rPr>
          <w:b w:val="0"/>
          <w:color w:val="FFFFFF"/>
        </w:rPr>
        <w:t>middle-income</w:t>
      </w:r>
      <w:r>
        <w:rPr>
          <w:b w:val="0"/>
          <w:color w:val="FFFFFF"/>
          <w:spacing w:val="-22"/>
        </w:rPr>
        <w:t> </w:t>
      </w:r>
      <w:r>
        <w:rPr>
          <w:b w:val="0"/>
          <w:color w:val="FFFFFF"/>
        </w:rPr>
        <w:t>countries.</w:t>
      </w:r>
      <w:r>
        <w:rPr>
          <w:b w:val="0"/>
          <w:color w:val="FFFFFF"/>
          <w:spacing w:val="-22"/>
        </w:rPr>
        <w:t> </w:t>
      </w:r>
      <w:r>
        <w:rPr>
          <w:b w:val="0"/>
          <w:color w:val="FFFFFF"/>
        </w:rPr>
        <w:t>During</w:t>
      </w:r>
      <w:r>
        <w:rPr>
          <w:b w:val="0"/>
          <w:color w:val="FFFFFF"/>
          <w:spacing w:val="-21"/>
        </w:rPr>
        <w:t> </w:t>
      </w:r>
      <w:r>
        <w:rPr>
          <w:b w:val="0"/>
          <w:color w:val="FFFFFF"/>
        </w:rPr>
        <w:t>a</w:t>
      </w:r>
      <w:r>
        <w:rPr>
          <w:b w:val="0"/>
          <w:color w:val="FFFFFF"/>
          <w:spacing w:val="-22"/>
        </w:rPr>
        <w:t> </w:t>
      </w:r>
      <w:r>
        <w:rPr>
          <w:b w:val="0"/>
          <w:color w:val="FFFFFF"/>
        </w:rPr>
        <w:t>six-month fellowship,</w:t>
      </w:r>
      <w:r>
        <w:rPr>
          <w:b w:val="0"/>
          <w:color w:val="FFFFFF"/>
          <w:spacing w:val="-12"/>
        </w:rPr>
        <w:t> </w:t>
      </w:r>
      <w:r>
        <w:rPr>
          <w:b w:val="0"/>
          <w:color w:val="FFFFFF"/>
        </w:rPr>
        <w:t>Echidna</w:t>
      </w:r>
      <w:r>
        <w:rPr>
          <w:b w:val="0"/>
          <w:color w:val="FFFFFF"/>
          <w:spacing w:val="-11"/>
        </w:rPr>
        <w:t> </w:t>
      </w:r>
      <w:r>
        <w:rPr>
          <w:b w:val="0"/>
          <w:color w:val="FFFFFF"/>
        </w:rPr>
        <w:t>Global</w:t>
      </w:r>
      <w:r>
        <w:rPr>
          <w:b w:val="0"/>
          <w:color w:val="FFFFFF"/>
          <w:spacing w:val="-12"/>
        </w:rPr>
        <w:t> </w:t>
      </w:r>
      <w:r>
        <w:rPr>
          <w:b w:val="0"/>
          <w:color w:val="FFFFFF"/>
        </w:rPr>
        <w:t>Scholars</w:t>
      </w:r>
      <w:r>
        <w:rPr>
          <w:b w:val="0"/>
          <w:color w:val="FFFFFF"/>
          <w:spacing w:val="-11"/>
        </w:rPr>
        <w:t> </w:t>
      </w:r>
      <w:r>
        <w:rPr>
          <w:b w:val="0"/>
          <w:color w:val="FFFFFF"/>
        </w:rPr>
        <w:t>conduct</w:t>
      </w:r>
      <w:r>
        <w:rPr>
          <w:b w:val="0"/>
          <w:color w:val="FFFFFF"/>
          <w:spacing w:val="-11"/>
        </w:rPr>
        <w:t> </w:t>
      </w:r>
      <w:r>
        <w:rPr>
          <w:b w:val="0"/>
          <w:color w:val="FFFFFF"/>
        </w:rPr>
        <w:t>individual</w:t>
      </w:r>
      <w:r>
        <w:rPr>
          <w:b w:val="0"/>
          <w:color w:val="FFFFFF"/>
          <w:spacing w:val="-12"/>
        </w:rPr>
        <w:t> </w:t>
      </w:r>
      <w:r>
        <w:rPr>
          <w:b w:val="0"/>
          <w:color w:val="FFFFFF"/>
          <w:spacing w:val="-3"/>
        </w:rPr>
        <w:t>research</w:t>
      </w:r>
      <w:r>
        <w:rPr>
          <w:b w:val="0"/>
          <w:color w:val="FFFFFF"/>
          <w:spacing w:val="-11"/>
        </w:rPr>
        <w:t> </w:t>
      </w:r>
      <w:r>
        <w:rPr>
          <w:b w:val="0"/>
          <w:color w:val="FFFFFF"/>
        </w:rPr>
        <w:t>focused</w:t>
      </w:r>
      <w:r>
        <w:rPr>
          <w:b w:val="0"/>
          <w:color w:val="FFFFFF"/>
          <w:spacing w:val="-12"/>
        </w:rPr>
        <w:t> </w:t>
      </w:r>
      <w:r>
        <w:rPr>
          <w:b w:val="0"/>
          <w:color w:val="FFFFFF"/>
        </w:rPr>
        <w:t>on</w:t>
      </w:r>
      <w:r>
        <w:rPr>
          <w:b w:val="0"/>
          <w:color w:val="FFFFFF"/>
          <w:spacing w:val="-11"/>
        </w:rPr>
        <w:t> </w:t>
      </w:r>
      <w:r>
        <w:rPr>
          <w:b w:val="0"/>
          <w:color w:val="FFFFFF"/>
          <w:spacing w:val="-3"/>
        </w:rPr>
        <w:t>improving</w:t>
      </w:r>
      <w:r>
        <w:rPr>
          <w:b w:val="0"/>
          <w:color w:val="FFFFFF"/>
          <w:spacing w:val="-11"/>
        </w:rPr>
        <w:t> </w:t>
      </w:r>
      <w:r>
        <w:rPr>
          <w:b w:val="0"/>
          <w:color w:val="FFFFFF"/>
        </w:rPr>
        <w:t>learning</w:t>
      </w:r>
      <w:r>
        <w:rPr>
          <w:b w:val="0"/>
          <w:color w:val="FFFFFF"/>
          <w:spacing w:val="-12"/>
        </w:rPr>
        <w:t> </w:t>
      </w:r>
      <w:r>
        <w:rPr>
          <w:b w:val="0"/>
          <w:color w:val="FFFFFF"/>
        </w:rPr>
        <w:t>opportunities and</w:t>
      </w:r>
      <w:r>
        <w:rPr>
          <w:b w:val="0"/>
          <w:color w:val="FFFFFF"/>
          <w:spacing w:val="-12"/>
        </w:rPr>
        <w:t> </w:t>
      </w:r>
      <w:r>
        <w:rPr>
          <w:b w:val="0"/>
          <w:color w:val="FFFFFF"/>
        </w:rPr>
        <w:t>life</w:t>
      </w:r>
      <w:r>
        <w:rPr>
          <w:b w:val="0"/>
          <w:color w:val="FFFFFF"/>
          <w:spacing w:val="-12"/>
        </w:rPr>
        <w:t> </w:t>
      </w:r>
      <w:r>
        <w:rPr>
          <w:b w:val="0"/>
          <w:color w:val="FFFFFF"/>
        </w:rPr>
        <w:t>outcomes</w:t>
      </w:r>
      <w:r>
        <w:rPr>
          <w:b w:val="0"/>
          <w:color w:val="FFFFFF"/>
          <w:spacing w:val="-12"/>
        </w:rPr>
        <w:t> </w:t>
      </w:r>
      <w:r>
        <w:rPr>
          <w:b w:val="0"/>
          <w:color w:val="FFFFFF"/>
        </w:rPr>
        <w:t>for</w:t>
      </w:r>
      <w:r>
        <w:rPr>
          <w:b w:val="0"/>
          <w:color w:val="FFFFFF"/>
          <w:spacing w:val="-12"/>
        </w:rPr>
        <w:t> </w:t>
      </w:r>
      <w:r>
        <w:rPr>
          <w:b w:val="0"/>
          <w:color w:val="FFFFFF"/>
        </w:rPr>
        <w:t>girls</w:t>
      </w:r>
      <w:r>
        <w:rPr>
          <w:b w:val="0"/>
          <w:color w:val="FFFFFF"/>
          <w:spacing w:val="-12"/>
        </w:rPr>
        <w:t> </w:t>
      </w:r>
      <w:r>
        <w:rPr>
          <w:b w:val="0"/>
          <w:color w:val="FFFFFF"/>
        </w:rPr>
        <w:t>and</w:t>
      </w:r>
      <w:r>
        <w:rPr>
          <w:b w:val="0"/>
          <w:color w:val="FFFFFF"/>
          <w:spacing w:val="-12"/>
        </w:rPr>
        <w:t> </w:t>
      </w:r>
      <w:r>
        <w:rPr>
          <w:b w:val="0"/>
          <w:color w:val="FFFFFF"/>
        </w:rPr>
        <w:t>young</w:t>
      </w:r>
      <w:r>
        <w:rPr>
          <w:b w:val="0"/>
          <w:color w:val="FFFFFF"/>
          <w:spacing w:val="-12"/>
        </w:rPr>
        <w:t> </w:t>
      </w:r>
      <w:r>
        <w:rPr>
          <w:b w:val="0"/>
          <w:color w:val="FFFFFF"/>
        </w:rPr>
        <w:t>women,</w:t>
      </w:r>
      <w:r>
        <w:rPr>
          <w:b w:val="0"/>
          <w:color w:val="FFFFFF"/>
          <w:spacing w:val="-12"/>
        </w:rPr>
        <w:t> </w:t>
      </w:r>
      <w:r>
        <w:rPr>
          <w:b w:val="0"/>
          <w:color w:val="FFFFFF"/>
        </w:rPr>
        <w:t>develop</w:t>
      </w:r>
      <w:r>
        <w:rPr>
          <w:b w:val="0"/>
          <w:color w:val="FFFFFF"/>
          <w:spacing w:val="-12"/>
        </w:rPr>
        <w:t> </w:t>
      </w:r>
      <w:r>
        <w:rPr>
          <w:b w:val="0"/>
          <w:color w:val="FFFFFF"/>
        </w:rPr>
        <w:t>their</w:t>
      </w:r>
      <w:r>
        <w:rPr>
          <w:b w:val="0"/>
          <w:color w:val="FFFFFF"/>
          <w:spacing w:val="-12"/>
        </w:rPr>
        <w:t> </w:t>
      </w:r>
      <w:r>
        <w:rPr>
          <w:b w:val="0"/>
          <w:color w:val="FFFFFF"/>
        </w:rPr>
        <w:t>leadership</w:t>
      </w:r>
      <w:r>
        <w:rPr>
          <w:b w:val="0"/>
          <w:color w:val="FFFFFF"/>
          <w:spacing w:val="-12"/>
        </w:rPr>
        <w:t> </w:t>
      </w:r>
      <w:r>
        <w:rPr>
          <w:b w:val="0"/>
          <w:color w:val="FFFFFF"/>
        </w:rPr>
        <w:t>and</w:t>
      </w:r>
      <w:r>
        <w:rPr>
          <w:b w:val="0"/>
          <w:color w:val="FFFFFF"/>
          <w:spacing w:val="-12"/>
        </w:rPr>
        <w:t> </w:t>
      </w:r>
      <w:r>
        <w:rPr>
          <w:b w:val="0"/>
          <w:color w:val="FFFFFF"/>
        </w:rPr>
        <w:t>evidence-based</w:t>
      </w:r>
      <w:r>
        <w:rPr>
          <w:b w:val="0"/>
          <w:color w:val="FFFFFF"/>
          <w:spacing w:val="-12"/>
        </w:rPr>
        <w:t> </w:t>
      </w:r>
      <w:r>
        <w:rPr>
          <w:b w:val="0"/>
          <w:color w:val="FFFFFF"/>
        </w:rPr>
        <w:t>policy</w:t>
      </w:r>
      <w:r>
        <w:rPr>
          <w:b w:val="0"/>
          <w:color w:val="FFFFFF"/>
          <w:spacing w:val="-12"/>
        </w:rPr>
        <w:t> </w:t>
      </w:r>
      <w:r>
        <w:rPr>
          <w:b w:val="0"/>
          <w:color w:val="FFFFFF"/>
        </w:rPr>
        <w:t>skills,</w:t>
      </w:r>
      <w:r>
        <w:rPr>
          <w:b w:val="0"/>
          <w:color w:val="FFFFFF"/>
          <w:spacing w:val="-12"/>
        </w:rPr>
        <w:t> </w:t>
      </w:r>
      <w:r>
        <w:rPr>
          <w:b w:val="0"/>
          <w:color w:val="FFFFFF"/>
        </w:rPr>
        <w:t>build substantive</w:t>
      </w:r>
      <w:r>
        <w:rPr>
          <w:b w:val="0"/>
          <w:color w:val="FFFFFF"/>
          <w:spacing w:val="-8"/>
        </w:rPr>
        <w:t> </w:t>
      </w:r>
      <w:r>
        <w:rPr>
          <w:b w:val="0"/>
          <w:color w:val="FFFFFF"/>
        </w:rPr>
        <w:t>knowledge</w:t>
      </w:r>
      <w:r>
        <w:rPr>
          <w:b w:val="0"/>
          <w:color w:val="FFFFFF"/>
          <w:spacing w:val="-7"/>
        </w:rPr>
        <w:t> </w:t>
      </w:r>
      <w:r>
        <w:rPr>
          <w:b w:val="0"/>
          <w:color w:val="FFFFFF"/>
        </w:rPr>
        <w:t>on</w:t>
      </w:r>
      <w:r>
        <w:rPr>
          <w:b w:val="0"/>
          <w:color w:val="FFFFFF"/>
          <w:spacing w:val="-7"/>
        </w:rPr>
        <w:t> </w:t>
      </w:r>
      <w:r>
        <w:rPr>
          <w:b w:val="0"/>
          <w:color w:val="FFFFFF"/>
        </w:rPr>
        <w:t>gender</w:t>
      </w:r>
      <w:r>
        <w:rPr>
          <w:b w:val="0"/>
          <w:color w:val="FFFFFF"/>
          <w:spacing w:val="-7"/>
        </w:rPr>
        <w:t> </w:t>
      </w:r>
      <w:r>
        <w:rPr>
          <w:b w:val="0"/>
          <w:color w:val="FFFFFF"/>
        </w:rPr>
        <w:t>and</w:t>
      </w:r>
      <w:r>
        <w:rPr>
          <w:b w:val="0"/>
          <w:color w:val="FFFFFF"/>
          <w:spacing w:val="-7"/>
        </w:rPr>
        <w:t> </w:t>
      </w:r>
      <w:r>
        <w:rPr>
          <w:b w:val="0"/>
          <w:color w:val="FFFFFF"/>
        </w:rPr>
        <w:t>global</w:t>
      </w:r>
      <w:r>
        <w:rPr>
          <w:b w:val="0"/>
          <w:color w:val="FFFFFF"/>
          <w:spacing w:val="-7"/>
        </w:rPr>
        <w:t> </w:t>
      </w:r>
      <w:r>
        <w:rPr>
          <w:b w:val="0"/>
          <w:color w:val="FFFFFF"/>
        </w:rPr>
        <w:t>education</w:t>
      </w:r>
      <w:r>
        <w:rPr>
          <w:b w:val="0"/>
          <w:color w:val="FFFFFF"/>
          <w:spacing w:val="-7"/>
        </w:rPr>
        <w:t> </w:t>
      </w:r>
      <w:r>
        <w:rPr>
          <w:b w:val="0"/>
          <w:color w:val="FFFFFF"/>
        </w:rPr>
        <w:t>issues,</w:t>
      </w:r>
      <w:r>
        <w:rPr>
          <w:b w:val="0"/>
          <w:color w:val="FFFFFF"/>
          <w:spacing w:val="-7"/>
        </w:rPr>
        <w:t> </w:t>
      </w:r>
      <w:r>
        <w:rPr>
          <w:b w:val="0"/>
          <w:color w:val="FFFFFF"/>
        </w:rPr>
        <w:t>and</w:t>
      </w:r>
      <w:r>
        <w:rPr>
          <w:b w:val="0"/>
          <w:color w:val="FFFFFF"/>
          <w:spacing w:val="-7"/>
        </w:rPr>
        <w:t> </w:t>
      </w:r>
      <w:r>
        <w:rPr>
          <w:b w:val="0"/>
          <w:color w:val="FFFFFF"/>
        </w:rPr>
        <w:t>expand</w:t>
      </w:r>
      <w:r>
        <w:rPr>
          <w:b w:val="0"/>
          <w:color w:val="FFFFFF"/>
          <w:spacing w:val="-7"/>
        </w:rPr>
        <w:t> </w:t>
      </w:r>
      <w:r>
        <w:rPr>
          <w:b w:val="0"/>
          <w:color w:val="FFFFFF"/>
        </w:rPr>
        <w:t>their</w:t>
      </w:r>
      <w:r>
        <w:rPr>
          <w:b w:val="0"/>
          <w:color w:val="FFFFFF"/>
          <w:spacing w:val="-7"/>
        </w:rPr>
        <w:t> </w:t>
      </w:r>
      <w:r>
        <w:rPr>
          <w:b w:val="0"/>
          <w:color w:val="FFFFFF"/>
        </w:rPr>
        <w:t>pathways</w:t>
      </w:r>
      <w:r>
        <w:rPr>
          <w:b w:val="0"/>
          <w:color w:val="FFFFFF"/>
          <w:spacing w:val="-7"/>
        </w:rPr>
        <w:t> </w:t>
      </w:r>
      <w:r>
        <w:rPr>
          <w:b w:val="0"/>
          <w:color w:val="FFFFFF"/>
        </w:rPr>
        <w:t>for</w:t>
      </w:r>
      <w:r>
        <w:rPr>
          <w:b w:val="0"/>
          <w:color w:val="FFFFFF"/>
          <w:spacing w:val="-7"/>
        </w:rPr>
        <w:t> </w:t>
      </w:r>
      <w:r>
        <w:rPr>
          <w:b w:val="0"/>
          <w:color w:val="FFFFFF"/>
        </w:rPr>
        <w:t>impact.</w:t>
      </w:r>
      <w:r>
        <w:rPr>
          <w:b w:val="0"/>
          <w:color w:val="FFFFFF"/>
          <w:spacing w:val="-7"/>
        </w:rPr>
        <w:t> </w:t>
      </w:r>
      <w:r>
        <w:rPr>
          <w:b w:val="0"/>
          <w:color w:val="FFFFFF"/>
        </w:rPr>
        <w:t>Upon completion</w:t>
      </w:r>
      <w:r>
        <w:rPr>
          <w:b w:val="0"/>
          <w:color w:val="FFFFFF"/>
          <w:spacing w:val="-13"/>
        </w:rPr>
        <w:t> </w:t>
      </w:r>
      <w:r>
        <w:rPr>
          <w:b w:val="0"/>
          <w:color w:val="FFFFFF"/>
        </w:rPr>
        <w:t>of</w:t>
      </w:r>
      <w:r>
        <w:rPr>
          <w:b w:val="0"/>
          <w:color w:val="FFFFFF"/>
          <w:spacing w:val="-12"/>
        </w:rPr>
        <w:t> </w:t>
      </w:r>
      <w:r>
        <w:rPr>
          <w:b w:val="0"/>
          <w:color w:val="FFFFFF"/>
        </w:rPr>
        <w:t>the</w:t>
      </w:r>
      <w:r>
        <w:rPr>
          <w:b w:val="0"/>
          <w:color w:val="FFFFFF"/>
          <w:spacing w:val="-12"/>
        </w:rPr>
        <w:t> </w:t>
      </w:r>
      <w:r>
        <w:rPr>
          <w:b w:val="0"/>
          <w:color w:val="FFFFFF"/>
        </w:rPr>
        <w:t>fellowship,</w:t>
      </w:r>
      <w:r>
        <w:rPr>
          <w:b w:val="0"/>
          <w:color w:val="FFFFFF"/>
          <w:spacing w:val="-12"/>
        </w:rPr>
        <w:t> </w:t>
      </w:r>
      <w:r>
        <w:rPr>
          <w:b w:val="0"/>
          <w:color w:val="FFFFFF"/>
        </w:rPr>
        <w:t>scholars</w:t>
      </w:r>
      <w:r>
        <w:rPr>
          <w:b w:val="0"/>
          <w:color w:val="FFFFFF"/>
          <w:spacing w:val="-12"/>
        </w:rPr>
        <w:t> </w:t>
      </w:r>
      <w:r>
        <w:rPr>
          <w:b w:val="0"/>
          <w:color w:val="FFFFFF"/>
          <w:spacing w:val="-3"/>
        </w:rPr>
        <w:t>transition</w:t>
      </w:r>
      <w:r>
        <w:rPr>
          <w:b w:val="0"/>
          <w:color w:val="FFFFFF"/>
          <w:spacing w:val="-12"/>
        </w:rPr>
        <w:t> </w:t>
      </w:r>
      <w:r>
        <w:rPr>
          <w:b w:val="0"/>
          <w:color w:val="FFFFFF"/>
        </w:rPr>
        <w:t>to</w:t>
      </w:r>
      <w:r>
        <w:rPr>
          <w:b w:val="0"/>
          <w:color w:val="FFFFFF"/>
          <w:spacing w:val="-12"/>
        </w:rPr>
        <w:t> </w:t>
      </w:r>
      <w:r>
        <w:rPr>
          <w:b w:val="0"/>
          <w:color w:val="FFFFFF"/>
        </w:rPr>
        <w:t>the</w:t>
      </w:r>
      <w:r>
        <w:rPr>
          <w:b w:val="0"/>
          <w:color w:val="FFFFFF"/>
          <w:spacing w:val="-12"/>
        </w:rPr>
        <w:t> </w:t>
      </w:r>
      <w:r>
        <w:rPr>
          <w:b w:val="0"/>
          <w:color w:val="FFFFFF"/>
        </w:rPr>
        <w:t>Echidna</w:t>
      </w:r>
      <w:r>
        <w:rPr>
          <w:b w:val="0"/>
          <w:color w:val="FFFFFF"/>
          <w:spacing w:val="-12"/>
        </w:rPr>
        <w:t> </w:t>
      </w:r>
      <w:r>
        <w:rPr>
          <w:b w:val="0"/>
          <w:color w:val="FFFFFF"/>
        </w:rPr>
        <w:t>Alumni</w:t>
      </w:r>
      <w:r>
        <w:rPr>
          <w:b w:val="0"/>
          <w:color w:val="FFFFFF"/>
          <w:spacing w:val="-12"/>
        </w:rPr>
        <w:t> </w:t>
      </w:r>
      <w:r>
        <w:rPr>
          <w:b w:val="0"/>
          <w:color w:val="FFFFFF"/>
        </w:rPr>
        <w:t>Network,</w:t>
      </w:r>
      <w:r>
        <w:rPr>
          <w:b w:val="0"/>
          <w:color w:val="FFFFFF"/>
          <w:spacing w:val="-12"/>
        </w:rPr>
        <w:t> </w:t>
      </w:r>
      <w:r>
        <w:rPr>
          <w:b w:val="0"/>
          <w:color w:val="FFFFFF"/>
        </w:rPr>
        <w:t>where</w:t>
      </w:r>
      <w:r>
        <w:rPr>
          <w:b w:val="0"/>
          <w:color w:val="FFFFFF"/>
          <w:spacing w:val="-12"/>
        </w:rPr>
        <w:t> </w:t>
      </w:r>
      <w:r>
        <w:rPr>
          <w:b w:val="0"/>
          <w:color w:val="FFFFFF"/>
        </w:rPr>
        <w:t>they</w:t>
      </w:r>
      <w:r>
        <w:rPr>
          <w:b w:val="0"/>
          <w:color w:val="FFFFFF"/>
          <w:spacing w:val="-12"/>
        </w:rPr>
        <w:t> </w:t>
      </w:r>
      <w:r>
        <w:rPr>
          <w:b w:val="0"/>
          <w:color w:val="FFFFFF"/>
          <w:spacing w:val="-3"/>
        </w:rPr>
        <w:t>receive</w:t>
      </w:r>
      <w:r>
        <w:rPr>
          <w:b w:val="0"/>
          <w:color w:val="FFFFFF"/>
          <w:spacing w:val="-12"/>
        </w:rPr>
        <w:t> </w:t>
      </w:r>
      <w:r>
        <w:rPr>
          <w:b w:val="0"/>
          <w:color w:val="FFFFFF"/>
        </w:rPr>
        <w:t>guidance and</w:t>
      </w:r>
      <w:r>
        <w:rPr>
          <w:b w:val="0"/>
          <w:color w:val="FFFFFF"/>
          <w:spacing w:val="-16"/>
        </w:rPr>
        <w:t> </w:t>
      </w:r>
      <w:r>
        <w:rPr>
          <w:b w:val="0"/>
          <w:color w:val="FFFFFF"/>
        </w:rPr>
        <w:t>support</w:t>
      </w:r>
      <w:r>
        <w:rPr>
          <w:b w:val="0"/>
          <w:color w:val="FFFFFF"/>
          <w:spacing w:val="-15"/>
        </w:rPr>
        <w:t> </w:t>
      </w:r>
      <w:r>
        <w:rPr>
          <w:b w:val="0"/>
          <w:color w:val="FFFFFF"/>
        </w:rPr>
        <w:t>to</w:t>
      </w:r>
      <w:r>
        <w:rPr>
          <w:b w:val="0"/>
          <w:color w:val="FFFFFF"/>
          <w:spacing w:val="-15"/>
        </w:rPr>
        <w:t> </w:t>
      </w:r>
      <w:r>
        <w:rPr>
          <w:b w:val="0"/>
          <w:color w:val="FFFFFF"/>
        </w:rPr>
        <w:t>promote</w:t>
      </w:r>
      <w:r>
        <w:rPr>
          <w:b w:val="0"/>
          <w:color w:val="FFFFFF"/>
          <w:spacing w:val="-15"/>
        </w:rPr>
        <w:t> </w:t>
      </w:r>
      <w:r>
        <w:rPr>
          <w:b w:val="0"/>
          <w:color w:val="FFFFFF"/>
        </w:rPr>
        <w:t>their</w:t>
      </w:r>
      <w:r>
        <w:rPr>
          <w:b w:val="0"/>
          <w:color w:val="FFFFFF"/>
          <w:spacing w:val="-15"/>
        </w:rPr>
        <w:t> </w:t>
      </w:r>
      <w:r>
        <w:rPr>
          <w:b w:val="0"/>
          <w:color w:val="FFFFFF"/>
        </w:rPr>
        <w:t>significant,</w:t>
      </w:r>
      <w:r>
        <w:rPr>
          <w:b w:val="0"/>
          <w:color w:val="FFFFFF"/>
          <w:spacing w:val="-15"/>
        </w:rPr>
        <w:t> </w:t>
      </w:r>
      <w:r>
        <w:rPr>
          <w:b w:val="0"/>
          <w:color w:val="FFFFFF"/>
        </w:rPr>
        <w:t>sustained,</w:t>
      </w:r>
      <w:r>
        <w:rPr>
          <w:b w:val="0"/>
          <w:color w:val="FFFFFF"/>
          <w:spacing w:val="-15"/>
        </w:rPr>
        <w:t> </w:t>
      </w:r>
      <w:r>
        <w:rPr>
          <w:b w:val="0"/>
          <w:color w:val="FFFFFF"/>
        </w:rPr>
        <w:t>and</w:t>
      </w:r>
      <w:r>
        <w:rPr>
          <w:b w:val="0"/>
          <w:color w:val="FFFFFF"/>
          <w:spacing w:val="-15"/>
        </w:rPr>
        <w:t> </w:t>
      </w:r>
      <w:r>
        <w:rPr>
          <w:b w:val="0"/>
          <w:color w:val="FFFFFF"/>
        </w:rPr>
        <w:t>collective</w:t>
      </w:r>
      <w:r>
        <w:rPr>
          <w:b w:val="0"/>
          <w:color w:val="FFFFFF"/>
          <w:spacing w:val="-16"/>
        </w:rPr>
        <w:t> </w:t>
      </w:r>
      <w:r>
        <w:rPr>
          <w:b w:val="0"/>
          <w:color w:val="FFFFFF"/>
        </w:rPr>
        <w:t>influence</w:t>
      </w:r>
      <w:r>
        <w:rPr>
          <w:b w:val="0"/>
          <w:color w:val="FFFFFF"/>
          <w:spacing w:val="-15"/>
        </w:rPr>
        <w:t> </w:t>
      </w:r>
      <w:r>
        <w:rPr>
          <w:b w:val="0"/>
          <w:color w:val="FFFFFF"/>
        </w:rPr>
        <w:t>on</w:t>
      </w:r>
      <w:r>
        <w:rPr>
          <w:b w:val="0"/>
          <w:color w:val="FFFFFF"/>
          <w:spacing w:val="-15"/>
        </w:rPr>
        <w:t> </w:t>
      </w:r>
      <w:r>
        <w:rPr>
          <w:b w:val="0"/>
          <w:color w:val="FFFFFF"/>
        </w:rPr>
        <w:t>the</w:t>
      </w:r>
      <w:r>
        <w:rPr>
          <w:b w:val="0"/>
          <w:color w:val="FFFFFF"/>
          <w:spacing w:val="-15"/>
        </w:rPr>
        <w:t> </w:t>
      </w:r>
      <w:r>
        <w:rPr>
          <w:b w:val="0"/>
          <w:color w:val="FFFFFF"/>
        </w:rPr>
        <w:t>global</w:t>
      </w:r>
      <w:r>
        <w:rPr>
          <w:b w:val="0"/>
          <w:color w:val="FFFFFF"/>
          <w:spacing w:val="-15"/>
        </w:rPr>
        <w:t> </w:t>
      </w:r>
      <w:r>
        <w:rPr>
          <w:b w:val="0"/>
          <w:color w:val="FFFFFF"/>
        </w:rPr>
        <w:t>girls’</w:t>
      </w:r>
      <w:r>
        <w:rPr>
          <w:b w:val="0"/>
          <w:color w:val="FFFFFF"/>
          <w:spacing w:val="-15"/>
        </w:rPr>
        <w:t> </w:t>
      </w:r>
      <w:r>
        <w:rPr>
          <w:b w:val="0"/>
          <w:color w:val="FFFFFF"/>
        </w:rPr>
        <w:t>education</w:t>
      </w:r>
      <w:r>
        <w:rPr>
          <w:b w:val="0"/>
          <w:color w:val="FFFFFF"/>
          <w:spacing w:val="-15"/>
        </w:rPr>
        <w:t> </w:t>
      </w:r>
      <w:r>
        <w:rPr>
          <w:b w:val="0"/>
          <w:color w:val="FFFFFF"/>
        </w:rPr>
        <w:t>eco- system.</w:t>
      </w:r>
      <w:r>
        <w:rPr>
          <w:b w:val="0"/>
          <w:color w:val="FFFFFF"/>
          <w:spacing w:val="-14"/>
        </w:rPr>
        <w:t> </w:t>
      </w:r>
      <w:r>
        <w:rPr>
          <w:b w:val="0"/>
          <w:color w:val="FFFFFF"/>
          <w:spacing w:val="-2"/>
        </w:rPr>
        <w:t>For</w:t>
      </w:r>
      <w:r>
        <w:rPr>
          <w:b w:val="0"/>
          <w:color w:val="FFFFFF"/>
          <w:spacing w:val="-14"/>
        </w:rPr>
        <w:t> </w:t>
      </w:r>
      <w:r>
        <w:rPr>
          <w:b w:val="0"/>
          <w:color w:val="FFFFFF"/>
        </w:rPr>
        <w:t>more</w:t>
      </w:r>
      <w:r>
        <w:rPr>
          <w:b w:val="0"/>
          <w:color w:val="FFFFFF"/>
          <w:spacing w:val="-14"/>
        </w:rPr>
        <w:t> </w:t>
      </w:r>
      <w:r>
        <w:rPr>
          <w:b w:val="0"/>
          <w:color w:val="FFFFFF"/>
        </w:rPr>
        <w:t>information,</w:t>
      </w:r>
      <w:r>
        <w:rPr>
          <w:b w:val="0"/>
          <w:color w:val="FFFFFF"/>
          <w:spacing w:val="-14"/>
        </w:rPr>
        <w:t> </w:t>
      </w:r>
      <w:r>
        <w:rPr>
          <w:b w:val="0"/>
          <w:color w:val="FFFFFF"/>
        </w:rPr>
        <w:t>please</w:t>
      </w:r>
      <w:r>
        <w:rPr>
          <w:b w:val="0"/>
          <w:color w:val="FFFFFF"/>
          <w:spacing w:val="-14"/>
        </w:rPr>
        <w:t> </w:t>
      </w:r>
      <w:r>
        <w:rPr>
          <w:b w:val="0"/>
          <w:color w:val="FFFFFF"/>
        </w:rPr>
        <w:t>visit:</w:t>
      </w:r>
      <w:r>
        <w:rPr>
          <w:b w:val="0"/>
          <w:color w:val="FFFFFF"/>
          <w:spacing w:val="-14"/>
        </w:rPr>
        <w:t> </w:t>
      </w:r>
      <w:hyperlink r:id="rId47">
        <w:r>
          <w:rPr>
            <w:b w:val="0"/>
            <w:color w:val="FFFFFF"/>
            <w:spacing w:val="-3"/>
          </w:rPr>
          <w:t>www.brookings.edu/echidna-global-scholars-program.</w:t>
        </w:r>
        <w:r>
          <w:rPr>
            <w:b w:val="0"/>
            <w:color w:val="FFFFFF"/>
            <w:spacing w:val="-14"/>
          </w:rPr>
          <w:t> </w:t>
        </w:r>
      </w:hyperlink>
      <w:r>
        <w:rPr>
          <w:b w:val="0"/>
          <w:color w:val="FFFFFF"/>
        </w:rPr>
        <w:t>Support</w:t>
      </w:r>
      <w:r>
        <w:rPr>
          <w:b w:val="0"/>
          <w:color w:val="FFFFFF"/>
          <w:spacing w:val="-14"/>
        </w:rPr>
        <w:t> </w:t>
      </w:r>
      <w:r>
        <w:rPr>
          <w:b w:val="0"/>
          <w:color w:val="FFFFFF"/>
          <w:spacing w:val="-2"/>
        </w:rPr>
        <w:t>for </w:t>
      </w:r>
      <w:r>
        <w:rPr>
          <w:b w:val="0"/>
          <w:color w:val="FFFFFF"/>
        </w:rPr>
        <w:t>this</w:t>
      </w:r>
      <w:r>
        <w:rPr>
          <w:b w:val="0"/>
          <w:color w:val="FFFFFF"/>
          <w:spacing w:val="-7"/>
        </w:rPr>
        <w:t> </w:t>
      </w:r>
      <w:r>
        <w:rPr>
          <w:b w:val="0"/>
          <w:color w:val="FFFFFF"/>
          <w:spacing w:val="-3"/>
        </w:rPr>
        <w:t>research</w:t>
      </w:r>
      <w:r>
        <w:rPr>
          <w:b w:val="0"/>
          <w:color w:val="FFFFFF"/>
          <w:spacing w:val="-7"/>
        </w:rPr>
        <w:t> </w:t>
      </w:r>
      <w:r>
        <w:rPr>
          <w:b w:val="0"/>
          <w:color w:val="FFFFFF"/>
        </w:rPr>
        <w:t>and</w:t>
      </w:r>
      <w:r>
        <w:rPr>
          <w:b w:val="0"/>
          <w:color w:val="FFFFFF"/>
          <w:spacing w:val="-6"/>
        </w:rPr>
        <w:t> </w:t>
      </w:r>
      <w:r>
        <w:rPr>
          <w:b w:val="0"/>
          <w:color w:val="FFFFFF"/>
        </w:rPr>
        <w:t>the</w:t>
      </w:r>
      <w:r>
        <w:rPr>
          <w:b w:val="0"/>
          <w:color w:val="FFFFFF"/>
          <w:spacing w:val="-7"/>
        </w:rPr>
        <w:t> </w:t>
      </w:r>
      <w:r>
        <w:rPr>
          <w:b w:val="0"/>
          <w:color w:val="FFFFFF"/>
        </w:rPr>
        <w:t>Echidna</w:t>
      </w:r>
      <w:r>
        <w:rPr>
          <w:b w:val="0"/>
          <w:color w:val="FFFFFF"/>
          <w:spacing w:val="-7"/>
        </w:rPr>
        <w:t> </w:t>
      </w:r>
      <w:r>
        <w:rPr>
          <w:b w:val="0"/>
          <w:color w:val="FFFFFF"/>
        </w:rPr>
        <w:t>Global</w:t>
      </w:r>
      <w:r>
        <w:rPr>
          <w:b w:val="0"/>
          <w:color w:val="FFFFFF"/>
          <w:spacing w:val="-6"/>
        </w:rPr>
        <w:t> </w:t>
      </w:r>
      <w:r>
        <w:rPr>
          <w:b w:val="0"/>
          <w:color w:val="FFFFFF"/>
        </w:rPr>
        <w:t>Scholars</w:t>
      </w:r>
      <w:r>
        <w:rPr>
          <w:b w:val="0"/>
          <w:color w:val="FFFFFF"/>
          <w:spacing w:val="-7"/>
        </w:rPr>
        <w:t> </w:t>
      </w:r>
      <w:r>
        <w:rPr>
          <w:b w:val="0"/>
          <w:color w:val="FFFFFF"/>
          <w:spacing w:val="-3"/>
        </w:rPr>
        <w:t>Program</w:t>
      </w:r>
      <w:r>
        <w:rPr>
          <w:b w:val="0"/>
          <w:color w:val="FFFFFF"/>
          <w:spacing w:val="-6"/>
        </w:rPr>
        <w:t> </w:t>
      </w:r>
      <w:r>
        <w:rPr>
          <w:b w:val="0"/>
          <w:color w:val="FFFFFF"/>
        </w:rPr>
        <w:t>is</w:t>
      </w:r>
      <w:r>
        <w:rPr>
          <w:b w:val="0"/>
          <w:color w:val="FFFFFF"/>
          <w:spacing w:val="-7"/>
        </w:rPr>
        <w:t> </w:t>
      </w:r>
      <w:r>
        <w:rPr>
          <w:b w:val="0"/>
          <w:color w:val="FFFFFF"/>
        </w:rPr>
        <w:t>generously</w:t>
      </w:r>
      <w:r>
        <w:rPr>
          <w:b w:val="0"/>
          <w:color w:val="FFFFFF"/>
          <w:spacing w:val="-7"/>
        </w:rPr>
        <w:t> </w:t>
      </w:r>
      <w:r>
        <w:rPr>
          <w:b w:val="0"/>
          <w:color w:val="FFFFFF"/>
          <w:spacing w:val="-3"/>
        </w:rPr>
        <w:t>provided</w:t>
      </w:r>
      <w:r>
        <w:rPr>
          <w:b w:val="0"/>
          <w:color w:val="FFFFFF"/>
          <w:spacing w:val="-6"/>
        </w:rPr>
        <w:t> </w:t>
      </w:r>
      <w:r>
        <w:rPr>
          <w:b w:val="0"/>
          <w:color w:val="FFFFFF"/>
        </w:rPr>
        <w:t>by</w:t>
      </w:r>
      <w:r>
        <w:rPr>
          <w:b w:val="0"/>
          <w:color w:val="FFFFFF"/>
          <w:spacing w:val="-7"/>
        </w:rPr>
        <w:t> </w:t>
      </w:r>
      <w:r>
        <w:rPr>
          <w:b w:val="0"/>
          <w:color w:val="FFFFFF"/>
        </w:rPr>
        <w:t>Echidna</w:t>
      </w:r>
      <w:r>
        <w:rPr>
          <w:b w:val="0"/>
          <w:color w:val="FFFFFF"/>
          <w:spacing w:val="-6"/>
        </w:rPr>
        <w:t> </w:t>
      </w:r>
      <w:r>
        <w:rPr>
          <w:b w:val="0"/>
          <w:color w:val="FFFFFF"/>
        </w:rPr>
        <w:t>Giving.</w:t>
      </w:r>
    </w:p>
    <w:sectPr>
      <w:footerReference w:type="default" r:id="rId46"/>
      <w:pgSz w:w="12240" w:h="15840"/>
      <w:pgMar w:footer="0" w:header="0" w:top="1500" w:bottom="280" w:left="8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Light">
    <w:altName w:val="Roboto Light"/>
    <w:charset w:val="0"/>
    <w:family w:val="auto"/>
    <w:pitch w:val="variable"/>
  </w:font>
  <w:font w:name="Arial">
    <w:altName w:val="Arial"/>
    <w:charset w:val="0"/>
    <w:family w:val="swiss"/>
    <w:pitch w:val="variable"/>
  </w:font>
  <w:font w:name="Roboto">
    <w:altName w:val="Roboto"/>
    <w:charset w:val="0"/>
    <w:family w:val="auto"/>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1.479004pt;margin-top:740.867188pt;width:19.55pt;height:16.1pt;mso-position-horizontal-relative:page;mso-position-vertical-relative:page;z-index:-16754688" type="#_x0000_t202" filled="false" stroked="false">
          <v:textbox inset="0,0,0,0">
            <w:txbxContent>
              <w:p>
                <w:pPr>
                  <w:spacing w:before="17"/>
                  <w:ind w:left="60" w:right="0" w:firstLine="0"/>
                  <w:jc w:val="left"/>
                  <w:rPr>
                    <w:rFonts w:ascii="Arial"/>
                    <w:sz w:val="24"/>
                  </w:rPr>
                </w:pPr>
                <w:r>
                  <w:rPr/>
                  <w:fldChar w:fldCharType="begin"/>
                </w:r>
                <w:r>
                  <w:rPr>
                    <w:rFonts w:ascii="Arial"/>
                    <w:color w:val="939598"/>
                    <w:sz w:val="24"/>
                  </w:rPr>
                  <w:instrText> PAGE </w:instrText>
                </w:r>
                <w:r>
                  <w:rPr/>
                  <w:fldChar w:fldCharType="separate"/>
                </w:r>
                <w:r>
                  <w:rPr/>
                  <w:t>10</w:t>
                </w:r>
                <w:r>
                  <w:rPr/>
                  <w:fldChar w:fldCharType="end"/>
                </w:r>
              </w:p>
            </w:txbxContent>
          </v:textbox>
          <w10:wrap type="none"/>
        </v:shape>
      </w:pict>
    </w:r>
    <w:r>
      <w:rPr/>
      <w:pict>
        <v:shape style="position:absolute;margin-left:53.131802pt;margin-top:745.041992pt;width:256.45pt;height:10.8pt;mso-position-horizontal-relative:page;mso-position-vertical-relative:page;z-index:-16754176" type="#_x0000_t202" filled="false" stroked="false">
          <v:textbox inset="0,0,0,0">
            <w:txbxContent>
              <w:p>
                <w:pPr>
                  <w:spacing w:before="18"/>
                  <w:ind w:left="20" w:right="0" w:firstLine="0"/>
                  <w:jc w:val="left"/>
                  <w:rPr>
                    <w:rFonts w:ascii="Arial"/>
                    <w:sz w:val="15"/>
                  </w:rPr>
                </w:pPr>
                <w:r>
                  <w:rPr>
                    <w:rFonts w:ascii="Arial"/>
                    <w:color w:val="5AC7DA"/>
                    <w:w w:val="95"/>
                    <w:sz w:val="15"/>
                  </w:rPr>
                  <w:t>GENDER- RESPONSIVE EDUCATION IN EMERGENCY IN NIGERIA</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792pt;mso-position-horizontal-relative:page;mso-position-vertical-relative:page;z-index:-16753664" filled="true" fillcolor="#114950" stroked="false">
          <v:fill type="solid"/>
          <w10:wrap type="non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759" w:hanging="240"/>
      </w:pPr>
      <w:rPr>
        <w:rFonts w:hint="default" w:ascii="Roboto Light" w:hAnsi="Roboto Light" w:eastAsia="Roboto Light" w:cs="Roboto Light"/>
        <w:w w:val="99"/>
        <w:sz w:val="18"/>
        <w:szCs w:val="18"/>
        <w:lang w:val="en-US" w:eastAsia="en-US" w:bidi="ar-SA"/>
      </w:rPr>
    </w:lvl>
    <w:lvl w:ilvl="1">
      <w:start w:val="0"/>
      <w:numFmt w:val="bullet"/>
      <w:lvlText w:val="•"/>
      <w:lvlJc w:val="left"/>
      <w:pPr>
        <w:ind w:left="1200" w:hanging="240"/>
      </w:pPr>
      <w:rPr>
        <w:rFonts w:hint="default"/>
        <w:lang w:val="en-US" w:eastAsia="en-US" w:bidi="ar-SA"/>
      </w:rPr>
    </w:lvl>
    <w:lvl w:ilvl="2">
      <w:start w:val="0"/>
      <w:numFmt w:val="bullet"/>
      <w:lvlText w:val="•"/>
      <w:lvlJc w:val="left"/>
      <w:pPr>
        <w:ind w:left="1640" w:hanging="240"/>
      </w:pPr>
      <w:rPr>
        <w:rFonts w:hint="default"/>
        <w:lang w:val="en-US" w:eastAsia="en-US" w:bidi="ar-SA"/>
      </w:rPr>
    </w:lvl>
    <w:lvl w:ilvl="3">
      <w:start w:val="0"/>
      <w:numFmt w:val="bullet"/>
      <w:lvlText w:val="•"/>
      <w:lvlJc w:val="left"/>
      <w:pPr>
        <w:ind w:left="2080" w:hanging="240"/>
      </w:pPr>
      <w:rPr>
        <w:rFonts w:hint="default"/>
        <w:lang w:val="en-US" w:eastAsia="en-US" w:bidi="ar-SA"/>
      </w:rPr>
    </w:lvl>
    <w:lvl w:ilvl="4">
      <w:start w:val="0"/>
      <w:numFmt w:val="bullet"/>
      <w:lvlText w:val="•"/>
      <w:lvlJc w:val="left"/>
      <w:pPr>
        <w:ind w:left="2520" w:hanging="240"/>
      </w:pPr>
      <w:rPr>
        <w:rFonts w:hint="default"/>
        <w:lang w:val="en-US" w:eastAsia="en-US" w:bidi="ar-SA"/>
      </w:rPr>
    </w:lvl>
    <w:lvl w:ilvl="5">
      <w:start w:val="0"/>
      <w:numFmt w:val="bullet"/>
      <w:lvlText w:val="•"/>
      <w:lvlJc w:val="left"/>
      <w:pPr>
        <w:ind w:left="2960" w:hanging="240"/>
      </w:pPr>
      <w:rPr>
        <w:rFonts w:hint="default"/>
        <w:lang w:val="en-US" w:eastAsia="en-US" w:bidi="ar-SA"/>
      </w:rPr>
    </w:lvl>
    <w:lvl w:ilvl="6">
      <w:start w:val="0"/>
      <w:numFmt w:val="bullet"/>
      <w:lvlText w:val="•"/>
      <w:lvlJc w:val="left"/>
      <w:pPr>
        <w:ind w:left="3400" w:hanging="240"/>
      </w:pPr>
      <w:rPr>
        <w:rFonts w:hint="default"/>
        <w:lang w:val="en-US" w:eastAsia="en-US" w:bidi="ar-SA"/>
      </w:rPr>
    </w:lvl>
    <w:lvl w:ilvl="7">
      <w:start w:val="0"/>
      <w:numFmt w:val="bullet"/>
      <w:lvlText w:val="•"/>
      <w:lvlJc w:val="left"/>
      <w:pPr>
        <w:ind w:left="3841" w:hanging="240"/>
      </w:pPr>
      <w:rPr>
        <w:rFonts w:hint="default"/>
        <w:lang w:val="en-US" w:eastAsia="en-US" w:bidi="ar-SA"/>
      </w:rPr>
    </w:lvl>
    <w:lvl w:ilvl="8">
      <w:start w:val="0"/>
      <w:numFmt w:val="bullet"/>
      <w:lvlText w:val="•"/>
      <w:lvlJc w:val="left"/>
      <w:pPr>
        <w:ind w:left="4281" w:hanging="240"/>
      </w:pPr>
      <w:rPr>
        <w:rFonts w:hint="default"/>
        <w:lang w:val="en-US" w:eastAsia="en-US" w:bidi="ar-SA"/>
      </w:rPr>
    </w:lvl>
  </w:abstractNum>
  <w:abstractNum w:abstractNumId="16">
    <w:multiLevelType w:val="hybridMultilevel"/>
    <w:lvl w:ilvl="0">
      <w:start w:val="0"/>
      <w:numFmt w:val="bullet"/>
      <w:lvlText w:val="•"/>
      <w:lvlJc w:val="left"/>
      <w:pPr>
        <w:ind w:left="260" w:hanging="180"/>
      </w:pPr>
      <w:rPr>
        <w:rFonts w:hint="default" w:ascii="Roboto Light" w:hAnsi="Roboto Light" w:eastAsia="Roboto Light" w:cs="Roboto Light"/>
        <w:w w:val="99"/>
        <w:sz w:val="16"/>
        <w:szCs w:val="16"/>
        <w:lang w:val="en-US" w:eastAsia="en-US" w:bidi="ar-SA"/>
      </w:rPr>
    </w:lvl>
    <w:lvl w:ilvl="1">
      <w:start w:val="0"/>
      <w:numFmt w:val="bullet"/>
      <w:lvlText w:val="•"/>
      <w:lvlJc w:val="left"/>
      <w:pPr>
        <w:ind w:left="586" w:hanging="180"/>
      </w:pPr>
      <w:rPr>
        <w:rFonts w:hint="default"/>
        <w:lang w:val="en-US" w:eastAsia="en-US" w:bidi="ar-SA"/>
      </w:rPr>
    </w:lvl>
    <w:lvl w:ilvl="2">
      <w:start w:val="0"/>
      <w:numFmt w:val="bullet"/>
      <w:lvlText w:val="•"/>
      <w:lvlJc w:val="left"/>
      <w:pPr>
        <w:ind w:left="913" w:hanging="180"/>
      </w:pPr>
      <w:rPr>
        <w:rFonts w:hint="default"/>
        <w:lang w:val="en-US" w:eastAsia="en-US" w:bidi="ar-SA"/>
      </w:rPr>
    </w:lvl>
    <w:lvl w:ilvl="3">
      <w:start w:val="0"/>
      <w:numFmt w:val="bullet"/>
      <w:lvlText w:val="•"/>
      <w:lvlJc w:val="left"/>
      <w:pPr>
        <w:ind w:left="1240" w:hanging="180"/>
      </w:pPr>
      <w:rPr>
        <w:rFonts w:hint="default"/>
        <w:lang w:val="en-US" w:eastAsia="en-US" w:bidi="ar-SA"/>
      </w:rPr>
    </w:lvl>
    <w:lvl w:ilvl="4">
      <w:start w:val="0"/>
      <w:numFmt w:val="bullet"/>
      <w:lvlText w:val="•"/>
      <w:lvlJc w:val="left"/>
      <w:pPr>
        <w:ind w:left="1566" w:hanging="180"/>
      </w:pPr>
      <w:rPr>
        <w:rFonts w:hint="default"/>
        <w:lang w:val="en-US" w:eastAsia="en-US" w:bidi="ar-SA"/>
      </w:rPr>
    </w:lvl>
    <w:lvl w:ilvl="5">
      <w:start w:val="0"/>
      <w:numFmt w:val="bullet"/>
      <w:lvlText w:val="•"/>
      <w:lvlJc w:val="left"/>
      <w:pPr>
        <w:ind w:left="1893" w:hanging="180"/>
      </w:pPr>
      <w:rPr>
        <w:rFonts w:hint="default"/>
        <w:lang w:val="en-US" w:eastAsia="en-US" w:bidi="ar-SA"/>
      </w:rPr>
    </w:lvl>
    <w:lvl w:ilvl="6">
      <w:start w:val="0"/>
      <w:numFmt w:val="bullet"/>
      <w:lvlText w:val="•"/>
      <w:lvlJc w:val="left"/>
      <w:pPr>
        <w:ind w:left="2220" w:hanging="180"/>
      </w:pPr>
      <w:rPr>
        <w:rFonts w:hint="default"/>
        <w:lang w:val="en-US" w:eastAsia="en-US" w:bidi="ar-SA"/>
      </w:rPr>
    </w:lvl>
    <w:lvl w:ilvl="7">
      <w:start w:val="0"/>
      <w:numFmt w:val="bullet"/>
      <w:lvlText w:val="•"/>
      <w:lvlJc w:val="left"/>
      <w:pPr>
        <w:ind w:left="2546" w:hanging="180"/>
      </w:pPr>
      <w:rPr>
        <w:rFonts w:hint="default"/>
        <w:lang w:val="en-US" w:eastAsia="en-US" w:bidi="ar-SA"/>
      </w:rPr>
    </w:lvl>
    <w:lvl w:ilvl="8">
      <w:start w:val="0"/>
      <w:numFmt w:val="bullet"/>
      <w:lvlText w:val="•"/>
      <w:lvlJc w:val="left"/>
      <w:pPr>
        <w:ind w:left="2873" w:hanging="180"/>
      </w:pPr>
      <w:rPr>
        <w:rFonts w:hint="default"/>
        <w:lang w:val="en-US" w:eastAsia="en-US" w:bidi="ar-SA"/>
      </w:rPr>
    </w:lvl>
  </w:abstractNum>
  <w:abstractNum w:abstractNumId="15">
    <w:multiLevelType w:val="hybridMultilevel"/>
    <w:lvl w:ilvl="0">
      <w:start w:val="0"/>
      <w:numFmt w:val="bullet"/>
      <w:lvlText w:val="•"/>
      <w:lvlJc w:val="left"/>
      <w:pPr>
        <w:ind w:left="260" w:hanging="180"/>
      </w:pPr>
      <w:rPr>
        <w:rFonts w:hint="default" w:ascii="Roboto Light" w:hAnsi="Roboto Light" w:eastAsia="Roboto Light" w:cs="Roboto Light"/>
        <w:w w:val="99"/>
        <w:sz w:val="16"/>
        <w:szCs w:val="16"/>
        <w:lang w:val="en-US" w:eastAsia="en-US" w:bidi="ar-SA"/>
      </w:rPr>
    </w:lvl>
    <w:lvl w:ilvl="1">
      <w:start w:val="0"/>
      <w:numFmt w:val="bullet"/>
      <w:lvlText w:val="•"/>
      <w:lvlJc w:val="left"/>
      <w:pPr>
        <w:ind w:left="586" w:hanging="180"/>
      </w:pPr>
      <w:rPr>
        <w:rFonts w:hint="default"/>
        <w:lang w:val="en-US" w:eastAsia="en-US" w:bidi="ar-SA"/>
      </w:rPr>
    </w:lvl>
    <w:lvl w:ilvl="2">
      <w:start w:val="0"/>
      <w:numFmt w:val="bullet"/>
      <w:lvlText w:val="•"/>
      <w:lvlJc w:val="left"/>
      <w:pPr>
        <w:ind w:left="913" w:hanging="180"/>
      </w:pPr>
      <w:rPr>
        <w:rFonts w:hint="default"/>
        <w:lang w:val="en-US" w:eastAsia="en-US" w:bidi="ar-SA"/>
      </w:rPr>
    </w:lvl>
    <w:lvl w:ilvl="3">
      <w:start w:val="0"/>
      <w:numFmt w:val="bullet"/>
      <w:lvlText w:val="•"/>
      <w:lvlJc w:val="left"/>
      <w:pPr>
        <w:ind w:left="1240" w:hanging="180"/>
      </w:pPr>
      <w:rPr>
        <w:rFonts w:hint="default"/>
        <w:lang w:val="en-US" w:eastAsia="en-US" w:bidi="ar-SA"/>
      </w:rPr>
    </w:lvl>
    <w:lvl w:ilvl="4">
      <w:start w:val="0"/>
      <w:numFmt w:val="bullet"/>
      <w:lvlText w:val="•"/>
      <w:lvlJc w:val="left"/>
      <w:pPr>
        <w:ind w:left="1566" w:hanging="180"/>
      </w:pPr>
      <w:rPr>
        <w:rFonts w:hint="default"/>
        <w:lang w:val="en-US" w:eastAsia="en-US" w:bidi="ar-SA"/>
      </w:rPr>
    </w:lvl>
    <w:lvl w:ilvl="5">
      <w:start w:val="0"/>
      <w:numFmt w:val="bullet"/>
      <w:lvlText w:val="•"/>
      <w:lvlJc w:val="left"/>
      <w:pPr>
        <w:ind w:left="1893" w:hanging="180"/>
      </w:pPr>
      <w:rPr>
        <w:rFonts w:hint="default"/>
        <w:lang w:val="en-US" w:eastAsia="en-US" w:bidi="ar-SA"/>
      </w:rPr>
    </w:lvl>
    <w:lvl w:ilvl="6">
      <w:start w:val="0"/>
      <w:numFmt w:val="bullet"/>
      <w:lvlText w:val="•"/>
      <w:lvlJc w:val="left"/>
      <w:pPr>
        <w:ind w:left="2220" w:hanging="180"/>
      </w:pPr>
      <w:rPr>
        <w:rFonts w:hint="default"/>
        <w:lang w:val="en-US" w:eastAsia="en-US" w:bidi="ar-SA"/>
      </w:rPr>
    </w:lvl>
    <w:lvl w:ilvl="7">
      <w:start w:val="0"/>
      <w:numFmt w:val="bullet"/>
      <w:lvlText w:val="•"/>
      <w:lvlJc w:val="left"/>
      <w:pPr>
        <w:ind w:left="2546" w:hanging="180"/>
      </w:pPr>
      <w:rPr>
        <w:rFonts w:hint="default"/>
        <w:lang w:val="en-US" w:eastAsia="en-US" w:bidi="ar-SA"/>
      </w:rPr>
    </w:lvl>
    <w:lvl w:ilvl="8">
      <w:start w:val="0"/>
      <w:numFmt w:val="bullet"/>
      <w:lvlText w:val="•"/>
      <w:lvlJc w:val="left"/>
      <w:pPr>
        <w:ind w:left="2873" w:hanging="180"/>
      </w:pPr>
      <w:rPr>
        <w:rFonts w:hint="default"/>
        <w:lang w:val="en-US" w:eastAsia="en-US" w:bidi="ar-SA"/>
      </w:rPr>
    </w:lvl>
  </w:abstractNum>
  <w:abstractNum w:abstractNumId="14">
    <w:multiLevelType w:val="hybridMultilevel"/>
    <w:lvl w:ilvl="0">
      <w:start w:val="0"/>
      <w:numFmt w:val="bullet"/>
      <w:lvlText w:val="•"/>
      <w:lvlJc w:val="left"/>
      <w:pPr>
        <w:ind w:left="260" w:hanging="180"/>
      </w:pPr>
      <w:rPr>
        <w:rFonts w:hint="default" w:ascii="Roboto Light" w:hAnsi="Roboto Light" w:eastAsia="Roboto Light" w:cs="Roboto Light"/>
        <w:w w:val="99"/>
        <w:sz w:val="16"/>
        <w:szCs w:val="16"/>
        <w:lang w:val="en-US" w:eastAsia="en-US" w:bidi="ar-SA"/>
      </w:rPr>
    </w:lvl>
    <w:lvl w:ilvl="1">
      <w:start w:val="0"/>
      <w:numFmt w:val="bullet"/>
      <w:lvlText w:val="•"/>
      <w:lvlJc w:val="left"/>
      <w:pPr>
        <w:ind w:left="586" w:hanging="180"/>
      </w:pPr>
      <w:rPr>
        <w:rFonts w:hint="default"/>
        <w:lang w:val="en-US" w:eastAsia="en-US" w:bidi="ar-SA"/>
      </w:rPr>
    </w:lvl>
    <w:lvl w:ilvl="2">
      <w:start w:val="0"/>
      <w:numFmt w:val="bullet"/>
      <w:lvlText w:val="•"/>
      <w:lvlJc w:val="left"/>
      <w:pPr>
        <w:ind w:left="913" w:hanging="180"/>
      </w:pPr>
      <w:rPr>
        <w:rFonts w:hint="default"/>
        <w:lang w:val="en-US" w:eastAsia="en-US" w:bidi="ar-SA"/>
      </w:rPr>
    </w:lvl>
    <w:lvl w:ilvl="3">
      <w:start w:val="0"/>
      <w:numFmt w:val="bullet"/>
      <w:lvlText w:val="•"/>
      <w:lvlJc w:val="left"/>
      <w:pPr>
        <w:ind w:left="1240" w:hanging="180"/>
      </w:pPr>
      <w:rPr>
        <w:rFonts w:hint="default"/>
        <w:lang w:val="en-US" w:eastAsia="en-US" w:bidi="ar-SA"/>
      </w:rPr>
    </w:lvl>
    <w:lvl w:ilvl="4">
      <w:start w:val="0"/>
      <w:numFmt w:val="bullet"/>
      <w:lvlText w:val="•"/>
      <w:lvlJc w:val="left"/>
      <w:pPr>
        <w:ind w:left="1566" w:hanging="180"/>
      </w:pPr>
      <w:rPr>
        <w:rFonts w:hint="default"/>
        <w:lang w:val="en-US" w:eastAsia="en-US" w:bidi="ar-SA"/>
      </w:rPr>
    </w:lvl>
    <w:lvl w:ilvl="5">
      <w:start w:val="0"/>
      <w:numFmt w:val="bullet"/>
      <w:lvlText w:val="•"/>
      <w:lvlJc w:val="left"/>
      <w:pPr>
        <w:ind w:left="1893" w:hanging="180"/>
      </w:pPr>
      <w:rPr>
        <w:rFonts w:hint="default"/>
        <w:lang w:val="en-US" w:eastAsia="en-US" w:bidi="ar-SA"/>
      </w:rPr>
    </w:lvl>
    <w:lvl w:ilvl="6">
      <w:start w:val="0"/>
      <w:numFmt w:val="bullet"/>
      <w:lvlText w:val="•"/>
      <w:lvlJc w:val="left"/>
      <w:pPr>
        <w:ind w:left="2220" w:hanging="180"/>
      </w:pPr>
      <w:rPr>
        <w:rFonts w:hint="default"/>
        <w:lang w:val="en-US" w:eastAsia="en-US" w:bidi="ar-SA"/>
      </w:rPr>
    </w:lvl>
    <w:lvl w:ilvl="7">
      <w:start w:val="0"/>
      <w:numFmt w:val="bullet"/>
      <w:lvlText w:val="•"/>
      <w:lvlJc w:val="left"/>
      <w:pPr>
        <w:ind w:left="2546" w:hanging="180"/>
      </w:pPr>
      <w:rPr>
        <w:rFonts w:hint="default"/>
        <w:lang w:val="en-US" w:eastAsia="en-US" w:bidi="ar-SA"/>
      </w:rPr>
    </w:lvl>
    <w:lvl w:ilvl="8">
      <w:start w:val="0"/>
      <w:numFmt w:val="bullet"/>
      <w:lvlText w:val="•"/>
      <w:lvlJc w:val="left"/>
      <w:pPr>
        <w:ind w:left="2873" w:hanging="180"/>
      </w:pPr>
      <w:rPr>
        <w:rFonts w:hint="default"/>
        <w:lang w:val="en-US" w:eastAsia="en-US" w:bidi="ar-SA"/>
      </w:rPr>
    </w:lvl>
  </w:abstractNum>
  <w:abstractNum w:abstractNumId="13">
    <w:multiLevelType w:val="hybridMultilevel"/>
    <w:lvl w:ilvl="0">
      <w:start w:val="0"/>
      <w:numFmt w:val="bullet"/>
      <w:lvlText w:val="•"/>
      <w:lvlJc w:val="left"/>
      <w:pPr>
        <w:ind w:left="260" w:hanging="180"/>
      </w:pPr>
      <w:rPr>
        <w:rFonts w:hint="default" w:ascii="Roboto Light" w:hAnsi="Roboto Light" w:eastAsia="Roboto Light" w:cs="Roboto Light"/>
        <w:w w:val="99"/>
        <w:sz w:val="16"/>
        <w:szCs w:val="16"/>
        <w:lang w:val="en-US" w:eastAsia="en-US" w:bidi="ar-SA"/>
      </w:rPr>
    </w:lvl>
    <w:lvl w:ilvl="1">
      <w:start w:val="0"/>
      <w:numFmt w:val="bullet"/>
      <w:lvlText w:val="•"/>
      <w:lvlJc w:val="left"/>
      <w:pPr>
        <w:ind w:left="586" w:hanging="180"/>
      </w:pPr>
      <w:rPr>
        <w:rFonts w:hint="default"/>
        <w:lang w:val="en-US" w:eastAsia="en-US" w:bidi="ar-SA"/>
      </w:rPr>
    </w:lvl>
    <w:lvl w:ilvl="2">
      <w:start w:val="0"/>
      <w:numFmt w:val="bullet"/>
      <w:lvlText w:val="•"/>
      <w:lvlJc w:val="left"/>
      <w:pPr>
        <w:ind w:left="913" w:hanging="180"/>
      </w:pPr>
      <w:rPr>
        <w:rFonts w:hint="default"/>
        <w:lang w:val="en-US" w:eastAsia="en-US" w:bidi="ar-SA"/>
      </w:rPr>
    </w:lvl>
    <w:lvl w:ilvl="3">
      <w:start w:val="0"/>
      <w:numFmt w:val="bullet"/>
      <w:lvlText w:val="•"/>
      <w:lvlJc w:val="left"/>
      <w:pPr>
        <w:ind w:left="1240" w:hanging="180"/>
      </w:pPr>
      <w:rPr>
        <w:rFonts w:hint="default"/>
        <w:lang w:val="en-US" w:eastAsia="en-US" w:bidi="ar-SA"/>
      </w:rPr>
    </w:lvl>
    <w:lvl w:ilvl="4">
      <w:start w:val="0"/>
      <w:numFmt w:val="bullet"/>
      <w:lvlText w:val="•"/>
      <w:lvlJc w:val="left"/>
      <w:pPr>
        <w:ind w:left="1566" w:hanging="180"/>
      </w:pPr>
      <w:rPr>
        <w:rFonts w:hint="default"/>
        <w:lang w:val="en-US" w:eastAsia="en-US" w:bidi="ar-SA"/>
      </w:rPr>
    </w:lvl>
    <w:lvl w:ilvl="5">
      <w:start w:val="0"/>
      <w:numFmt w:val="bullet"/>
      <w:lvlText w:val="•"/>
      <w:lvlJc w:val="left"/>
      <w:pPr>
        <w:ind w:left="1893" w:hanging="180"/>
      </w:pPr>
      <w:rPr>
        <w:rFonts w:hint="default"/>
        <w:lang w:val="en-US" w:eastAsia="en-US" w:bidi="ar-SA"/>
      </w:rPr>
    </w:lvl>
    <w:lvl w:ilvl="6">
      <w:start w:val="0"/>
      <w:numFmt w:val="bullet"/>
      <w:lvlText w:val="•"/>
      <w:lvlJc w:val="left"/>
      <w:pPr>
        <w:ind w:left="2220" w:hanging="180"/>
      </w:pPr>
      <w:rPr>
        <w:rFonts w:hint="default"/>
        <w:lang w:val="en-US" w:eastAsia="en-US" w:bidi="ar-SA"/>
      </w:rPr>
    </w:lvl>
    <w:lvl w:ilvl="7">
      <w:start w:val="0"/>
      <w:numFmt w:val="bullet"/>
      <w:lvlText w:val="•"/>
      <w:lvlJc w:val="left"/>
      <w:pPr>
        <w:ind w:left="2546" w:hanging="180"/>
      </w:pPr>
      <w:rPr>
        <w:rFonts w:hint="default"/>
        <w:lang w:val="en-US" w:eastAsia="en-US" w:bidi="ar-SA"/>
      </w:rPr>
    </w:lvl>
    <w:lvl w:ilvl="8">
      <w:start w:val="0"/>
      <w:numFmt w:val="bullet"/>
      <w:lvlText w:val="•"/>
      <w:lvlJc w:val="left"/>
      <w:pPr>
        <w:ind w:left="2873" w:hanging="180"/>
      </w:pPr>
      <w:rPr>
        <w:rFonts w:hint="default"/>
        <w:lang w:val="en-US" w:eastAsia="en-US" w:bidi="ar-SA"/>
      </w:rPr>
    </w:lvl>
  </w:abstractNum>
  <w:abstractNum w:abstractNumId="12">
    <w:multiLevelType w:val="hybridMultilevel"/>
    <w:lvl w:ilvl="0">
      <w:start w:val="0"/>
      <w:numFmt w:val="bullet"/>
      <w:lvlText w:val="•"/>
      <w:lvlJc w:val="left"/>
      <w:pPr>
        <w:ind w:left="260" w:hanging="180"/>
      </w:pPr>
      <w:rPr>
        <w:rFonts w:hint="default" w:ascii="Roboto Light" w:hAnsi="Roboto Light" w:eastAsia="Roboto Light" w:cs="Roboto Light"/>
        <w:w w:val="99"/>
        <w:sz w:val="16"/>
        <w:szCs w:val="16"/>
        <w:lang w:val="en-US" w:eastAsia="en-US" w:bidi="ar-SA"/>
      </w:rPr>
    </w:lvl>
    <w:lvl w:ilvl="1">
      <w:start w:val="0"/>
      <w:numFmt w:val="bullet"/>
      <w:lvlText w:val="•"/>
      <w:lvlJc w:val="left"/>
      <w:pPr>
        <w:ind w:left="586" w:hanging="180"/>
      </w:pPr>
      <w:rPr>
        <w:rFonts w:hint="default"/>
        <w:lang w:val="en-US" w:eastAsia="en-US" w:bidi="ar-SA"/>
      </w:rPr>
    </w:lvl>
    <w:lvl w:ilvl="2">
      <w:start w:val="0"/>
      <w:numFmt w:val="bullet"/>
      <w:lvlText w:val="•"/>
      <w:lvlJc w:val="left"/>
      <w:pPr>
        <w:ind w:left="913" w:hanging="180"/>
      </w:pPr>
      <w:rPr>
        <w:rFonts w:hint="default"/>
        <w:lang w:val="en-US" w:eastAsia="en-US" w:bidi="ar-SA"/>
      </w:rPr>
    </w:lvl>
    <w:lvl w:ilvl="3">
      <w:start w:val="0"/>
      <w:numFmt w:val="bullet"/>
      <w:lvlText w:val="•"/>
      <w:lvlJc w:val="left"/>
      <w:pPr>
        <w:ind w:left="1240" w:hanging="180"/>
      </w:pPr>
      <w:rPr>
        <w:rFonts w:hint="default"/>
        <w:lang w:val="en-US" w:eastAsia="en-US" w:bidi="ar-SA"/>
      </w:rPr>
    </w:lvl>
    <w:lvl w:ilvl="4">
      <w:start w:val="0"/>
      <w:numFmt w:val="bullet"/>
      <w:lvlText w:val="•"/>
      <w:lvlJc w:val="left"/>
      <w:pPr>
        <w:ind w:left="1566" w:hanging="180"/>
      </w:pPr>
      <w:rPr>
        <w:rFonts w:hint="default"/>
        <w:lang w:val="en-US" w:eastAsia="en-US" w:bidi="ar-SA"/>
      </w:rPr>
    </w:lvl>
    <w:lvl w:ilvl="5">
      <w:start w:val="0"/>
      <w:numFmt w:val="bullet"/>
      <w:lvlText w:val="•"/>
      <w:lvlJc w:val="left"/>
      <w:pPr>
        <w:ind w:left="1893" w:hanging="180"/>
      </w:pPr>
      <w:rPr>
        <w:rFonts w:hint="default"/>
        <w:lang w:val="en-US" w:eastAsia="en-US" w:bidi="ar-SA"/>
      </w:rPr>
    </w:lvl>
    <w:lvl w:ilvl="6">
      <w:start w:val="0"/>
      <w:numFmt w:val="bullet"/>
      <w:lvlText w:val="•"/>
      <w:lvlJc w:val="left"/>
      <w:pPr>
        <w:ind w:left="2220" w:hanging="180"/>
      </w:pPr>
      <w:rPr>
        <w:rFonts w:hint="default"/>
        <w:lang w:val="en-US" w:eastAsia="en-US" w:bidi="ar-SA"/>
      </w:rPr>
    </w:lvl>
    <w:lvl w:ilvl="7">
      <w:start w:val="0"/>
      <w:numFmt w:val="bullet"/>
      <w:lvlText w:val="•"/>
      <w:lvlJc w:val="left"/>
      <w:pPr>
        <w:ind w:left="2546" w:hanging="180"/>
      </w:pPr>
      <w:rPr>
        <w:rFonts w:hint="default"/>
        <w:lang w:val="en-US" w:eastAsia="en-US" w:bidi="ar-SA"/>
      </w:rPr>
    </w:lvl>
    <w:lvl w:ilvl="8">
      <w:start w:val="0"/>
      <w:numFmt w:val="bullet"/>
      <w:lvlText w:val="•"/>
      <w:lvlJc w:val="left"/>
      <w:pPr>
        <w:ind w:left="2873" w:hanging="180"/>
      </w:pPr>
      <w:rPr>
        <w:rFonts w:hint="default"/>
        <w:lang w:val="en-US" w:eastAsia="en-US" w:bidi="ar-SA"/>
      </w:rPr>
    </w:lvl>
  </w:abstractNum>
  <w:abstractNum w:abstractNumId="11">
    <w:multiLevelType w:val="hybridMultilevel"/>
    <w:lvl w:ilvl="0">
      <w:start w:val="0"/>
      <w:numFmt w:val="bullet"/>
      <w:lvlText w:val="•"/>
      <w:lvlJc w:val="left"/>
      <w:pPr>
        <w:ind w:left="259" w:hanging="180"/>
      </w:pPr>
      <w:rPr>
        <w:rFonts w:hint="default" w:ascii="Roboto Light" w:hAnsi="Roboto Light" w:eastAsia="Roboto Light" w:cs="Roboto Light"/>
        <w:w w:val="99"/>
        <w:sz w:val="15"/>
        <w:szCs w:val="15"/>
        <w:lang w:val="en-US" w:eastAsia="en-US" w:bidi="ar-SA"/>
      </w:rPr>
    </w:lvl>
    <w:lvl w:ilvl="1">
      <w:start w:val="0"/>
      <w:numFmt w:val="bullet"/>
      <w:lvlText w:val="•"/>
      <w:lvlJc w:val="left"/>
      <w:pPr>
        <w:ind w:left="476" w:hanging="180"/>
      </w:pPr>
      <w:rPr>
        <w:rFonts w:hint="default"/>
        <w:lang w:val="en-US" w:eastAsia="en-US" w:bidi="ar-SA"/>
      </w:rPr>
    </w:lvl>
    <w:lvl w:ilvl="2">
      <w:start w:val="0"/>
      <w:numFmt w:val="bullet"/>
      <w:lvlText w:val="•"/>
      <w:lvlJc w:val="left"/>
      <w:pPr>
        <w:ind w:left="692" w:hanging="180"/>
      </w:pPr>
      <w:rPr>
        <w:rFonts w:hint="default"/>
        <w:lang w:val="en-US" w:eastAsia="en-US" w:bidi="ar-SA"/>
      </w:rPr>
    </w:lvl>
    <w:lvl w:ilvl="3">
      <w:start w:val="0"/>
      <w:numFmt w:val="bullet"/>
      <w:lvlText w:val="•"/>
      <w:lvlJc w:val="left"/>
      <w:pPr>
        <w:ind w:left="908" w:hanging="180"/>
      </w:pPr>
      <w:rPr>
        <w:rFonts w:hint="default"/>
        <w:lang w:val="en-US" w:eastAsia="en-US" w:bidi="ar-SA"/>
      </w:rPr>
    </w:lvl>
    <w:lvl w:ilvl="4">
      <w:start w:val="0"/>
      <w:numFmt w:val="bullet"/>
      <w:lvlText w:val="•"/>
      <w:lvlJc w:val="left"/>
      <w:pPr>
        <w:ind w:left="1124" w:hanging="180"/>
      </w:pPr>
      <w:rPr>
        <w:rFonts w:hint="default"/>
        <w:lang w:val="en-US" w:eastAsia="en-US" w:bidi="ar-SA"/>
      </w:rPr>
    </w:lvl>
    <w:lvl w:ilvl="5">
      <w:start w:val="0"/>
      <w:numFmt w:val="bullet"/>
      <w:lvlText w:val="•"/>
      <w:lvlJc w:val="left"/>
      <w:pPr>
        <w:ind w:left="1340" w:hanging="180"/>
      </w:pPr>
      <w:rPr>
        <w:rFonts w:hint="default"/>
        <w:lang w:val="en-US" w:eastAsia="en-US" w:bidi="ar-SA"/>
      </w:rPr>
    </w:lvl>
    <w:lvl w:ilvl="6">
      <w:start w:val="0"/>
      <w:numFmt w:val="bullet"/>
      <w:lvlText w:val="•"/>
      <w:lvlJc w:val="left"/>
      <w:pPr>
        <w:ind w:left="1556" w:hanging="180"/>
      </w:pPr>
      <w:rPr>
        <w:rFonts w:hint="default"/>
        <w:lang w:val="en-US" w:eastAsia="en-US" w:bidi="ar-SA"/>
      </w:rPr>
    </w:lvl>
    <w:lvl w:ilvl="7">
      <w:start w:val="0"/>
      <w:numFmt w:val="bullet"/>
      <w:lvlText w:val="•"/>
      <w:lvlJc w:val="left"/>
      <w:pPr>
        <w:ind w:left="1772" w:hanging="180"/>
      </w:pPr>
      <w:rPr>
        <w:rFonts w:hint="default"/>
        <w:lang w:val="en-US" w:eastAsia="en-US" w:bidi="ar-SA"/>
      </w:rPr>
    </w:lvl>
    <w:lvl w:ilvl="8">
      <w:start w:val="0"/>
      <w:numFmt w:val="bullet"/>
      <w:lvlText w:val="•"/>
      <w:lvlJc w:val="left"/>
      <w:pPr>
        <w:ind w:left="1988" w:hanging="180"/>
      </w:pPr>
      <w:rPr>
        <w:rFonts w:hint="default"/>
        <w:lang w:val="en-US" w:eastAsia="en-US" w:bidi="ar-SA"/>
      </w:rPr>
    </w:lvl>
  </w:abstractNum>
  <w:abstractNum w:abstractNumId="10">
    <w:multiLevelType w:val="hybridMultilevel"/>
    <w:lvl w:ilvl="0">
      <w:start w:val="0"/>
      <w:numFmt w:val="bullet"/>
      <w:lvlText w:val="•"/>
      <w:lvlJc w:val="left"/>
      <w:pPr>
        <w:ind w:left="259" w:hanging="180"/>
      </w:pPr>
      <w:rPr>
        <w:rFonts w:hint="default" w:ascii="Roboto Light" w:hAnsi="Roboto Light" w:eastAsia="Roboto Light" w:cs="Roboto Light"/>
        <w:w w:val="99"/>
        <w:sz w:val="15"/>
        <w:szCs w:val="15"/>
        <w:lang w:val="en-US" w:eastAsia="en-US" w:bidi="ar-SA"/>
      </w:rPr>
    </w:lvl>
    <w:lvl w:ilvl="1">
      <w:start w:val="0"/>
      <w:numFmt w:val="bullet"/>
      <w:lvlText w:val="•"/>
      <w:lvlJc w:val="left"/>
      <w:pPr>
        <w:ind w:left="491" w:hanging="180"/>
      </w:pPr>
      <w:rPr>
        <w:rFonts w:hint="default"/>
        <w:lang w:val="en-US" w:eastAsia="en-US" w:bidi="ar-SA"/>
      </w:rPr>
    </w:lvl>
    <w:lvl w:ilvl="2">
      <w:start w:val="0"/>
      <w:numFmt w:val="bullet"/>
      <w:lvlText w:val="•"/>
      <w:lvlJc w:val="left"/>
      <w:pPr>
        <w:ind w:left="723" w:hanging="180"/>
      </w:pPr>
      <w:rPr>
        <w:rFonts w:hint="default"/>
        <w:lang w:val="en-US" w:eastAsia="en-US" w:bidi="ar-SA"/>
      </w:rPr>
    </w:lvl>
    <w:lvl w:ilvl="3">
      <w:start w:val="0"/>
      <w:numFmt w:val="bullet"/>
      <w:lvlText w:val="•"/>
      <w:lvlJc w:val="left"/>
      <w:pPr>
        <w:ind w:left="954" w:hanging="180"/>
      </w:pPr>
      <w:rPr>
        <w:rFonts w:hint="default"/>
        <w:lang w:val="en-US" w:eastAsia="en-US" w:bidi="ar-SA"/>
      </w:rPr>
    </w:lvl>
    <w:lvl w:ilvl="4">
      <w:start w:val="0"/>
      <w:numFmt w:val="bullet"/>
      <w:lvlText w:val="•"/>
      <w:lvlJc w:val="left"/>
      <w:pPr>
        <w:ind w:left="1186" w:hanging="180"/>
      </w:pPr>
      <w:rPr>
        <w:rFonts w:hint="default"/>
        <w:lang w:val="en-US" w:eastAsia="en-US" w:bidi="ar-SA"/>
      </w:rPr>
    </w:lvl>
    <w:lvl w:ilvl="5">
      <w:start w:val="0"/>
      <w:numFmt w:val="bullet"/>
      <w:lvlText w:val="•"/>
      <w:lvlJc w:val="left"/>
      <w:pPr>
        <w:ind w:left="1418" w:hanging="180"/>
      </w:pPr>
      <w:rPr>
        <w:rFonts w:hint="default"/>
        <w:lang w:val="en-US" w:eastAsia="en-US" w:bidi="ar-SA"/>
      </w:rPr>
    </w:lvl>
    <w:lvl w:ilvl="6">
      <w:start w:val="0"/>
      <w:numFmt w:val="bullet"/>
      <w:lvlText w:val="•"/>
      <w:lvlJc w:val="left"/>
      <w:pPr>
        <w:ind w:left="1649" w:hanging="180"/>
      </w:pPr>
      <w:rPr>
        <w:rFonts w:hint="default"/>
        <w:lang w:val="en-US" w:eastAsia="en-US" w:bidi="ar-SA"/>
      </w:rPr>
    </w:lvl>
    <w:lvl w:ilvl="7">
      <w:start w:val="0"/>
      <w:numFmt w:val="bullet"/>
      <w:lvlText w:val="•"/>
      <w:lvlJc w:val="left"/>
      <w:pPr>
        <w:ind w:left="1881" w:hanging="180"/>
      </w:pPr>
      <w:rPr>
        <w:rFonts w:hint="default"/>
        <w:lang w:val="en-US" w:eastAsia="en-US" w:bidi="ar-SA"/>
      </w:rPr>
    </w:lvl>
    <w:lvl w:ilvl="8">
      <w:start w:val="0"/>
      <w:numFmt w:val="bullet"/>
      <w:lvlText w:val="•"/>
      <w:lvlJc w:val="left"/>
      <w:pPr>
        <w:ind w:left="2112" w:hanging="180"/>
      </w:pPr>
      <w:rPr>
        <w:rFonts w:hint="default"/>
        <w:lang w:val="en-US" w:eastAsia="en-US" w:bidi="ar-SA"/>
      </w:rPr>
    </w:lvl>
  </w:abstractNum>
  <w:abstractNum w:abstractNumId="9">
    <w:multiLevelType w:val="hybridMultilevel"/>
    <w:lvl w:ilvl="0">
      <w:start w:val="0"/>
      <w:numFmt w:val="bullet"/>
      <w:lvlText w:val="•"/>
      <w:lvlJc w:val="left"/>
      <w:pPr>
        <w:ind w:left="259" w:hanging="180"/>
      </w:pPr>
      <w:rPr>
        <w:rFonts w:hint="default" w:ascii="Roboto Light" w:hAnsi="Roboto Light" w:eastAsia="Roboto Light" w:cs="Roboto Light"/>
        <w:w w:val="99"/>
        <w:sz w:val="15"/>
        <w:szCs w:val="15"/>
        <w:lang w:val="en-US" w:eastAsia="en-US" w:bidi="ar-SA"/>
      </w:rPr>
    </w:lvl>
    <w:lvl w:ilvl="1">
      <w:start w:val="0"/>
      <w:numFmt w:val="bullet"/>
      <w:lvlText w:val="•"/>
      <w:lvlJc w:val="left"/>
      <w:pPr>
        <w:ind w:left="476" w:hanging="180"/>
      </w:pPr>
      <w:rPr>
        <w:rFonts w:hint="default"/>
        <w:lang w:val="en-US" w:eastAsia="en-US" w:bidi="ar-SA"/>
      </w:rPr>
    </w:lvl>
    <w:lvl w:ilvl="2">
      <w:start w:val="0"/>
      <w:numFmt w:val="bullet"/>
      <w:lvlText w:val="•"/>
      <w:lvlJc w:val="left"/>
      <w:pPr>
        <w:ind w:left="692" w:hanging="180"/>
      </w:pPr>
      <w:rPr>
        <w:rFonts w:hint="default"/>
        <w:lang w:val="en-US" w:eastAsia="en-US" w:bidi="ar-SA"/>
      </w:rPr>
    </w:lvl>
    <w:lvl w:ilvl="3">
      <w:start w:val="0"/>
      <w:numFmt w:val="bullet"/>
      <w:lvlText w:val="•"/>
      <w:lvlJc w:val="left"/>
      <w:pPr>
        <w:ind w:left="908" w:hanging="180"/>
      </w:pPr>
      <w:rPr>
        <w:rFonts w:hint="default"/>
        <w:lang w:val="en-US" w:eastAsia="en-US" w:bidi="ar-SA"/>
      </w:rPr>
    </w:lvl>
    <w:lvl w:ilvl="4">
      <w:start w:val="0"/>
      <w:numFmt w:val="bullet"/>
      <w:lvlText w:val="•"/>
      <w:lvlJc w:val="left"/>
      <w:pPr>
        <w:ind w:left="1124" w:hanging="180"/>
      </w:pPr>
      <w:rPr>
        <w:rFonts w:hint="default"/>
        <w:lang w:val="en-US" w:eastAsia="en-US" w:bidi="ar-SA"/>
      </w:rPr>
    </w:lvl>
    <w:lvl w:ilvl="5">
      <w:start w:val="0"/>
      <w:numFmt w:val="bullet"/>
      <w:lvlText w:val="•"/>
      <w:lvlJc w:val="left"/>
      <w:pPr>
        <w:ind w:left="1340" w:hanging="180"/>
      </w:pPr>
      <w:rPr>
        <w:rFonts w:hint="default"/>
        <w:lang w:val="en-US" w:eastAsia="en-US" w:bidi="ar-SA"/>
      </w:rPr>
    </w:lvl>
    <w:lvl w:ilvl="6">
      <w:start w:val="0"/>
      <w:numFmt w:val="bullet"/>
      <w:lvlText w:val="•"/>
      <w:lvlJc w:val="left"/>
      <w:pPr>
        <w:ind w:left="1556" w:hanging="180"/>
      </w:pPr>
      <w:rPr>
        <w:rFonts w:hint="default"/>
        <w:lang w:val="en-US" w:eastAsia="en-US" w:bidi="ar-SA"/>
      </w:rPr>
    </w:lvl>
    <w:lvl w:ilvl="7">
      <w:start w:val="0"/>
      <w:numFmt w:val="bullet"/>
      <w:lvlText w:val="•"/>
      <w:lvlJc w:val="left"/>
      <w:pPr>
        <w:ind w:left="1772" w:hanging="180"/>
      </w:pPr>
      <w:rPr>
        <w:rFonts w:hint="default"/>
        <w:lang w:val="en-US" w:eastAsia="en-US" w:bidi="ar-SA"/>
      </w:rPr>
    </w:lvl>
    <w:lvl w:ilvl="8">
      <w:start w:val="0"/>
      <w:numFmt w:val="bullet"/>
      <w:lvlText w:val="•"/>
      <w:lvlJc w:val="left"/>
      <w:pPr>
        <w:ind w:left="1988" w:hanging="180"/>
      </w:pPr>
      <w:rPr>
        <w:rFonts w:hint="default"/>
        <w:lang w:val="en-US" w:eastAsia="en-US" w:bidi="ar-SA"/>
      </w:rPr>
    </w:lvl>
  </w:abstractNum>
  <w:abstractNum w:abstractNumId="8">
    <w:multiLevelType w:val="hybridMultilevel"/>
    <w:lvl w:ilvl="0">
      <w:start w:val="1"/>
      <w:numFmt w:val="decimal"/>
      <w:lvlText w:val="%1."/>
      <w:lvlJc w:val="left"/>
      <w:pPr>
        <w:ind w:left="519" w:hanging="240"/>
        <w:jc w:val="left"/>
      </w:pPr>
      <w:rPr>
        <w:rFonts w:hint="default"/>
        <w:spacing w:val="-1"/>
        <w:w w:val="101"/>
        <w:lang w:val="en-US" w:eastAsia="en-US" w:bidi="ar-SA"/>
      </w:rPr>
    </w:lvl>
    <w:lvl w:ilvl="1">
      <w:start w:val="1"/>
      <w:numFmt w:val="decimal"/>
      <w:lvlText w:val="%2."/>
      <w:lvlJc w:val="left"/>
      <w:pPr>
        <w:ind w:left="2170" w:hanging="240"/>
        <w:jc w:val="right"/>
      </w:pPr>
      <w:rPr>
        <w:rFonts w:hint="default"/>
        <w:spacing w:val="-2"/>
        <w:w w:val="99"/>
        <w:lang w:val="en-US" w:eastAsia="en-US" w:bidi="ar-SA"/>
      </w:rPr>
    </w:lvl>
    <w:lvl w:ilvl="2">
      <w:start w:val="0"/>
      <w:numFmt w:val="bullet"/>
      <w:lvlText w:val="•"/>
      <w:lvlJc w:val="left"/>
      <w:pPr>
        <w:ind w:left="2511" w:hanging="240"/>
      </w:pPr>
      <w:rPr>
        <w:rFonts w:hint="default"/>
        <w:lang w:val="en-US" w:eastAsia="en-US" w:bidi="ar-SA"/>
      </w:rPr>
    </w:lvl>
    <w:lvl w:ilvl="3">
      <w:start w:val="0"/>
      <w:numFmt w:val="bullet"/>
      <w:lvlText w:val="•"/>
      <w:lvlJc w:val="left"/>
      <w:pPr>
        <w:ind w:left="2842" w:hanging="240"/>
      </w:pPr>
      <w:rPr>
        <w:rFonts w:hint="default"/>
        <w:lang w:val="en-US" w:eastAsia="en-US" w:bidi="ar-SA"/>
      </w:rPr>
    </w:lvl>
    <w:lvl w:ilvl="4">
      <w:start w:val="0"/>
      <w:numFmt w:val="bullet"/>
      <w:lvlText w:val="•"/>
      <w:lvlJc w:val="left"/>
      <w:pPr>
        <w:ind w:left="3174" w:hanging="240"/>
      </w:pPr>
      <w:rPr>
        <w:rFonts w:hint="default"/>
        <w:lang w:val="en-US" w:eastAsia="en-US" w:bidi="ar-SA"/>
      </w:rPr>
    </w:lvl>
    <w:lvl w:ilvl="5">
      <w:start w:val="0"/>
      <w:numFmt w:val="bullet"/>
      <w:lvlText w:val="•"/>
      <w:lvlJc w:val="left"/>
      <w:pPr>
        <w:ind w:left="3505" w:hanging="240"/>
      </w:pPr>
      <w:rPr>
        <w:rFonts w:hint="default"/>
        <w:lang w:val="en-US" w:eastAsia="en-US" w:bidi="ar-SA"/>
      </w:rPr>
    </w:lvl>
    <w:lvl w:ilvl="6">
      <w:start w:val="0"/>
      <w:numFmt w:val="bullet"/>
      <w:lvlText w:val="•"/>
      <w:lvlJc w:val="left"/>
      <w:pPr>
        <w:ind w:left="3836" w:hanging="240"/>
      </w:pPr>
      <w:rPr>
        <w:rFonts w:hint="default"/>
        <w:lang w:val="en-US" w:eastAsia="en-US" w:bidi="ar-SA"/>
      </w:rPr>
    </w:lvl>
    <w:lvl w:ilvl="7">
      <w:start w:val="0"/>
      <w:numFmt w:val="bullet"/>
      <w:lvlText w:val="•"/>
      <w:lvlJc w:val="left"/>
      <w:pPr>
        <w:ind w:left="4168" w:hanging="240"/>
      </w:pPr>
      <w:rPr>
        <w:rFonts w:hint="default"/>
        <w:lang w:val="en-US" w:eastAsia="en-US" w:bidi="ar-SA"/>
      </w:rPr>
    </w:lvl>
    <w:lvl w:ilvl="8">
      <w:start w:val="0"/>
      <w:numFmt w:val="bullet"/>
      <w:lvlText w:val="•"/>
      <w:lvlJc w:val="left"/>
      <w:pPr>
        <w:ind w:left="4499" w:hanging="240"/>
      </w:pPr>
      <w:rPr>
        <w:rFonts w:hint="default"/>
        <w:lang w:val="en-US" w:eastAsia="en-US" w:bidi="ar-SA"/>
      </w:rPr>
    </w:lvl>
  </w:abstractNum>
  <w:abstractNum w:abstractNumId="7">
    <w:multiLevelType w:val="hybridMultilevel"/>
    <w:lvl w:ilvl="0">
      <w:start w:val="1"/>
      <w:numFmt w:val="decimal"/>
      <w:lvlText w:val="%1."/>
      <w:lvlJc w:val="left"/>
      <w:pPr>
        <w:ind w:left="518" w:hanging="239"/>
        <w:jc w:val="left"/>
      </w:pPr>
      <w:rPr>
        <w:rFonts w:hint="default" w:ascii="Trebuchet MS" w:hAnsi="Trebuchet MS" w:eastAsia="Trebuchet MS" w:cs="Trebuchet MS"/>
        <w:spacing w:val="-2"/>
        <w:w w:val="95"/>
        <w:sz w:val="18"/>
        <w:szCs w:val="18"/>
        <w:lang w:val="en-US" w:eastAsia="en-US" w:bidi="ar-SA"/>
      </w:rPr>
    </w:lvl>
    <w:lvl w:ilvl="1">
      <w:start w:val="0"/>
      <w:numFmt w:val="bullet"/>
      <w:lvlText w:val="•"/>
      <w:lvlJc w:val="left"/>
      <w:pPr>
        <w:ind w:left="984" w:hanging="239"/>
      </w:pPr>
      <w:rPr>
        <w:rFonts w:hint="default"/>
        <w:lang w:val="en-US" w:eastAsia="en-US" w:bidi="ar-SA"/>
      </w:rPr>
    </w:lvl>
    <w:lvl w:ilvl="2">
      <w:start w:val="0"/>
      <w:numFmt w:val="bullet"/>
      <w:lvlText w:val="•"/>
      <w:lvlJc w:val="left"/>
      <w:pPr>
        <w:ind w:left="1448" w:hanging="239"/>
      </w:pPr>
      <w:rPr>
        <w:rFonts w:hint="default"/>
        <w:lang w:val="en-US" w:eastAsia="en-US" w:bidi="ar-SA"/>
      </w:rPr>
    </w:lvl>
    <w:lvl w:ilvl="3">
      <w:start w:val="0"/>
      <w:numFmt w:val="bullet"/>
      <w:lvlText w:val="•"/>
      <w:lvlJc w:val="left"/>
      <w:pPr>
        <w:ind w:left="1912" w:hanging="239"/>
      </w:pPr>
      <w:rPr>
        <w:rFonts w:hint="default"/>
        <w:lang w:val="en-US" w:eastAsia="en-US" w:bidi="ar-SA"/>
      </w:rPr>
    </w:lvl>
    <w:lvl w:ilvl="4">
      <w:start w:val="0"/>
      <w:numFmt w:val="bullet"/>
      <w:lvlText w:val="•"/>
      <w:lvlJc w:val="left"/>
      <w:pPr>
        <w:ind w:left="2377" w:hanging="239"/>
      </w:pPr>
      <w:rPr>
        <w:rFonts w:hint="default"/>
        <w:lang w:val="en-US" w:eastAsia="en-US" w:bidi="ar-SA"/>
      </w:rPr>
    </w:lvl>
    <w:lvl w:ilvl="5">
      <w:start w:val="0"/>
      <w:numFmt w:val="bullet"/>
      <w:lvlText w:val="•"/>
      <w:lvlJc w:val="left"/>
      <w:pPr>
        <w:ind w:left="2841" w:hanging="239"/>
      </w:pPr>
      <w:rPr>
        <w:rFonts w:hint="default"/>
        <w:lang w:val="en-US" w:eastAsia="en-US" w:bidi="ar-SA"/>
      </w:rPr>
    </w:lvl>
    <w:lvl w:ilvl="6">
      <w:start w:val="0"/>
      <w:numFmt w:val="bullet"/>
      <w:lvlText w:val="•"/>
      <w:lvlJc w:val="left"/>
      <w:pPr>
        <w:ind w:left="3305" w:hanging="239"/>
      </w:pPr>
      <w:rPr>
        <w:rFonts w:hint="default"/>
        <w:lang w:val="en-US" w:eastAsia="en-US" w:bidi="ar-SA"/>
      </w:rPr>
    </w:lvl>
    <w:lvl w:ilvl="7">
      <w:start w:val="0"/>
      <w:numFmt w:val="bullet"/>
      <w:lvlText w:val="•"/>
      <w:lvlJc w:val="left"/>
      <w:pPr>
        <w:ind w:left="3769" w:hanging="239"/>
      </w:pPr>
      <w:rPr>
        <w:rFonts w:hint="default"/>
        <w:lang w:val="en-US" w:eastAsia="en-US" w:bidi="ar-SA"/>
      </w:rPr>
    </w:lvl>
    <w:lvl w:ilvl="8">
      <w:start w:val="0"/>
      <w:numFmt w:val="bullet"/>
      <w:lvlText w:val="•"/>
      <w:lvlJc w:val="left"/>
      <w:pPr>
        <w:ind w:left="4234" w:hanging="239"/>
      </w:pPr>
      <w:rPr>
        <w:rFonts w:hint="default"/>
        <w:lang w:val="en-US" w:eastAsia="en-US" w:bidi="ar-SA"/>
      </w:rPr>
    </w:lvl>
  </w:abstractNum>
  <w:abstractNum w:abstractNumId="6">
    <w:multiLevelType w:val="hybridMultilevel"/>
    <w:lvl w:ilvl="0">
      <w:start w:val="1"/>
      <w:numFmt w:val="lowerLetter"/>
      <w:lvlText w:val="%1."/>
      <w:lvlJc w:val="left"/>
      <w:pPr>
        <w:ind w:left="467" w:hanging="188"/>
        <w:jc w:val="left"/>
      </w:pPr>
      <w:rPr>
        <w:rFonts w:hint="default" w:ascii="Trebuchet MS" w:hAnsi="Trebuchet MS" w:eastAsia="Trebuchet MS" w:cs="Trebuchet MS"/>
        <w:spacing w:val="-2"/>
        <w:w w:val="91"/>
        <w:sz w:val="18"/>
        <w:szCs w:val="18"/>
        <w:lang w:val="en-US" w:eastAsia="en-US" w:bidi="ar-SA"/>
      </w:rPr>
    </w:lvl>
    <w:lvl w:ilvl="1">
      <w:start w:val="0"/>
      <w:numFmt w:val="bullet"/>
      <w:lvlText w:val="•"/>
      <w:lvlJc w:val="left"/>
      <w:pPr>
        <w:ind w:left="930" w:hanging="188"/>
      </w:pPr>
      <w:rPr>
        <w:rFonts w:hint="default"/>
        <w:lang w:val="en-US" w:eastAsia="en-US" w:bidi="ar-SA"/>
      </w:rPr>
    </w:lvl>
    <w:lvl w:ilvl="2">
      <w:start w:val="0"/>
      <w:numFmt w:val="bullet"/>
      <w:lvlText w:val="•"/>
      <w:lvlJc w:val="left"/>
      <w:pPr>
        <w:ind w:left="1400" w:hanging="188"/>
      </w:pPr>
      <w:rPr>
        <w:rFonts w:hint="default"/>
        <w:lang w:val="en-US" w:eastAsia="en-US" w:bidi="ar-SA"/>
      </w:rPr>
    </w:lvl>
    <w:lvl w:ilvl="3">
      <w:start w:val="0"/>
      <w:numFmt w:val="bullet"/>
      <w:lvlText w:val="•"/>
      <w:lvlJc w:val="left"/>
      <w:pPr>
        <w:ind w:left="1870" w:hanging="188"/>
      </w:pPr>
      <w:rPr>
        <w:rFonts w:hint="default"/>
        <w:lang w:val="en-US" w:eastAsia="en-US" w:bidi="ar-SA"/>
      </w:rPr>
    </w:lvl>
    <w:lvl w:ilvl="4">
      <w:start w:val="0"/>
      <w:numFmt w:val="bullet"/>
      <w:lvlText w:val="•"/>
      <w:lvlJc w:val="left"/>
      <w:pPr>
        <w:ind w:left="2340" w:hanging="188"/>
      </w:pPr>
      <w:rPr>
        <w:rFonts w:hint="default"/>
        <w:lang w:val="en-US" w:eastAsia="en-US" w:bidi="ar-SA"/>
      </w:rPr>
    </w:lvl>
    <w:lvl w:ilvl="5">
      <w:start w:val="0"/>
      <w:numFmt w:val="bullet"/>
      <w:lvlText w:val="•"/>
      <w:lvlJc w:val="left"/>
      <w:pPr>
        <w:ind w:left="2810" w:hanging="188"/>
      </w:pPr>
      <w:rPr>
        <w:rFonts w:hint="default"/>
        <w:lang w:val="en-US" w:eastAsia="en-US" w:bidi="ar-SA"/>
      </w:rPr>
    </w:lvl>
    <w:lvl w:ilvl="6">
      <w:start w:val="0"/>
      <w:numFmt w:val="bullet"/>
      <w:lvlText w:val="•"/>
      <w:lvlJc w:val="left"/>
      <w:pPr>
        <w:ind w:left="3280" w:hanging="188"/>
      </w:pPr>
      <w:rPr>
        <w:rFonts w:hint="default"/>
        <w:lang w:val="en-US" w:eastAsia="en-US" w:bidi="ar-SA"/>
      </w:rPr>
    </w:lvl>
    <w:lvl w:ilvl="7">
      <w:start w:val="0"/>
      <w:numFmt w:val="bullet"/>
      <w:lvlText w:val="•"/>
      <w:lvlJc w:val="left"/>
      <w:pPr>
        <w:ind w:left="3751" w:hanging="188"/>
      </w:pPr>
      <w:rPr>
        <w:rFonts w:hint="default"/>
        <w:lang w:val="en-US" w:eastAsia="en-US" w:bidi="ar-SA"/>
      </w:rPr>
    </w:lvl>
    <w:lvl w:ilvl="8">
      <w:start w:val="0"/>
      <w:numFmt w:val="bullet"/>
      <w:lvlText w:val="•"/>
      <w:lvlJc w:val="left"/>
      <w:pPr>
        <w:ind w:left="4221" w:hanging="188"/>
      </w:pPr>
      <w:rPr>
        <w:rFonts w:hint="default"/>
        <w:lang w:val="en-US" w:eastAsia="en-US" w:bidi="ar-SA"/>
      </w:rPr>
    </w:lvl>
  </w:abstractNum>
  <w:abstractNum w:abstractNumId="4">
    <w:multiLevelType w:val="hybridMultilevel"/>
    <w:lvl w:ilvl="0">
      <w:start w:val="1"/>
      <w:numFmt w:val="lowerLetter"/>
      <w:lvlText w:val="%1."/>
      <w:lvlJc w:val="left"/>
      <w:pPr>
        <w:ind w:left="514" w:hanging="235"/>
        <w:jc w:val="left"/>
      </w:pPr>
      <w:rPr>
        <w:rFonts w:hint="default" w:ascii="Trebuchet MS" w:hAnsi="Trebuchet MS" w:eastAsia="Trebuchet MS" w:cs="Trebuchet MS"/>
        <w:spacing w:val="-2"/>
        <w:w w:val="91"/>
        <w:sz w:val="18"/>
        <w:szCs w:val="18"/>
        <w:lang w:val="en-US" w:eastAsia="en-US" w:bidi="ar-SA"/>
      </w:rPr>
    </w:lvl>
    <w:lvl w:ilvl="1">
      <w:start w:val="0"/>
      <w:numFmt w:val="bullet"/>
      <w:lvlText w:val="•"/>
      <w:lvlJc w:val="left"/>
      <w:pPr>
        <w:ind w:left="984" w:hanging="235"/>
      </w:pPr>
      <w:rPr>
        <w:rFonts w:hint="default"/>
        <w:lang w:val="en-US" w:eastAsia="en-US" w:bidi="ar-SA"/>
      </w:rPr>
    </w:lvl>
    <w:lvl w:ilvl="2">
      <w:start w:val="0"/>
      <w:numFmt w:val="bullet"/>
      <w:lvlText w:val="•"/>
      <w:lvlJc w:val="left"/>
      <w:pPr>
        <w:ind w:left="1448" w:hanging="235"/>
      </w:pPr>
      <w:rPr>
        <w:rFonts w:hint="default"/>
        <w:lang w:val="en-US" w:eastAsia="en-US" w:bidi="ar-SA"/>
      </w:rPr>
    </w:lvl>
    <w:lvl w:ilvl="3">
      <w:start w:val="0"/>
      <w:numFmt w:val="bullet"/>
      <w:lvlText w:val="•"/>
      <w:lvlJc w:val="left"/>
      <w:pPr>
        <w:ind w:left="1912" w:hanging="235"/>
      </w:pPr>
      <w:rPr>
        <w:rFonts w:hint="default"/>
        <w:lang w:val="en-US" w:eastAsia="en-US" w:bidi="ar-SA"/>
      </w:rPr>
    </w:lvl>
    <w:lvl w:ilvl="4">
      <w:start w:val="0"/>
      <w:numFmt w:val="bullet"/>
      <w:lvlText w:val="•"/>
      <w:lvlJc w:val="left"/>
      <w:pPr>
        <w:ind w:left="2376" w:hanging="235"/>
      </w:pPr>
      <w:rPr>
        <w:rFonts w:hint="default"/>
        <w:lang w:val="en-US" w:eastAsia="en-US" w:bidi="ar-SA"/>
      </w:rPr>
    </w:lvl>
    <w:lvl w:ilvl="5">
      <w:start w:val="0"/>
      <w:numFmt w:val="bullet"/>
      <w:lvlText w:val="•"/>
      <w:lvlJc w:val="left"/>
      <w:pPr>
        <w:ind w:left="2840" w:hanging="235"/>
      </w:pPr>
      <w:rPr>
        <w:rFonts w:hint="default"/>
        <w:lang w:val="en-US" w:eastAsia="en-US" w:bidi="ar-SA"/>
      </w:rPr>
    </w:lvl>
    <w:lvl w:ilvl="6">
      <w:start w:val="0"/>
      <w:numFmt w:val="bullet"/>
      <w:lvlText w:val="•"/>
      <w:lvlJc w:val="left"/>
      <w:pPr>
        <w:ind w:left="3304" w:hanging="235"/>
      </w:pPr>
      <w:rPr>
        <w:rFonts w:hint="default"/>
        <w:lang w:val="en-US" w:eastAsia="en-US" w:bidi="ar-SA"/>
      </w:rPr>
    </w:lvl>
    <w:lvl w:ilvl="7">
      <w:start w:val="0"/>
      <w:numFmt w:val="bullet"/>
      <w:lvlText w:val="•"/>
      <w:lvlJc w:val="left"/>
      <w:pPr>
        <w:ind w:left="3768" w:hanging="235"/>
      </w:pPr>
      <w:rPr>
        <w:rFonts w:hint="default"/>
        <w:lang w:val="en-US" w:eastAsia="en-US" w:bidi="ar-SA"/>
      </w:rPr>
    </w:lvl>
    <w:lvl w:ilvl="8">
      <w:start w:val="0"/>
      <w:numFmt w:val="bullet"/>
      <w:lvlText w:val="•"/>
      <w:lvlJc w:val="left"/>
      <w:pPr>
        <w:ind w:left="4232" w:hanging="235"/>
      </w:pPr>
      <w:rPr>
        <w:rFonts w:hint="default"/>
        <w:lang w:val="en-US" w:eastAsia="en-US" w:bidi="ar-SA"/>
      </w:rPr>
    </w:lvl>
  </w:abstractNum>
  <w:abstractNum w:abstractNumId="3">
    <w:multiLevelType w:val="hybridMultilevel"/>
    <w:lvl w:ilvl="0">
      <w:start w:val="0"/>
      <w:numFmt w:val="bullet"/>
      <w:lvlText w:val="•"/>
      <w:lvlJc w:val="left"/>
      <w:pPr>
        <w:ind w:left="519" w:hanging="240"/>
      </w:pPr>
      <w:rPr>
        <w:rFonts w:hint="default" w:ascii="Roboto Light" w:hAnsi="Roboto Light" w:eastAsia="Roboto Light" w:cs="Roboto Light"/>
        <w:w w:val="99"/>
        <w:sz w:val="18"/>
        <w:szCs w:val="18"/>
        <w:lang w:val="en-US" w:eastAsia="en-US" w:bidi="ar-SA"/>
      </w:rPr>
    </w:lvl>
    <w:lvl w:ilvl="1">
      <w:start w:val="0"/>
      <w:numFmt w:val="bullet"/>
      <w:lvlText w:val="•"/>
      <w:lvlJc w:val="left"/>
      <w:pPr>
        <w:ind w:left="984" w:hanging="240"/>
      </w:pPr>
      <w:rPr>
        <w:rFonts w:hint="default"/>
        <w:lang w:val="en-US" w:eastAsia="en-US" w:bidi="ar-SA"/>
      </w:rPr>
    </w:lvl>
    <w:lvl w:ilvl="2">
      <w:start w:val="0"/>
      <w:numFmt w:val="bullet"/>
      <w:lvlText w:val="•"/>
      <w:lvlJc w:val="left"/>
      <w:pPr>
        <w:ind w:left="1448" w:hanging="240"/>
      </w:pPr>
      <w:rPr>
        <w:rFonts w:hint="default"/>
        <w:lang w:val="en-US" w:eastAsia="en-US" w:bidi="ar-SA"/>
      </w:rPr>
    </w:lvl>
    <w:lvl w:ilvl="3">
      <w:start w:val="0"/>
      <w:numFmt w:val="bullet"/>
      <w:lvlText w:val="•"/>
      <w:lvlJc w:val="left"/>
      <w:pPr>
        <w:ind w:left="1912" w:hanging="240"/>
      </w:pPr>
      <w:rPr>
        <w:rFonts w:hint="default"/>
        <w:lang w:val="en-US" w:eastAsia="en-US" w:bidi="ar-SA"/>
      </w:rPr>
    </w:lvl>
    <w:lvl w:ilvl="4">
      <w:start w:val="0"/>
      <w:numFmt w:val="bullet"/>
      <w:lvlText w:val="•"/>
      <w:lvlJc w:val="left"/>
      <w:pPr>
        <w:ind w:left="2377" w:hanging="240"/>
      </w:pPr>
      <w:rPr>
        <w:rFonts w:hint="default"/>
        <w:lang w:val="en-US" w:eastAsia="en-US" w:bidi="ar-SA"/>
      </w:rPr>
    </w:lvl>
    <w:lvl w:ilvl="5">
      <w:start w:val="0"/>
      <w:numFmt w:val="bullet"/>
      <w:lvlText w:val="•"/>
      <w:lvlJc w:val="left"/>
      <w:pPr>
        <w:ind w:left="2841" w:hanging="240"/>
      </w:pPr>
      <w:rPr>
        <w:rFonts w:hint="default"/>
        <w:lang w:val="en-US" w:eastAsia="en-US" w:bidi="ar-SA"/>
      </w:rPr>
    </w:lvl>
    <w:lvl w:ilvl="6">
      <w:start w:val="0"/>
      <w:numFmt w:val="bullet"/>
      <w:lvlText w:val="•"/>
      <w:lvlJc w:val="left"/>
      <w:pPr>
        <w:ind w:left="3305" w:hanging="240"/>
      </w:pPr>
      <w:rPr>
        <w:rFonts w:hint="default"/>
        <w:lang w:val="en-US" w:eastAsia="en-US" w:bidi="ar-SA"/>
      </w:rPr>
    </w:lvl>
    <w:lvl w:ilvl="7">
      <w:start w:val="0"/>
      <w:numFmt w:val="bullet"/>
      <w:lvlText w:val="•"/>
      <w:lvlJc w:val="left"/>
      <w:pPr>
        <w:ind w:left="3769" w:hanging="240"/>
      </w:pPr>
      <w:rPr>
        <w:rFonts w:hint="default"/>
        <w:lang w:val="en-US" w:eastAsia="en-US" w:bidi="ar-SA"/>
      </w:rPr>
    </w:lvl>
    <w:lvl w:ilvl="8">
      <w:start w:val="0"/>
      <w:numFmt w:val="bullet"/>
      <w:lvlText w:val="•"/>
      <w:lvlJc w:val="left"/>
      <w:pPr>
        <w:ind w:left="4234" w:hanging="240"/>
      </w:pPr>
      <w:rPr>
        <w:rFonts w:hint="default"/>
        <w:lang w:val="en-US" w:eastAsia="en-US" w:bidi="ar-SA"/>
      </w:rPr>
    </w:lvl>
  </w:abstractNum>
  <w:abstractNum w:abstractNumId="2">
    <w:multiLevelType w:val="hybridMultilevel"/>
    <w:lvl w:ilvl="0">
      <w:start w:val="1"/>
      <w:numFmt w:val="lowerLetter"/>
      <w:lvlText w:val="%1."/>
      <w:lvlJc w:val="left"/>
      <w:pPr>
        <w:ind w:left="514" w:hanging="235"/>
        <w:jc w:val="left"/>
      </w:pPr>
      <w:rPr>
        <w:rFonts w:hint="default" w:ascii="Trebuchet MS" w:hAnsi="Trebuchet MS" w:eastAsia="Trebuchet MS" w:cs="Trebuchet MS"/>
        <w:spacing w:val="-2"/>
        <w:w w:val="91"/>
        <w:sz w:val="18"/>
        <w:szCs w:val="18"/>
        <w:lang w:val="en-US" w:eastAsia="en-US" w:bidi="ar-SA"/>
      </w:rPr>
    </w:lvl>
    <w:lvl w:ilvl="1">
      <w:start w:val="0"/>
      <w:numFmt w:val="bullet"/>
      <w:lvlText w:val="•"/>
      <w:lvlJc w:val="left"/>
      <w:pPr>
        <w:ind w:left="984" w:hanging="235"/>
      </w:pPr>
      <w:rPr>
        <w:rFonts w:hint="default"/>
        <w:lang w:val="en-US" w:eastAsia="en-US" w:bidi="ar-SA"/>
      </w:rPr>
    </w:lvl>
    <w:lvl w:ilvl="2">
      <w:start w:val="0"/>
      <w:numFmt w:val="bullet"/>
      <w:lvlText w:val="•"/>
      <w:lvlJc w:val="left"/>
      <w:pPr>
        <w:ind w:left="1448" w:hanging="235"/>
      </w:pPr>
      <w:rPr>
        <w:rFonts w:hint="default"/>
        <w:lang w:val="en-US" w:eastAsia="en-US" w:bidi="ar-SA"/>
      </w:rPr>
    </w:lvl>
    <w:lvl w:ilvl="3">
      <w:start w:val="0"/>
      <w:numFmt w:val="bullet"/>
      <w:lvlText w:val="•"/>
      <w:lvlJc w:val="left"/>
      <w:pPr>
        <w:ind w:left="1912" w:hanging="235"/>
      </w:pPr>
      <w:rPr>
        <w:rFonts w:hint="default"/>
        <w:lang w:val="en-US" w:eastAsia="en-US" w:bidi="ar-SA"/>
      </w:rPr>
    </w:lvl>
    <w:lvl w:ilvl="4">
      <w:start w:val="0"/>
      <w:numFmt w:val="bullet"/>
      <w:lvlText w:val="•"/>
      <w:lvlJc w:val="left"/>
      <w:pPr>
        <w:ind w:left="2377" w:hanging="235"/>
      </w:pPr>
      <w:rPr>
        <w:rFonts w:hint="default"/>
        <w:lang w:val="en-US" w:eastAsia="en-US" w:bidi="ar-SA"/>
      </w:rPr>
    </w:lvl>
    <w:lvl w:ilvl="5">
      <w:start w:val="0"/>
      <w:numFmt w:val="bullet"/>
      <w:lvlText w:val="•"/>
      <w:lvlJc w:val="left"/>
      <w:pPr>
        <w:ind w:left="2841" w:hanging="235"/>
      </w:pPr>
      <w:rPr>
        <w:rFonts w:hint="default"/>
        <w:lang w:val="en-US" w:eastAsia="en-US" w:bidi="ar-SA"/>
      </w:rPr>
    </w:lvl>
    <w:lvl w:ilvl="6">
      <w:start w:val="0"/>
      <w:numFmt w:val="bullet"/>
      <w:lvlText w:val="•"/>
      <w:lvlJc w:val="left"/>
      <w:pPr>
        <w:ind w:left="3305" w:hanging="235"/>
      </w:pPr>
      <w:rPr>
        <w:rFonts w:hint="default"/>
        <w:lang w:val="en-US" w:eastAsia="en-US" w:bidi="ar-SA"/>
      </w:rPr>
    </w:lvl>
    <w:lvl w:ilvl="7">
      <w:start w:val="0"/>
      <w:numFmt w:val="bullet"/>
      <w:lvlText w:val="•"/>
      <w:lvlJc w:val="left"/>
      <w:pPr>
        <w:ind w:left="3769" w:hanging="235"/>
      </w:pPr>
      <w:rPr>
        <w:rFonts w:hint="default"/>
        <w:lang w:val="en-US" w:eastAsia="en-US" w:bidi="ar-SA"/>
      </w:rPr>
    </w:lvl>
    <w:lvl w:ilvl="8">
      <w:start w:val="0"/>
      <w:numFmt w:val="bullet"/>
      <w:lvlText w:val="•"/>
      <w:lvlJc w:val="left"/>
      <w:pPr>
        <w:ind w:left="4234" w:hanging="235"/>
      </w:pPr>
      <w:rPr>
        <w:rFonts w:hint="default"/>
        <w:lang w:val="en-US" w:eastAsia="en-US" w:bidi="ar-SA"/>
      </w:rPr>
    </w:lvl>
  </w:abstractNum>
  <w:abstractNum w:abstractNumId="1">
    <w:multiLevelType w:val="hybridMultilevel"/>
    <w:lvl w:ilvl="0">
      <w:start w:val="1"/>
      <w:numFmt w:val="decimal"/>
      <w:lvlText w:val="%1."/>
      <w:lvlJc w:val="left"/>
      <w:pPr>
        <w:ind w:left="547" w:hanging="265"/>
        <w:jc w:val="left"/>
      </w:pPr>
      <w:rPr>
        <w:rFonts w:hint="default" w:ascii="Roboto" w:hAnsi="Roboto" w:eastAsia="Roboto" w:cs="Roboto"/>
        <w:b/>
        <w:bCs/>
        <w:color w:val="E56020"/>
        <w:w w:val="99"/>
        <w:sz w:val="19"/>
        <w:szCs w:val="19"/>
        <w:lang w:val="en-US" w:eastAsia="en-US" w:bidi="ar-SA"/>
      </w:rPr>
    </w:lvl>
    <w:lvl w:ilvl="1">
      <w:start w:val="0"/>
      <w:numFmt w:val="bullet"/>
      <w:lvlText w:val="•"/>
      <w:lvlJc w:val="left"/>
      <w:pPr>
        <w:ind w:left="1002" w:hanging="265"/>
      </w:pPr>
      <w:rPr>
        <w:rFonts w:hint="default"/>
        <w:lang w:val="en-US" w:eastAsia="en-US" w:bidi="ar-SA"/>
      </w:rPr>
    </w:lvl>
    <w:lvl w:ilvl="2">
      <w:start w:val="0"/>
      <w:numFmt w:val="bullet"/>
      <w:lvlText w:val="•"/>
      <w:lvlJc w:val="left"/>
      <w:pPr>
        <w:ind w:left="1464" w:hanging="265"/>
      </w:pPr>
      <w:rPr>
        <w:rFonts w:hint="default"/>
        <w:lang w:val="en-US" w:eastAsia="en-US" w:bidi="ar-SA"/>
      </w:rPr>
    </w:lvl>
    <w:lvl w:ilvl="3">
      <w:start w:val="0"/>
      <w:numFmt w:val="bullet"/>
      <w:lvlText w:val="•"/>
      <w:lvlJc w:val="left"/>
      <w:pPr>
        <w:ind w:left="1926" w:hanging="265"/>
      </w:pPr>
      <w:rPr>
        <w:rFonts w:hint="default"/>
        <w:lang w:val="en-US" w:eastAsia="en-US" w:bidi="ar-SA"/>
      </w:rPr>
    </w:lvl>
    <w:lvl w:ilvl="4">
      <w:start w:val="0"/>
      <w:numFmt w:val="bullet"/>
      <w:lvlText w:val="•"/>
      <w:lvlJc w:val="left"/>
      <w:pPr>
        <w:ind w:left="2389" w:hanging="265"/>
      </w:pPr>
      <w:rPr>
        <w:rFonts w:hint="default"/>
        <w:lang w:val="en-US" w:eastAsia="en-US" w:bidi="ar-SA"/>
      </w:rPr>
    </w:lvl>
    <w:lvl w:ilvl="5">
      <w:start w:val="0"/>
      <w:numFmt w:val="bullet"/>
      <w:lvlText w:val="•"/>
      <w:lvlJc w:val="left"/>
      <w:pPr>
        <w:ind w:left="2851" w:hanging="265"/>
      </w:pPr>
      <w:rPr>
        <w:rFonts w:hint="default"/>
        <w:lang w:val="en-US" w:eastAsia="en-US" w:bidi="ar-SA"/>
      </w:rPr>
    </w:lvl>
    <w:lvl w:ilvl="6">
      <w:start w:val="0"/>
      <w:numFmt w:val="bullet"/>
      <w:lvlText w:val="•"/>
      <w:lvlJc w:val="left"/>
      <w:pPr>
        <w:ind w:left="3313" w:hanging="265"/>
      </w:pPr>
      <w:rPr>
        <w:rFonts w:hint="default"/>
        <w:lang w:val="en-US" w:eastAsia="en-US" w:bidi="ar-SA"/>
      </w:rPr>
    </w:lvl>
    <w:lvl w:ilvl="7">
      <w:start w:val="0"/>
      <w:numFmt w:val="bullet"/>
      <w:lvlText w:val="•"/>
      <w:lvlJc w:val="left"/>
      <w:pPr>
        <w:ind w:left="3775" w:hanging="265"/>
      </w:pPr>
      <w:rPr>
        <w:rFonts w:hint="default"/>
        <w:lang w:val="en-US" w:eastAsia="en-US" w:bidi="ar-SA"/>
      </w:rPr>
    </w:lvl>
    <w:lvl w:ilvl="8">
      <w:start w:val="0"/>
      <w:numFmt w:val="bullet"/>
      <w:lvlText w:val="•"/>
      <w:lvlJc w:val="left"/>
      <w:pPr>
        <w:ind w:left="4238" w:hanging="265"/>
      </w:pPr>
      <w:rPr>
        <w:rFonts w:hint="default"/>
        <w:lang w:val="en-US" w:eastAsia="en-US" w:bidi="ar-SA"/>
      </w:rPr>
    </w:lvl>
  </w:abstractNum>
  <w:abstractNum w:abstractNumId="0">
    <w:multiLevelType w:val="hybridMultilevel"/>
    <w:lvl w:ilvl="0">
      <w:start w:val="1"/>
      <w:numFmt w:val="decimal"/>
      <w:lvlText w:val="%1."/>
      <w:lvlJc w:val="left"/>
      <w:pPr>
        <w:ind w:left="517" w:hanging="240"/>
        <w:jc w:val="left"/>
      </w:pPr>
      <w:rPr>
        <w:rFonts w:hint="default" w:ascii="Roboto Light" w:hAnsi="Roboto Light" w:eastAsia="Roboto Light" w:cs="Roboto Light"/>
        <w:spacing w:val="-2"/>
        <w:w w:val="99"/>
        <w:sz w:val="18"/>
        <w:szCs w:val="18"/>
        <w:lang w:val="en-US" w:eastAsia="en-US" w:bidi="ar-SA"/>
      </w:rPr>
    </w:lvl>
    <w:lvl w:ilvl="1">
      <w:start w:val="0"/>
      <w:numFmt w:val="bullet"/>
      <w:lvlText w:val="•"/>
      <w:lvlJc w:val="left"/>
      <w:pPr>
        <w:ind w:left="995" w:hanging="240"/>
      </w:pPr>
      <w:rPr>
        <w:rFonts w:hint="default"/>
        <w:lang w:val="en-US" w:eastAsia="en-US" w:bidi="ar-SA"/>
      </w:rPr>
    </w:lvl>
    <w:lvl w:ilvl="2">
      <w:start w:val="0"/>
      <w:numFmt w:val="bullet"/>
      <w:lvlText w:val="•"/>
      <w:lvlJc w:val="left"/>
      <w:pPr>
        <w:ind w:left="1471" w:hanging="240"/>
      </w:pPr>
      <w:rPr>
        <w:rFonts w:hint="default"/>
        <w:lang w:val="en-US" w:eastAsia="en-US" w:bidi="ar-SA"/>
      </w:rPr>
    </w:lvl>
    <w:lvl w:ilvl="3">
      <w:start w:val="0"/>
      <w:numFmt w:val="bullet"/>
      <w:lvlText w:val="•"/>
      <w:lvlJc w:val="left"/>
      <w:pPr>
        <w:ind w:left="1947" w:hanging="240"/>
      </w:pPr>
      <w:rPr>
        <w:rFonts w:hint="default"/>
        <w:lang w:val="en-US" w:eastAsia="en-US" w:bidi="ar-SA"/>
      </w:rPr>
    </w:lvl>
    <w:lvl w:ilvl="4">
      <w:start w:val="0"/>
      <w:numFmt w:val="bullet"/>
      <w:lvlText w:val="•"/>
      <w:lvlJc w:val="left"/>
      <w:pPr>
        <w:ind w:left="2423" w:hanging="240"/>
      </w:pPr>
      <w:rPr>
        <w:rFonts w:hint="default"/>
        <w:lang w:val="en-US" w:eastAsia="en-US" w:bidi="ar-SA"/>
      </w:rPr>
    </w:lvl>
    <w:lvl w:ilvl="5">
      <w:start w:val="0"/>
      <w:numFmt w:val="bullet"/>
      <w:lvlText w:val="•"/>
      <w:lvlJc w:val="left"/>
      <w:pPr>
        <w:ind w:left="2898" w:hanging="240"/>
      </w:pPr>
      <w:rPr>
        <w:rFonts w:hint="default"/>
        <w:lang w:val="en-US" w:eastAsia="en-US" w:bidi="ar-SA"/>
      </w:rPr>
    </w:lvl>
    <w:lvl w:ilvl="6">
      <w:start w:val="0"/>
      <w:numFmt w:val="bullet"/>
      <w:lvlText w:val="•"/>
      <w:lvlJc w:val="left"/>
      <w:pPr>
        <w:ind w:left="3374" w:hanging="240"/>
      </w:pPr>
      <w:rPr>
        <w:rFonts w:hint="default"/>
        <w:lang w:val="en-US" w:eastAsia="en-US" w:bidi="ar-SA"/>
      </w:rPr>
    </w:lvl>
    <w:lvl w:ilvl="7">
      <w:start w:val="0"/>
      <w:numFmt w:val="bullet"/>
      <w:lvlText w:val="•"/>
      <w:lvlJc w:val="left"/>
      <w:pPr>
        <w:ind w:left="3850" w:hanging="240"/>
      </w:pPr>
      <w:rPr>
        <w:rFonts w:hint="default"/>
        <w:lang w:val="en-US" w:eastAsia="en-US" w:bidi="ar-SA"/>
      </w:rPr>
    </w:lvl>
    <w:lvl w:ilvl="8">
      <w:start w:val="0"/>
      <w:numFmt w:val="bullet"/>
      <w:lvlText w:val="•"/>
      <w:lvlJc w:val="left"/>
      <w:pPr>
        <w:ind w:left="4326" w:hanging="240"/>
      </w:pPr>
      <w:rPr>
        <w:rFonts w:hint="default"/>
        <w:lang w:val="en-US" w:eastAsia="en-US" w:bidi="ar-SA"/>
      </w:rPr>
    </w:lvl>
  </w:abstractNum>
  <w:num w:numId="6">
    <w:abstractNumId w:val="5"/>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Light" w:hAnsi="Roboto Light" w:eastAsia="Roboto Light" w:cs="Roboto Light"/>
      <w:lang w:val="en-US" w:eastAsia="en-US" w:bidi="ar-SA"/>
    </w:rPr>
  </w:style>
  <w:style w:styleId="BodyText" w:type="paragraph">
    <w:name w:val="Body Text"/>
    <w:basedOn w:val="Normal"/>
    <w:uiPriority w:val="1"/>
    <w:qFormat/>
    <w:pPr/>
    <w:rPr>
      <w:rFonts w:ascii="Roboto Light" w:hAnsi="Roboto Light" w:eastAsia="Roboto Light" w:cs="Roboto Light"/>
      <w:sz w:val="18"/>
      <w:szCs w:val="18"/>
      <w:lang w:val="en-US" w:eastAsia="en-US" w:bidi="ar-SA"/>
    </w:rPr>
  </w:style>
  <w:style w:styleId="Heading1" w:type="paragraph">
    <w:name w:val="Heading 1"/>
    <w:basedOn w:val="Normal"/>
    <w:uiPriority w:val="1"/>
    <w:qFormat/>
    <w:pPr>
      <w:spacing w:before="180"/>
      <w:ind w:left="280"/>
      <w:outlineLvl w:val="1"/>
    </w:pPr>
    <w:rPr>
      <w:rFonts w:ascii="Roboto" w:hAnsi="Roboto" w:eastAsia="Roboto" w:cs="Roboto"/>
      <w:b/>
      <w:bCs/>
      <w:sz w:val="42"/>
      <w:szCs w:val="42"/>
      <w:lang w:val="en-US" w:eastAsia="en-US" w:bidi="ar-SA"/>
    </w:rPr>
  </w:style>
  <w:style w:styleId="Heading2" w:type="paragraph">
    <w:name w:val="Heading 2"/>
    <w:basedOn w:val="Normal"/>
    <w:uiPriority w:val="1"/>
    <w:qFormat/>
    <w:pPr>
      <w:ind w:left="279"/>
      <w:outlineLvl w:val="2"/>
    </w:pPr>
    <w:rPr>
      <w:rFonts w:ascii="Roboto" w:hAnsi="Roboto" w:eastAsia="Roboto" w:cs="Roboto"/>
      <w:sz w:val="24"/>
      <w:szCs w:val="24"/>
      <w:lang w:val="en-US" w:eastAsia="en-US" w:bidi="ar-SA"/>
    </w:rPr>
  </w:style>
  <w:style w:styleId="Heading3" w:type="paragraph">
    <w:name w:val="Heading 3"/>
    <w:basedOn w:val="Normal"/>
    <w:uiPriority w:val="1"/>
    <w:qFormat/>
    <w:pPr>
      <w:ind w:left="2013"/>
      <w:outlineLvl w:val="3"/>
    </w:pPr>
    <w:rPr>
      <w:rFonts w:ascii="Trebuchet MS" w:hAnsi="Trebuchet MS" w:eastAsia="Trebuchet MS" w:cs="Trebuchet MS"/>
      <w:sz w:val="20"/>
      <w:szCs w:val="20"/>
      <w:lang w:val="en-US" w:eastAsia="en-US" w:bidi="ar-SA"/>
    </w:rPr>
  </w:style>
  <w:style w:styleId="Heading4" w:type="paragraph">
    <w:name w:val="Heading 4"/>
    <w:basedOn w:val="Normal"/>
    <w:uiPriority w:val="1"/>
    <w:qFormat/>
    <w:pPr>
      <w:ind w:left="547"/>
      <w:outlineLvl w:val="4"/>
    </w:pPr>
    <w:rPr>
      <w:rFonts w:ascii="Roboto" w:hAnsi="Roboto" w:eastAsia="Roboto" w:cs="Roboto"/>
      <w:b/>
      <w:bCs/>
      <w:sz w:val="19"/>
      <w:szCs w:val="19"/>
      <w:lang w:val="en-US" w:eastAsia="en-US" w:bidi="ar-SA"/>
    </w:rPr>
  </w:style>
  <w:style w:styleId="Heading5" w:type="paragraph">
    <w:name w:val="Heading 5"/>
    <w:basedOn w:val="Normal"/>
    <w:uiPriority w:val="1"/>
    <w:qFormat/>
    <w:pPr>
      <w:ind w:left="282"/>
      <w:outlineLvl w:val="5"/>
    </w:pPr>
    <w:rPr>
      <w:rFonts w:ascii="Roboto" w:hAnsi="Roboto" w:eastAsia="Roboto" w:cs="Roboto"/>
      <w:b/>
      <w:bCs/>
      <w:sz w:val="18"/>
      <w:szCs w:val="18"/>
      <w:lang w:val="en-US" w:eastAsia="en-US" w:bidi="ar-SA"/>
    </w:rPr>
  </w:style>
  <w:style w:styleId="ListParagraph" w:type="paragraph">
    <w:name w:val="List Paragraph"/>
    <w:basedOn w:val="Normal"/>
    <w:uiPriority w:val="1"/>
    <w:qFormat/>
    <w:pPr>
      <w:spacing w:before="39"/>
      <w:ind w:left="2253" w:hanging="240"/>
    </w:pPr>
    <w:rPr>
      <w:rFonts w:ascii="Roboto Light" w:hAnsi="Roboto Light" w:eastAsia="Roboto Light" w:cs="Roboto Light"/>
      <w:lang w:val="en-US" w:eastAsia="en-US" w:bidi="ar-SA"/>
    </w:rPr>
  </w:style>
  <w:style w:styleId="TableParagraph" w:type="paragraph">
    <w:name w:val="Table Paragraph"/>
    <w:basedOn w:val="Normal"/>
    <w:uiPriority w:val="1"/>
    <w:qFormat/>
    <w:pPr/>
    <w:rPr>
      <w:rFonts w:ascii="Roboto Light" w:hAnsi="Roboto Light" w:eastAsia="Roboto Light" w:cs="Roboto Ligh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hyperlink" Target="https://www.lasu-info.com/2020/04/oyo-state-school-on-air-broadcast-timetable.html" TargetMode="External"/><Relationship Id="rId10" Type="http://schemas.openxmlformats.org/officeDocument/2006/relationships/image" Target="media/image4.jpeg"/><Relationship Id="rId11" Type="http://schemas.openxmlformats.org/officeDocument/2006/relationships/hyperlink" Target="https://blogs.ucl.ac.uk/ceid/2020/04/22/adegboye-henshaw/" TargetMode="External"/><Relationship Id="rId12" Type="http://schemas.openxmlformats.org/officeDocument/2006/relationships/hyperlink" Target="https://www.weforum.org/agenda/2020/06/%20education-nigeria-covid19-digital-divide/" TargetMode="External"/><Relationship Id="rId13" Type="http://schemas.openxmlformats.org/officeDocument/2006/relationships/hyperlink" Target="https://www.sciencedirect.com/%20science/article/pii/S2666374020300224" TargetMode="External"/><Relationship Id="rId14" Type="http://schemas.openxmlformats.org/officeDocument/2006/relationships/hyperlink" Target="https://opendocs.ids.ac.uk/opendocs/handle/20.500.12413/14809" TargetMode="External"/><Relationship Id="rId15" Type="http://schemas.openxmlformats.org/officeDocument/2006/relationships/hyperlink" Target="https://dailypost.ng/2019/05/29/oyo-will-take-responsibility-workings-every-sector-seyi-makinde-full-text/" TargetMode="External"/><Relationship Id="rId16" Type="http://schemas.openxmlformats.org/officeDocument/2006/relationships/hyperlink" Target="http://www/" TargetMode="External"/><Relationship Id="rId17" Type="http://schemas.openxmlformats.org/officeDocument/2006/relationships/hyperlink" Target="https://www.cgdev.org/blog/yes-information-alone-really-can-change-behavior" TargetMode="External"/><Relationship Id="rId18" Type="http://schemas.openxmlformats.org/officeDocument/2006/relationships/hyperlink" Target="https://files.eric.ed.gov/fulltext/EJ1219573.pdf" TargetMode="External"/><Relationship Id="rId19" Type="http://schemas.openxmlformats.org/officeDocument/2006/relationships/hyperlink" Target="https://www.globalcitizen.org/en/content/nigeria-schools-covid-19-internet-isaac-oladipupo/" TargetMode="External"/><Relationship Id="rId20" Type="http://schemas.openxmlformats.org/officeDocument/2006/relationships/hyperlink" Target="http://www.brainboxx.co.uk/learning-styles/" TargetMode="External"/><Relationship Id="rId21" Type="http://schemas.openxmlformats.org/officeDocument/2006/relationships/hyperlink" Target="https://www.insideoyo.com/oyo-has-418-900-out-of-school-children-the-highest-in-southwest/" TargetMode="External"/><Relationship Id="rId22" Type="http://schemas.openxmlformats.org/officeDocument/2006/relationships/hyperlink" Target="https://gazettengr.com/oyo-12-of-school-age-children-are-out-of-school-npc-surve/" TargetMode="External"/><Relationship Id="rId23" Type="http://schemas.openxmlformats.org/officeDocument/2006/relationships/hyperlink" Target="https://educatetolead.files.wordpress.com/2016/02/national-education-policy-2013.pdf" TargetMode="External"/><Relationship Id="rId24" Type="http://schemas.openxmlformats.org/officeDocument/2006/relationships/hyperlink" Target="https://oyostate.gov.ng/oyo-state-school-on-air-airtel-to-give-500mb-data-to-each-participating-student/" TargetMode="External"/><Relationship Id="rId25" Type="http://schemas.openxmlformats.org/officeDocument/2006/relationships/hyperlink" Target="https://globaljournals.org/GJHSS_Volume14/3-The-Interplay-between-Gender-and-Learning.pdf" TargetMode="External"/><Relationship Id="rId26" Type="http://schemas.openxmlformats.org/officeDocument/2006/relationships/hyperlink" Target="https://www.iiste.org/Journals/index.php/JBAH/article/viewFile/7547/7838" TargetMode="External"/><Relationship Id="rId27" Type="http://schemas.openxmlformats.org/officeDocument/2006/relationships/hyperlink" Target="https://plan-international.org/eu/case-study-ethiopia-eie" TargetMode="External"/><Relationship Id="rId28" Type="http://schemas.openxmlformats.org/officeDocument/2006/relationships/hyperlink" Target="https://education.gov.ng/wp-content/uploads/2020/08/Learning-in-a-Pandemic-Report_TEP-NESG_2020.pdf" TargetMode="External"/><Relationship Id="rId29" Type="http://schemas.openxmlformats.org/officeDocument/2006/relationships/hyperlink" Target="https://theconversation.com/" TargetMode="External"/><Relationship Id="rId30" Type="http://schemas.openxmlformats.org/officeDocument/2006/relationships/hyperlink" Target="https://en.unesco.org/COVID-19/%20%60educationresponse" TargetMode="External"/><Relationship Id="rId31" Type="http://schemas.openxmlformats.org/officeDocument/2006/relationships/hyperlink" Target="https://en.unesco.org/news/learning-through-radio-and-television-time-covid-19" TargetMode="External"/><Relationship Id="rId32" Type="http://schemas.openxmlformats.org/officeDocument/2006/relationships/hyperlink" Target="https://www.unicef.org/media/94201/%20file/Reimagining%20Girls%20Education%20Solutions%20to%20Keep%20Girls%20Learning%20in%20Emergencies%20.pdf" TargetMode="External"/><Relationship Id="rId33" Type="http://schemas.openxmlformats.org/officeDocument/2006/relationships/hyperlink" Target="https://discovery.ucl.ac.uk/id/eprint/" TargetMode="External"/><Relationship Id="rId34" Type="http://schemas.openxmlformats.org/officeDocument/2006/relationships/hyperlink" Target="https://www.weforum.org/agenda/2018/12/why-do-humanitarian-crises-disproportionately%20-affect-women/" TargetMode="External"/><Relationship Id="rId35" Type="http://schemas.openxmlformats.org/officeDocument/2006/relationships/hyperlink" Target="https://www.brookings.edu/%20research/covid-19-and-school-closures-what-can-countries-learn-from-past-emergencies/" TargetMode="External"/><Relationship Id="rId36" Type="http://schemas.openxmlformats.org/officeDocument/2006/relationships/hyperlink" Target="https://www.worldbank.org/en/topic/edutech/brief/how-countries-are-using-edtech-to-support-remote-learning-during-the-covid-19-pandemic" TargetMode="External"/><Relationship Id="rId37" Type="http://schemas.openxmlformats.org/officeDocument/2006/relationships/hyperlink" Target="https://www.academia.edu/22517478/ABC_of_Gender_Analysis_A_Framework_of_Analysis_for_the_Education_Sector" TargetMode="External"/><Relationship Id="rId38" Type="http://schemas.openxmlformats.org/officeDocument/2006/relationships/hyperlink" Target="https://guardian.ng/news/implement-safe-school-declaration-to-protect-us-coalition-begs-buhari/" TargetMode="External"/><Relationship Id="rId39" Type="http://schemas.openxmlformats.org/officeDocument/2006/relationships/hyperlink" Target="https://inee.org/minimum-standards" TargetMode="External"/><Relationship Id="rId40" Type="http://schemas.openxmlformats.org/officeDocument/2006/relationships/hyperlink" Target="https://www.premiumtimesng.com/regional/ssouth-west/332545-for-the-record-full-text-of-oyo-state-governors-inaugural-speech.html" TargetMode="External"/><Relationship Id="rId41" Type="http://schemas.openxmlformats.org/officeDocument/2006/relationships/hyperlink" Target="https://megaiconmagazine.com/8625-2/" TargetMode="External"/><Relationship Id="rId42" Type="http://schemas.openxmlformats.org/officeDocument/2006/relationships/hyperlink" Target="https://www.humanitarianresponse.info/sites/%20www.humanitarianresponse.info/files/documents/files/30092018_nga_education_sector_strategy.pdf" TargetMode="External"/><Relationship Id="rId43" Type="http://schemas.openxmlformats.org/officeDocument/2006/relationships/hyperlink" Target="https://www.humanitarianresponse.info/sites/www.humanitarianresponse.info/files/documents/files/borno_state_education_in_emergencies_working_group_meeting_minutes_-_6_july_2017.pdf" TargetMode="External"/><Relationship Id="rId44" Type="http://schemas.openxmlformats.org/officeDocument/2006/relationships/footer" Target="footer2.xml"/><Relationship Id="rId45" Type="http://schemas.openxmlformats.org/officeDocument/2006/relationships/image" Target="media/image5.jpeg"/><Relationship Id="rId46" Type="http://schemas.openxmlformats.org/officeDocument/2006/relationships/footer" Target="footer3.xml"/><Relationship Id="rId47" Type="http://schemas.openxmlformats.org/officeDocument/2006/relationships/hyperlink" Target="http://www.brookings.edu/echidna-global-scholars-program" TargetMode="External"/><Relationship Id="rId4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2023-09-12T16:44:49Z</dcterms:created>
  <dcterms:modified xsi:type="dcterms:W3CDTF">2023-09-12T16:44:49Z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Adobe InDesign 16.4 (Macintosh)</vt:lpwstr>
  </property>
  <property fmtid="{D5CDD505-2E9C-101B-9397-08002B2CF9AE}" pid="4" name="LastSaved">
    <vt:filetime>2023-09-12T00:00:00Z</vt:filetime>
  </property>
</Properties>
</file>